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5646A" w14:textId="18827DB3" w:rsidR="00D21EBC" w:rsidRPr="0058039D" w:rsidRDefault="00D21EBC" w:rsidP="00D21EBC">
      <w:pPr>
        <w:rPr>
          <w:rFonts w:ascii="Arial" w:hAnsi="Arial" w:cs="Arial"/>
          <w:b/>
          <w:color w:val="202124"/>
          <w:shd w:val="clear" w:color="auto" w:fill="FFFFFF"/>
        </w:rPr>
      </w:pPr>
      <w:r w:rsidRPr="0058039D">
        <w:rPr>
          <w:rFonts w:ascii="Arial" w:hAnsi="Arial" w:cs="Arial"/>
          <w:b/>
          <w:color w:val="202124"/>
          <w:shd w:val="clear" w:color="auto" w:fill="FFFFFF"/>
        </w:rPr>
        <w:t>Job Ad</w:t>
      </w:r>
      <w:r w:rsidR="00F8745E" w:rsidRPr="0058039D">
        <w:rPr>
          <w:rFonts w:ascii="Arial" w:hAnsi="Arial" w:cs="Arial"/>
          <w:b/>
          <w:color w:val="202124"/>
          <w:shd w:val="clear" w:color="auto" w:fill="FFFFFF"/>
        </w:rPr>
        <w:t xml:space="preserve">- </w:t>
      </w:r>
      <w:r w:rsidR="002C6BB6">
        <w:rPr>
          <w:rFonts w:ascii="Arial" w:hAnsi="Arial" w:cs="Arial"/>
          <w:b/>
          <w:color w:val="202124"/>
          <w:shd w:val="clear" w:color="auto" w:fill="FFFFFF"/>
        </w:rPr>
        <w:t>Fund Manager – Fixed Income</w:t>
      </w:r>
    </w:p>
    <w:p w14:paraId="1F9A137F" w14:textId="77777777" w:rsidR="00D21EBC" w:rsidRPr="0058039D" w:rsidRDefault="00D21EBC" w:rsidP="00D21EBC">
      <w:pPr>
        <w:rPr>
          <w:rFonts w:ascii="Arial" w:hAnsi="Arial" w:cs="Arial"/>
          <w:color w:val="202124"/>
          <w:shd w:val="clear" w:color="auto" w:fill="FFFFFF"/>
        </w:rPr>
      </w:pPr>
    </w:p>
    <w:p w14:paraId="74EAB292" w14:textId="2368EC56" w:rsidR="0013676A" w:rsidRPr="0058039D" w:rsidRDefault="00C93F46" w:rsidP="00C93F46">
      <w:pPr>
        <w:spacing w:after="240"/>
        <w:jc w:val="both"/>
        <w:rPr>
          <w:rFonts w:ascii="Arial" w:hAnsi="Arial" w:cs="Arial"/>
          <w:shd w:val="clear" w:color="auto" w:fill="FFFFFF"/>
        </w:rPr>
      </w:pPr>
      <w:r w:rsidRPr="0058039D">
        <w:rPr>
          <w:rFonts w:ascii="Arial" w:hAnsi="Arial" w:cs="Arial"/>
          <w:shd w:val="clear" w:color="auto" w:fill="FFFFFF"/>
        </w:rPr>
        <w:t>ABL Asset Management Company Limited (ABL Funds) is a wholly owned subsidiary of Allied Bank Limited. ABL Funds</w:t>
      </w:r>
      <w:r w:rsidR="0013676A" w:rsidRPr="0058039D">
        <w:rPr>
          <w:rFonts w:ascii="Arial" w:hAnsi="Arial" w:cs="Arial"/>
          <w:shd w:val="clear" w:color="auto" w:fill="FFFFFF"/>
        </w:rPr>
        <w:t>, with Highest Asset Manager Rating of AM1 by PACRA</w:t>
      </w:r>
      <w:r w:rsidRPr="0058039D">
        <w:rPr>
          <w:rFonts w:ascii="Arial" w:hAnsi="Arial" w:cs="Arial"/>
          <w:shd w:val="clear" w:color="auto" w:fill="FFFFFF"/>
        </w:rPr>
        <w:t xml:space="preserve"> is licensed as a Non-Banking Finance Company (NBFC) by SECP to provide Asset Management Services, Investment Advisory Services and Voluntary Pension Schemes. </w:t>
      </w:r>
    </w:p>
    <w:p w14:paraId="6AD17729" w14:textId="47DA28DE" w:rsidR="00D21EBC" w:rsidRPr="0058039D" w:rsidRDefault="0013676A" w:rsidP="00C93F46">
      <w:pPr>
        <w:spacing w:after="240"/>
        <w:jc w:val="both"/>
        <w:rPr>
          <w:rFonts w:ascii="Arial" w:hAnsi="Arial" w:cs="Arial"/>
          <w:shd w:val="clear" w:color="auto" w:fill="FFFFFF"/>
        </w:rPr>
      </w:pPr>
      <w:r w:rsidRPr="0058039D">
        <w:rPr>
          <w:rFonts w:ascii="Arial" w:hAnsi="Arial" w:cs="Arial"/>
          <w:shd w:val="clear" w:color="auto" w:fill="FFFFFF"/>
        </w:rPr>
        <w:t>W</w:t>
      </w:r>
      <w:r w:rsidR="00C93F46" w:rsidRPr="0058039D">
        <w:rPr>
          <w:rFonts w:ascii="Arial" w:hAnsi="Arial" w:cs="Arial"/>
          <w:shd w:val="clear" w:color="auto" w:fill="FFFFFF"/>
        </w:rPr>
        <w:t>e are</w:t>
      </w:r>
      <w:r w:rsidRPr="0058039D">
        <w:rPr>
          <w:rFonts w:ascii="Arial" w:hAnsi="Arial" w:cs="Arial"/>
          <w:shd w:val="clear" w:color="auto" w:fill="FFFFFF"/>
        </w:rPr>
        <w:t xml:space="preserve"> </w:t>
      </w:r>
      <w:r w:rsidR="001A0A17" w:rsidRPr="0058039D">
        <w:rPr>
          <w:rFonts w:ascii="Arial" w:hAnsi="Arial" w:cs="Arial"/>
          <w:shd w:val="clear" w:color="auto" w:fill="FFFFFF"/>
        </w:rPr>
        <w:t>seeking</w:t>
      </w:r>
      <w:r w:rsidRPr="0058039D">
        <w:rPr>
          <w:rFonts w:ascii="Arial" w:hAnsi="Arial" w:cs="Arial"/>
          <w:shd w:val="clear" w:color="auto" w:fill="FFFFFF"/>
        </w:rPr>
        <w:t xml:space="preserve"> </w:t>
      </w:r>
      <w:r w:rsidR="0058039D" w:rsidRPr="0058039D">
        <w:rPr>
          <w:rFonts w:ascii="Arial" w:hAnsi="Arial" w:cs="Arial"/>
          <w:shd w:val="clear" w:color="auto" w:fill="FFFFFF"/>
        </w:rPr>
        <w:t xml:space="preserve">applications for young, dynamic graduates for the position of </w:t>
      </w:r>
      <w:r w:rsidR="002C6BB6">
        <w:rPr>
          <w:rFonts w:ascii="Arial" w:hAnsi="Arial" w:cs="Arial"/>
          <w:b/>
          <w:bCs/>
          <w:shd w:val="clear" w:color="auto" w:fill="FFFFFF"/>
        </w:rPr>
        <w:t xml:space="preserve">Fund Manager Fixed Income </w:t>
      </w:r>
      <w:r w:rsidR="0058039D" w:rsidRPr="0058039D">
        <w:rPr>
          <w:rFonts w:ascii="Arial" w:hAnsi="Arial" w:cs="Arial"/>
          <w:shd w:val="clear" w:color="auto" w:fill="FFFFFF"/>
        </w:rPr>
        <w:t xml:space="preserve">in our Fund Management Department in </w:t>
      </w:r>
      <w:r w:rsidR="0058039D" w:rsidRPr="002C6BB6">
        <w:rPr>
          <w:rFonts w:ascii="Arial" w:hAnsi="Arial" w:cs="Arial"/>
          <w:b/>
          <w:bCs/>
          <w:shd w:val="clear" w:color="auto" w:fill="FFFFFF"/>
        </w:rPr>
        <w:t>Lahore</w:t>
      </w:r>
      <w:r w:rsidR="003447B7" w:rsidRPr="0058039D">
        <w:rPr>
          <w:rFonts w:ascii="Arial" w:hAnsi="Arial" w:cs="Arial"/>
          <w:shd w:val="clear" w:color="auto" w:fill="FFFFFF"/>
        </w:rPr>
        <w:t xml:space="preserve">. </w:t>
      </w:r>
    </w:p>
    <w:p w14:paraId="00D53DEF" w14:textId="77777777" w:rsidR="00D21EBC" w:rsidRPr="0058039D" w:rsidRDefault="00D21EBC" w:rsidP="00D21EBC">
      <w:pPr>
        <w:rPr>
          <w:rFonts w:ascii="Arial" w:hAnsi="Arial" w:cs="Arial"/>
          <w:b/>
          <w:bCs/>
          <w:color w:val="202124"/>
          <w:shd w:val="clear" w:color="auto" w:fill="FFFFFF"/>
        </w:rPr>
      </w:pPr>
      <w:r w:rsidRPr="0058039D">
        <w:rPr>
          <w:rFonts w:ascii="Arial" w:hAnsi="Arial" w:cs="Arial"/>
          <w:b/>
          <w:bCs/>
          <w:color w:val="202124"/>
          <w:shd w:val="clear" w:color="auto" w:fill="FFFFFF"/>
        </w:rPr>
        <w:t xml:space="preserve">Key Responsibilities: </w:t>
      </w:r>
    </w:p>
    <w:p w14:paraId="0FB5ABCE" w14:textId="77777777" w:rsidR="00D21EBC" w:rsidRPr="0058039D" w:rsidRDefault="00D21EBC" w:rsidP="00D21EBC">
      <w:pPr>
        <w:rPr>
          <w:rFonts w:ascii="Arial" w:hAnsi="Arial" w:cs="Arial"/>
          <w:color w:val="202124"/>
          <w:shd w:val="clear" w:color="auto" w:fill="FFFFFF"/>
        </w:rPr>
      </w:pPr>
    </w:p>
    <w:p w14:paraId="3C69A868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Assist Head of Fixed Income in investments and related matters;</w:t>
      </w:r>
    </w:p>
    <w:p w14:paraId="3C6E7FF0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Investment as per the guidelines stated in the Trust Deed, Offering Document and Internal BRMC limits;</w:t>
      </w:r>
    </w:p>
    <w:p w14:paraId="762EF213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Ensuring an Investment Mix that yield good returns whilst managing risks;</w:t>
      </w:r>
    </w:p>
    <w:p w14:paraId="0209C595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Maintaining sufficient liquidity to manage any redemptions and/or opportune investments;</w:t>
      </w:r>
    </w:p>
    <w:p w14:paraId="4BED9036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Implementing systems that ensure optimum productivity from departmental personnel;</w:t>
      </w:r>
    </w:p>
    <w:p w14:paraId="73C25277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Ensuring smooth and timely execution of deals and settlements;</w:t>
      </w:r>
    </w:p>
    <w:p w14:paraId="00E290D3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Liaison with all other departments by conducting meetings in order to highlight areas of improvement and to discuss any matters of concern;</w:t>
      </w:r>
    </w:p>
    <w:p w14:paraId="0EDAB038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Be an active part of the investment committee;</w:t>
      </w:r>
    </w:p>
    <w:p w14:paraId="76A70558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Prepare and present a detailed fortnightly presentation to the investment committee which includes fixed income return attribution analysis and fixed income fund’s investment strategy in line with each fund’s investment policy statement;</w:t>
      </w:r>
    </w:p>
    <w:p w14:paraId="008504BC" w14:textId="6D4CFC99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Responsible for assisting the Head of Fixed Income negotiating with Banks and DFIs for placement of available liquidity;</w:t>
      </w:r>
    </w:p>
    <w:p w14:paraId="0A1350A1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Responsible for assisting Head of Fixed Income in evaluating and presenting investment proposals related to Term Finance Certificates and Sukuks;</w:t>
      </w:r>
    </w:p>
    <w:p w14:paraId="2208EA09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To support back office including but not limited to fund accounting and settlement for swift execution of transactions;</w:t>
      </w:r>
    </w:p>
    <w:p w14:paraId="4B072D6E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To support the Head of Fixed Income, business and marketing teams in making sales pitch in order to increase AUMs;</w:t>
      </w:r>
    </w:p>
    <w:p w14:paraId="7CB2713A" w14:textId="77777777" w:rsidR="002C6BB6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Contribute to the monthly Fund Manager Report by writing the Fixed Income market update and contribute to other quarterly and annual management reports;</w:t>
      </w:r>
    </w:p>
    <w:p w14:paraId="7490033A" w14:textId="1CD7EB6C" w:rsidR="00D21EBC" w:rsidRPr="002C6BB6" w:rsidRDefault="002C6BB6" w:rsidP="002C6BB6">
      <w:pPr>
        <w:pStyle w:val="ListParagraph"/>
        <w:numPr>
          <w:ilvl w:val="0"/>
          <w:numId w:val="7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2C6BB6">
        <w:rPr>
          <w:rFonts w:ascii="Arial" w:hAnsi="Arial" w:cs="Arial"/>
        </w:rPr>
        <w:t>To oversee preparation of investment committee meeting minutes pertaining to fixed income funds</w:t>
      </w:r>
      <w:r w:rsidRPr="002C6BB6">
        <w:rPr>
          <w:rFonts w:ascii="Arial" w:hAnsi="Arial" w:cs="Arial"/>
        </w:rPr>
        <w:t>.</w:t>
      </w:r>
    </w:p>
    <w:p w14:paraId="53D8CCEB" w14:textId="77777777" w:rsidR="00C93F46" w:rsidRPr="0058039D" w:rsidRDefault="00C93F46" w:rsidP="00D21EBC">
      <w:pPr>
        <w:rPr>
          <w:rFonts w:ascii="Arial" w:hAnsi="Arial" w:cs="Arial"/>
          <w:shd w:val="clear" w:color="auto" w:fill="FFFFFF"/>
        </w:rPr>
      </w:pPr>
    </w:p>
    <w:p w14:paraId="3F3A2F29" w14:textId="77777777" w:rsidR="00FB498F" w:rsidRPr="0058039D" w:rsidRDefault="00FB498F" w:rsidP="00D21EBC">
      <w:pPr>
        <w:rPr>
          <w:rFonts w:ascii="Arial" w:hAnsi="Arial" w:cs="Arial"/>
          <w:b/>
          <w:bCs/>
          <w:shd w:val="clear" w:color="auto" w:fill="FFFFFF"/>
        </w:rPr>
      </w:pPr>
      <w:r w:rsidRPr="0058039D">
        <w:rPr>
          <w:rFonts w:ascii="Arial" w:hAnsi="Arial" w:cs="Arial"/>
          <w:b/>
          <w:bCs/>
          <w:shd w:val="clear" w:color="auto" w:fill="FFFFFF"/>
        </w:rPr>
        <w:t xml:space="preserve">Eligibility: </w:t>
      </w:r>
    </w:p>
    <w:p w14:paraId="362FFEED" w14:textId="77777777" w:rsidR="00C93F46" w:rsidRPr="0058039D" w:rsidRDefault="00C93F46" w:rsidP="00D21EBC">
      <w:pPr>
        <w:rPr>
          <w:rFonts w:ascii="Arial" w:hAnsi="Arial" w:cs="Arial"/>
          <w:shd w:val="clear" w:color="auto" w:fill="FFFFFF"/>
        </w:rPr>
      </w:pPr>
    </w:p>
    <w:p w14:paraId="712CDD1A" w14:textId="77628BA8" w:rsidR="0058039D" w:rsidRPr="0058039D" w:rsidRDefault="002C6BB6" w:rsidP="0058039D">
      <w:pPr>
        <w:pStyle w:val="ListParagraph"/>
        <w:numPr>
          <w:ilvl w:val="0"/>
          <w:numId w:val="5"/>
        </w:numPr>
        <w:autoSpaceDE w:val="0"/>
        <w:autoSpaceDN w:val="0"/>
        <w:contextualSpacing/>
        <w:rPr>
          <w:rFonts w:ascii="Arial" w:hAnsi="Arial" w:cs="Arial"/>
        </w:rPr>
      </w:pPr>
      <w:r w:rsidRPr="002C6BB6">
        <w:rPr>
          <w:rFonts w:ascii="Arial" w:hAnsi="Arial" w:cs="Arial"/>
        </w:rPr>
        <w:t>Preferabl</w:t>
      </w:r>
      <w:r w:rsidR="00962642">
        <w:rPr>
          <w:rFonts w:ascii="Arial" w:hAnsi="Arial" w:cs="Arial"/>
        </w:rPr>
        <w:t>y</w:t>
      </w:r>
      <w:r w:rsidRPr="002C6BB6">
        <w:rPr>
          <w:rFonts w:ascii="Arial" w:hAnsi="Arial" w:cs="Arial"/>
        </w:rPr>
        <w:t xml:space="preserve"> CFA, Masters in Finance or in relevant field </w:t>
      </w:r>
      <w:r w:rsidR="0058039D" w:rsidRPr="0058039D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At least 05 years of experience in relevant field</w:t>
      </w:r>
      <w:r w:rsidR="0058039D" w:rsidRPr="0058039D">
        <w:rPr>
          <w:rFonts w:ascii="Arial" w:hAnsi="Arial" w:cs="Arial"/>
        </w:rPr>
        <w:t xml:space="preserve">. </w:t>
      </w:r>
    </w:p>
    <w:p w14:paraId="612B0FB3" w14:textId="13264EF7" w:rsidR="0058039D" w:rsidRPr="0058039D" w:rsidRDefault="0058039D" w:rsidP="002C6BB6">
      <w:pPr>
        <w:pStyle w:val="ListParagraph"/>
        <w:autoSpaceDE w:val="0"/>
        <w:autoSpaceDN w:val="0"/>
        <w:contextualSpacing/>
        <w:rPr>
          <w:rFonts w:ascii="Arial" w:hAnsi="Arial" w:cs="Arial"/>
        </w:rPr>
      </w:pPr>
    </w:p>
    <w:p w14:paraId="01360CB8" w14:textId="77777777" w:rsidR="0058039D" w:rsidRPr="0058039D" w:rsidRDefault="0058039D" w:rsidP="00D21EBC">
      <w:pPr>
        <w:rPr>
          <w:rFonts w:ascii="Arial" w:hAnsi="Arial" w:cs="Arial"/>
          <w:shd w:val="clear" w:color="auto" w:fill="FFFFFF"/>
        </w:rPr>
      </w:pPr>
    </w:p>
    <w:p w14:paraId="26E472EE" w14:textId="77777777" w:rsidR="00D21EBC" w:rsidRPr="0058039D" w:rsidRDefault="00FB498F" w:rsidP="00D21EBC">
      <w:pPr>
        <w:rPr>
          <w:rFonts w:ascii="Arial" w:hAnsi="Arial" w:cs="Arial"/>
          <w:b/>
          <w:bCs/>
          <w:color w:val="1F497D"/>
          <w:shd w:val="clear" w:color="auto" w:fill="FFFFFF"/>
        </w:rPr>
      </w:pPr>
      <w:r w:rsidRPr="0058039D">
        <w:rPr>
          <w:rFonts w:ascii="Arial" w:hAnsi="Arial" w:cs="Arial"/>
          <w:b/>
          <w:bCs/>
        </w:rPr>
        <w:t xml:space="preserve">Required Skills: </w:t>
      </w:r>
    </w:p>
    <w:p w14:paraId="2519D161" w14:textId="77777777" w:rsidR="007B6364" w:rsidRPr="0058039D" w:rsidRDefault="007B6364" w:rsidP="00D21EBC">
      <w:pPr>
        <w:rPr>
          <w:rFonts w:ascii="Arial" w:hAnsi="Arial" w:cs="Arial"/>
          <w:shd w:val="clear" w:color="auto" w:fill="FFFFFF"/>
        </w:rPr>
      </w:pPr>
    </w:p>
    <w:p w14:paraId="6361549C" w14:textId="798B7A03" w:rsidR="002C6BB6" w:rsidRDefault="002C6BB6" w:rsidP="0058039D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Leadership Skills</w:t>
      </w:r>
    </w:p>
    <w:p w14:paraId="25D8BC42" w14:textId="3FB023FC" w:rsidR="0058039D" w:rsidRPr="0058039D" w:rsidRDefault="0058039D" w:rsidP="0058039D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 w:rsidRPr="0058039D">
        <w:rPr>
          <w:rFonts w:ascii="Arial" w:hAnsi="Arial" w:cs="Arial"/>
        </w:rPr>
        <w:t>Critical Thinking and Analytical Skills</w:t>
      </w:r>
    </w:p>
    <w:p w14:paraId="06C42EBD" w14:textId="77777777" w:rsidR="0058039D" w:rsidRPr="0058039D" w:rsidRDefault="0058039D" w:rsidP="0058039D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 w:rsidRPr="0058039D">
        <w:rPr>
          <w:rFonts w:ascii="Arial" w:hAnsi="Arial" w:cs="Arial"/>
        </w:rPr>
        <w:t xml:space="preserve">Portfolio Management </w:t>
      </w:r>
    </w:p>
    <w:p w14:paraId="3717C476" w14:textId="437D1FD3" w:rsidR="0058039D" w:rsidRPr="0058039D" w:rsidRDefault="002C6BB6" w:rsidP="00D21EBC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Time Management</w:t>
      </w:r>
    </w:p>
    <w:p w14:paraId="02FC1A22" w14:textId="1B43671C" w:rsidR="0013676A" w:rsidRPr="0058039D" w:rsidRDefault="0013676A" w:rsidP="0013676A">
      <w:pPr>
        <w:pStyle w:val="ListParagraph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58039D">
        <w:rPr>
          <w:rFonts w:ascii="Arial" w:hAnsi="Arial" w:cs="Arial"/>
          <w:shd w:val="clear" w:color="auto" w:fill="FFFFFF"/>
        </w:rPr>
        <w:t xml:space="preserve">Proficient </w:t>
      </w:r>
      <w:r w:rsidR="002C6BB6">
        <w:rPr>
          <w:rFonts w:ascii="Arial" w:hAnsi="Arial" w:cs="Arial"/>
          <w:shd w:val="clear" w:color="auto" w:fill="FFFFFF"/>
        </w:rPr>
        <w:t>in</w:t>
      </w:r>
      <w:r w:rsidRPr="0058039D">
        <w:rPr>
          <w:rFonts w:ascii="Arial" w:hAnsi="Arial" w:cs="Arial"/>
          <w:shd w:val="clear" w:color="auto" w:fill="FFFFFF"/>
        </w:rPr>
        <w:t xml:space="preserve"> MS-Office</w:t>
      </w:r>
    </w:p>
    <w:p w14:paraId="1C833C68" w14:textId="77777777" w:rsidR="0013676A" w:rsidRPr="0058039D" w:rsidRDefault="0013676A" w:rsidP="0013676A">
      <w:pPr>
        <w:pStyle w:val="ListParagraph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58039D">
        <w:rPr>
          <w:rFonts w:ascii="Arial" w:hAnsi="Arial" w:cs="Arial"/>
          <w:shd w:val="clear" w:color="auto" w:fill="FFFFFF"/>
        </w:rPr>
        <w:t>Excellent Communication and interpersonal skills</w:t>
      </w:r>
    </w:p>
    <w:p w14:paraId="32548ED9" w14:textId="77777777" w:rsidR="0058039D" w:rsidRPr="0058039D" w:rsidRDefault="0058039D" w:rsidP="00E740B8">
      <w:pPr>
        <w:rPr>
          <w:rFonts w:ascii="Arial" w:hAnsi="Arial" w:cs="Arial"/>
          <w:shd w:val="clear" w:color="auto" w:fill="FFFFFF"/>
        </w:rPr>
      </w:pPr>
    </w:p>
    <w:p w14:paraId="018F8331" w14:textId="7C1F5BAA" w:rsidR="00E740B8" w:rsidRPr="0058039D" w:rsidRDefault="00E740B8" w:rsidP="00E740B8">
      <w:pPr>
        <w:rPr>
          <w:rFonts w:ascii="Arial" w:hAnsi="Arial" w:cs="Arial"/>
          <w:shd w:val="clear" w:color="auto" w:fill="FFFFFF"/>
        </w:rPr>
      </w:pPr>
      <w:r w:rsidRPr="0058039D">
        <w:rPr>
          <w:rFonts w:ascii="Arial" w:hAnsi="Arial" w:cs="Arial"/>
          <w:shd w:val="clear" w:color="auto" w:fill="FFFFFF"/>
        </w:rPr>
        <w:lastRenderedPageBreak/>
        <w:t xml:space="preserve">A market competitive </w:t>
      </w:r>
      <w:r w:rsidR="0058039D" w:rsidRPr="0058039D">
        <w:rPr>
          <w:rFonts w:ascii="Arial" w:hAnsi="Arial" w:cs="Arial"/>
          <w:shd w:val="clear" w:color="auto" w:fill="FFFFFF"/>
        </w:rPr>
        <w:t>compensation</w:t>
      </w:r>
      <w:r w:rsidRPr="0058039D">
        <w:rPr>
          <w:rFonts w:ascii="Arial" w:hAnsi="Arial" w:cs="Arial"/>
          <w:shd w:val="clear" w:color="auto" w:fill="FFFFFF"/>
        </w:rPr>
        <w:t xml:space="preserve"> </w:t>
      </w:r>
      <w:r w:rsidR="0058039D" w:rsidRPr="0058039D">
        <w:rPr>
          <w:rFonts w:ascii="Arial" w:hAnsi="Arial" w:cs="Arial"/>
          <w:shd w:val="clear" w:color="auto" w:fill="FFFFFF"/>
        </w:rPr>
        <w:t>shall</w:t>
      </w:r>
      <w:r w:rsidRPr="0058039D">
        <w:rPr>
          <w:rFonts w:ascii="Arial" w:hAnsi="Arial" w:cs="Arial"/>
          <w:shd w:val="clear" w:color="auto" w:fill="FFFFFF"/>
        </w:rPr>
        <w:t xml:space="preserve"> be offered.</w:t>
      </w:r>
    </w:p>
    <w:p w14:paraId="2C6DE872" w14:textId="77777777" w:rsidR="0058039D" w:rsidRPr="0058039D" w:rsidRDefault="0058039D" w:rsidP="00E740B8">
      <w:pPr>
        <w:rPr>
          <w:rFonts w:ascii="Arial" w:hAnsi="Arial" w:cs="Arial"/>
          <w:shd w:val="clear" w:color="auto" w:fill="FFFFFF"/>
        </w:rPr>
      </w:pPr>
    </w:p>
    <w:p w14:paraId="79A8A592" w14:textId="6BD98D00" w:rsidR="00016FD3" w:rsidRPr="0058039D" w:rsidRDefault="00E740B8">
      <w:pPr>
        <w:rPr>
          <w:rFonts w:ascii="Arial" w:hAnsi="Arial" w:cs="Arial"/>
          <w:shd w:val="clear" w:color="auto" w:fill="FFFFFF"/>
        </w:rPr>
      </w:pPr>
      <w:r w:rsidRPr="0058039D">
        <w:rPr>
          <w:rFonts w:ascii="Arial" w:hAnsi="Arial" w:cs="Arial"/>
          <w:shd w:val="clear" w:color="auto" w:fill="FFFFFF"/>
        </w:rPr>
        <w:t xml:space="preserve">Interested candidates fulfilling the requisite qualification and experience criteria may apply with their updated CVs by </w:t>
      </w:r>
      <w:r w:rsidR="002C6BB6">
        <w:rPr>
          <w:rFonts w:ascii="Arial" w:hAnsi="Arial" w:cs="Arial"/>
          <w:b/>
          <w:bCs/>
          <w:shd w:val="clear" w:color="auto" w:fill="FFFFFF"/>
        </w:rPr>
        <w:t>June 21</w:t>
      </w:r>
      <w:r w:rsidRPr="00DA4A47">
        <w:rPr>
          <w:rFonts w:ascii="Arial" w:hAnsi="Arial" w:cs="Arial"/>
          <w:b/>
          <w:bCs/>
          <w:shd w:val="clear" w:color="auto" w:fill="FFFFFF"/>
        </w:rPr>
        <w:t>, 202</w:t>
      </w:r>
      <w:r w:rsidR="0058039D" w:rsidRPr="00DA4A47">
        <w:rPr>
          <w:rFonts w:ascii="Arial" w:hAnsi="Arial" w:cs="Arial"/>
          <w:b/>
          <w:bCs/>
          <w:shd w:val="clear" w:color="auto" w:fill="FFFFFF"/>
        </w:rPr>
        <w:t>4</w:t>
      </w:r>
      <w:r w:rsidRPr="0058039D">
        <w:rPr>
          <w:rFonts w:ascii="Arial" w:hAnsi="Arial" w:cs="Arial"/>
          <w:shd w:val="clear" w:color="auto" w:fill="FFFFFF"/>
        </w:rPr>
        <w:t xml:space="preserve"> at </w:t>
      </w:r>
      <w:hyperlink r:id="rId5" w:history="1">
        <w:r w:rsidRPr="0058039D">
          <w:rPr>
            <w:rStyle w:val="Hyperlink"/>
            <w:rFonts w:ascii="Arial" w:hAnsi="Arial" w:cs="Arial"/>
            <w:shd w:val="clear" w:color="auto" w:fill="FFFFFF"/>
          </w:rPr>
          <w:t>career@ablfunds.com</w:t>
        </w:r>
      </w:hyperlink>
      <w:r w:rsidRPr="0058039D">
        <w:rPr>
          <w:rFonts w:ascii="Arial" w:hAnsi="Arial" w:cs="Arial"/>
          <w:shd w:val="clear" w:color="auto" w:fill="FFFFFF"/>
        </w:rPr>
        <w:t xml:space="preserve">. Please mention the position applied for in the Subject line. Only Shortlisted candidates </w:t>
      </w:r>
      <w:r w:rsidR="0058039D" w:rsidRPr="0058039D">
        <w:rPr>
          <w:rFonts w:ascii="Arial" w:hAnsi="Arial" w:cs="Arial"/>
          <w:shd w:val="clear" w:color="auto" w:fill="FFFFFF"/>
        </w:rPr>
        <w:t>shall</w:t>
      </w:r>
      <w:r w:rsidRPr="0058039D">
        <w:rPr>
          <w:rFonts w:ascii="Arial" w:hAnsi="Arial" w:cs="Arial"/>
          <w:shd w:val="clear" w:color="auto" w:fill="FFFFFF"/>
        </w:rPr>
        <w:t xml:space="preserve"> be contacted. </w:t>
      </w:r>
    </w:p>
    <w:sectPr w:rsidR="00016FD3" w:rsidRPr="0058039D" w:rsidSect="00416713">
      <w:pgSz w:w="12240" w:h="15840"/>
      <w:pgMar w:top="900" w:right="108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E619F"/>
    <w:multiLevelType w:val="hybridMultilevel"/>
    <w:tmpl w:val="9342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1F14"/>
    <w:multiLevelType w:val="hybridMultilevel"/>
    <w:tmpl w:val="164228DE"/>
    <w:lvl w:ilvl="0" w:tplc="6180EC12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55B29"/>
    <w:multiLevelType w:val="hybridMultilevel"/>
    <w:tmpl w:val="DB1E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3D4C"/>
    <w:multiLevelType w:val="hybridMultilevel"/>
    <w:tmpl w:val="89E4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0EA2"/>
    <w:multiLevelType w:val="hybridMultilevel"/>
    <w:tmpl w:val="02F6D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F7A1F"/>
    <w:multiLevelType w:val="hybridMultilevel"/>
    <w:tmpl w:val="7508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0006">
    <w:abstractNumId w:val="1"/>
  </w:num>
  <w:num w:numId="2" w16cid:durableId="679039524">
    <w:abstractNumId w:val="1"/>
  </w:num>
  <w:num w:numId="3" w16cid:durableId="1346710859">
    <w:abstractNumId w:val="3"/>
  </w:num>
  <w:num w:numId="4" w16cid:durableId="1854025783">
    <w:abstractNumId w:val="4"/>
  </w:num>
  <w:num w:numId="5" w16cid:durableId="810246571">
    <w:abstractNumId w:val="0"/>
  </w:num>
  <w:num w:numId="6" w16cid:durableId="694694481">
    <w:abstractNumId w:val="2"/>
  </w:num>
  <w:num w:numId="7" w16cid:durableId="1799450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BC"/>
    <w:rsid w:val="00016FD3"/>
    <w:rsid w:val="0013676A"/>
    <w:rsid w:val="0014311A"/>
    <w:rsid w:val="001A0A17"/>
    <w:rsid w:val="002C6BB6"/>
    <w:rsid w:val="003007D7"/>
    <w:rsid w:val="003447B7"/>
    <w:rsid w:val="00416713"/>
    <w:rsid w:val="0058039D"/>
    <w:rsid w:val="007818C5"/>
    <w:rsid w:val="007B6364"/>
    <w:rsid w:val="0080349F"/>
    <w:rsid w:val="00962642"/>
    <w:rsid w:val="00C530DB"/>
    <w:rsid w:val="00C93F46"/>
    <w:rsid w:val="00D21EBC"/>
    <w:rsid w:val="00DA4A47"/>
    <w:rsid w:val="00E740B8"/>
    <w:rsid w:val="00F8745E"/>
    <w:rsid w:val="00F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53FF"/>
  <w15:chartTrackingRefBased/>
  <w15:docId w15:val="{E96FB10B-F92C-4384-BD76-6678BD6B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BC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B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EB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21EBC"/>
    <w:pPr>
      <w:ind w:left="720"/>
    </w:pPr>
  </w:style>
  <w:style w:type="paragraph" w:customStyle="1" w:styleId="StyleHeading2">
    <w:name w:val="Style Heading 2"/>
    <w:basedOn w:val="Heading2"/>
    <w:rsid w:val="002C6BB6"/>
    <w:pPr>
      <w:spacing w:before="200" w:line="276" w:lineRule="auto"/>
    </w:pPr>
    <w:rPr>
      <w:rFonts w:ascii="Arial" w:eastAsia="Calibri" w:hAnsi="Arial" w:cs="Times New Roman"/>
      <w:b/>
      <w:bCs/>
      <w:i/>
      <w:iCs/>
      <w:color w:val="4F81BD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@ablfun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Zufa Kanwal (Head of Marketing)</dc:creator>
  <cp:keywords/>
  <dc:description/>
  <cp:lastModifiedBy>Muhammad Asif (Head of HR &amp; Admin)</cp:lastModifiedBy>
  <cp:revision>11</cp:revision>
  <dcterms:created xsi:type="dcterms:W3CDTF">2023-11-07T10:00:00Z</dcterms:created>
  <dcterms:modified xsi:type="dcterms:W3CDTF">2024-06-10T06:23:00Z</dcterms:modified>
</cp:coreProperties>
</file>