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F71D4" w14:textId="11543C3E" w:rsidR="00040141" w:rsidRDefault="00040141" w:rsidP="00040141">
      <w:pPr>
        <w:shd w:val="clear" w:color="auto" w:fill="FFFFFF"/>
        <w:spacing w:after="0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</w:pPr>
      <w:r>
        <w:rPr>
          <w:rFonts w:ascii="Segoe UI" w:eastAsia="Times New Roman" w:hAnsi="Segoe UI" w:cs="Segoe UI"/>
          <w:b/>
          <w:bCs/>
          <w:noProof/>
          <w:kern w:val="0"/>
          <w:sz w:val="30"/>
          <w:szCs w:val="30"/>
        </w:rPr>
        <w:drawing>
          <wp:inline distT="0" distB="0" distL="0" distR="0" wp14:anchorId="3FF76162" wp14:editId="39935E4F">
            <wp:extent cx="2405132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ciety_Pakistan_RG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232" cy="870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0141"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  <w:br/>
      </w:r>
    </w:p>
    <w:p w14:paraId="1828B2CA" w14:textId="3BF6CA7F" w:rsidR="004D59A9" w:rsidRDefault="004D59A9" w:rsidP="004D59A9">
      <w:pPr>
        <w:spacing w:after="0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</w:pPr>
      <w:r w:rsidRPr="004D59A9"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  <w:t>About the job</w:t>
      </w:r>
    </w:p>
    <w:p w14:paraId="05C33D89" w14:textId="2E1C6A9E" w:rsidR="004D59A9" w:rsidRDefault="004D59A9" w:rsidP="004D59A9">
      <w:pPr>
        <w:spacing w:after="0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</w:pPr>
    </w:p>
    <w:p w14:paraId="1332EB92" w14:textId="2FA574BD" w:rsidR="004D59A9" w:rsidRDefault="004D59A9" w:rsidP="004D59A9">
      <w:pPr>
        <w:spacing w:after="0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kern w:val="0"/>
          <w:sz w:val="24"/>
          <w:szCs w:val="30"/>
          <w14:ligatures w14:val="none"/>
        </w:rPr>
      </w:pPr>
      <w:r w:rsidRPr="004D59A9">
        <w:rPr>
          <w:rFonts w:ascii="Segoe UI" w:eastAsia="Times New Roman" w:hAnsi="Segoe UI" w:cs="Segoe UI"/>
          <w:b/>
          <w:bCs/>
          <w:kern w:val="0"/>
          <w:sz w:val="24"/>
          <w:szCs w:val="30"/>
          <w14:ligatures w14:val="none"/>
        </w:rPr>
        <w:t xml:space="preserve">Seniors - Derivatives - Audit Valuation - Pakistan </w:t>
      </w:r>
    </w:p>
    <w:p w14:paraId="797C5524" w14:textId="446BE698" w:rsidR="004D59A9" w:rsidRPr="004D59A9" w:rsidRDefault="004D59A9" w:rsidP="004D59A9">
      <w:pPr>
        <w:spacing w:after="0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kern w:val="0"/>
          <w:sz w:val="24"/>
          <w:szCs w:val="30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4"/>
          <w:szCs w:val="30"/>
          <w14:ligatures w14:val="none"/>
        </w:rPr>
        <w:t>EY</w:t>
      </w:r>
    </w:p>
    <w:p w14:paraId="1910FE41" w14:textId="77777777" w:rsidR="004D59A9" w:rsidRDefault="004D59A9" w:rsidP="004D59A9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21"/>
          <w:szCs w:val="21"/>
          <w:bdr w:val="none" w:sz="0" w:space="0" w:color="auto" w:frame="1"/>
          <w14:ligatures w14:val="none"/>
        </w:rPr>
      </w:pPr>
    </w:p>
    <w:p w14:paraId="6C5FBFDA" w14:textId="40E7D631" w:rsidR="004D59A9" w:rsidRPr="004D59A9" w:rsidRDefault="004D59A9" w:rsidP="004D59A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4D59A9">
        <w:rPr>
          <w:rFonts w:ascii="Segoe UI" w:eastAsia="Times New Roman" w:hAnsi="Segoe UI" w:cs="Segoe UI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Key Responsibilities:</w:t>
      </w:r>
      <w:r w:rsidRPr="004D59A9">
        <w:rPr>
          <w:rFonts w:ascii="Segoe UI" w:eastAsia="Times New Roman" w:hAnsi="Segoe UI" w:cs="Segoe UI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br/>
      </w:r>
    </w:p>
    <w:p w14:paraId="3050118C" w14:textId="77777777" w:rsidR="004D59A9" w:rsidRPr="004D59A9" w:rsidRDefault="004D59A9" w:rsidP="004D59A9">
      <w:pPr>
        <w:numPr>
          <w:ilvl w:val="0"/>
          <w:numId w:val="6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4D59A9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Lead valuation engagements for derivatives on interest rates, foreign exchange, equity, credit and commodity products such as interest rate swaps, cross currency swaps, forwards, convertibles etc.</w:t>
      </w:r>
    </w:p>
    <w:p w14:paraId="0ABDEB60" w14:textId="77777777" w:rsidR="004D59A9" w:rsidRPr="004D59A9" w:rsidRDefault="004D59A9" w:rsidP="004D59A9">
      <w:pPr>
        <w:numPr>
          <w:ilvl w:val="0"/>
          <w:numId w:val="6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4D59A9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Provide valuation for fixed income securities such as treasury securities, Sukuk bonds, corporate loans and equity securities.</w:t>
      </w:r>
    </w:p>
    <w:p w14:paraId="32FB683D" w14:textId="77777777" w:rsidR="004D59A9" w:rsidRPr="004D59A9" w:rsidRDefault="004D59A9" w:rsidP="004D59A9">
      <w:pPr>
        <w:numPr>
          <w:ilvl w:val="0"/>
          <w:numId w:val="6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4D59A9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Provide expertise in valuing various structured financial products such as callable &amp; puttable, convertible bonds, equity, credit and FX-linked notes and securitization products such as RMBS, CMBS, CLO’s etc.</w:t>
      </w:r>
    </w:p>
    <w:p w14:paraId="71DAC5FF" w14:textId="77777777" w:rsidR="004D59A9" w:rsidRPr="004D59A9" w:rsidRDefault="004D59A9" w:rsidP="004D59A9">
      <w:pPr>
        <w:numPr>
          <w:ilvl w:val="0"/>
          <w:numId w:val="6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4D59A9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Assess and document hedge effectiveness for different types of hedges, including fair value and cashflow hedges.</w:t>
      </w:r>
    </w:p>
    <w:p w14:paraId="70EABFAB" w14:textId="77777777" w:rsidR="004D59A9" w:rsidRPr="004D59A9" w:rsidRDefault="004D59A9" w:rsidP="004D59A9">
      <w:pPr>
        <w:numPr>
          <w:ilvl w:val="0"/>
          <w:numId w:val="6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4D59A9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Review and evaluate the valuation of complex financial instruments, including:</w:t>
      </w:r>
    </w:p>
    <w:p w14:paraId="78C80305" w14:textId="77777777" w:rsidR="004D59A9" w:rsidRPr="004D59A9" w:rsidRDefault="004D59A9" w:rsidP="004D59A9">
      <w:pPr>
        <w:numPr>
          <w:ilvl w:val="0"/>
          <w:numId w:val="6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4D59A9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Options, warrants, and share-based payments</w:t>
      </w:r>
    </w:p>
    <w:p w14:paraId="2C28D96B" w14:textId="77777777" w:rsidR="004D59A9" w:rsidRPr="004D59A9" w:rsidRDefault="004D59A9" w:rsidP="004D59A9">
      <w:pPr>
        <w:numPr>
          <w:ilvl w:val="0"/>
          <w:numId w:val="6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4D59A9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Equity Allocation in complex capital structures</w:t>
      </w:r>
    </w:p>
    <w:p w14:paraId="3629A86D" w14:textId="77777777" w:rsidR="004D59A9" w:rsidRPr="004D59A9" w:rsidRDefault="004D59A9" w:rsidP="004D59A9">
      <w:pPr>
        <w:numPr>
          <w:ilvl w:val="0"/>
          <w:numId w:val="6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4D59A9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Performance Stock Unit (PSUs) awards</w:t>
      </w:r>
    </w:p>
    <w:p w14:paraId="772F2D2B" w14:textId="77777777" w:rsidR="004D59A9" w:rsidRPr="004D59A9" w:rsidRDefault="004D59A9" w:rsidP="004D59A9">
      <w:pPr>
        <w:numPr>
          <w:ilvl w:val="0"/>
          <w:numId w:val="6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4D59A9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 xml:space="preserve">Convertible and </w:t>
      </w:r>
      <w:proofErr w:type="spellStart"/>
      <w:r w:rsidRPr="004D59A9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Prepayable</w:t>
      </w:r>
      <w:proofErr w:type="spellEnd"/>
      <w:r w:rsidRPr="004D59A9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 xml:space="preserve"> Debt securities</w:t>
      </w:r>
    </w:p>
    <w:p w14:paraId="67E4C713" w14:textId="77777777" w:rsidR="004D59A9" w:rsidRPr="004D59A9" w:rsidRDefault="004D59A9" w:rsidP="004D59A9">
      <w:pPr>
        <w:numPr>
          <w:ilvl w:val="0"/>
          <w:numId w:val="6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4D59A9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Contingent consideration/ Earnouts arrangements</w:t>
      </w:r>
    </w:p>
    <w:p w14:paraId="4EB618DD" w14:textId="77777777" w:rsidR="004D59A9" w:rsidRPr="004D59A9" w:rsidRDefault="004D59A9" w:rsidP="004D59A9">
      <w:pPr>
        <w:numPr>
          <w:ilvl w:val="0"/>
          <w:numId w:val="6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4D59A9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Simple Agreement for Future Equity (SAFE) notes</w:t>
      </w:r>
    </w:p>
    <w:p w14:paraId="3AE4C4E1" w14:textId="77777777" w:rsidR="004D59A9" w:rsidRPr="004D59A9" w:rsidRDefault="004D59A9" w:rsidP="004D59A9">
      <w:pPr>
        <w:numPr>
          <w:ilvl w:val="0"/>
          <w:numId w:val="6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4D59A9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Incremental Borrowing Rate (IBR)</w:t>
      </w:r>
    </w:p>
    <w:p w14:paraId="7561C978" w14:textId="77777777" w:rsidR="004D59A9" w:rsidRPr="004D59A9" w:rsidRDefault="004D59A9" w:rsidP="004D59A9">
      <w:pPr>
        <w:numPr>
          <w:ilvl w:val="0"/>
          <w:numId w:val="6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4D59A9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Derivative Strategies and Structured Derivatives</w:t>
      </w:r>
    </w:p>
    <w:p w14:paraId="437B09B6" w14:textId="77777777" w:rsidR="004D59A9" w:rsidRPr="004D59A9" w:rsidRDefault="004D59A9" w:rsidP="004D59A9">
      <w:pPr>
        <w:numPr>
          <w:ilvl w:val="0"/>
          <w:numId w:val="6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4D59A9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Other derivatives, including Employee Stock Options (ESOPs)</w:t>
      </w:r>
    </w:p>
    <w:p w14:paraId="6230748A" w14:textId="77777777" w:rsidR="004D59A9" w:rsidRPr="004D59A9" w:rsidRDefault="004D59A9" w:rsidP="004D59A9">
      <w:pPr>
        <w:numPr>
          <w:ilvl w:val="0"/>
          <w:numId w:val="6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4D59A9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Develop and maintain complex financial pricing models using techniques such as Monte Carlo simulation, Black-</w:t>
      </w:r>
      <w:proofErr w:type="spellStart"/>
      <w:r w:rsidRPr="004D59A9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Derman</w:t>
      </w:r>
      <w:proofErr w:type="spellEnd"/>
      <w:r w:rsidRPr="004D59A9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-Toy model, lattice techniques, and finite difference methods.</w:t>
      </w:r>
    </w:p>
    <w:p w14:paraId="77F3C1C6" w14:textId="77777777" w:rsidR="004D59A9" w:rsidRPr="004D59A9" w:rsidRDefault="004D59A9" w:rsidP="004D59A9">
      <w:pPr>
        <w:numPr>
          <w:ilvl w:val="0"/>
          <w:numId w:val="6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4D59A9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Ensure compliance with accounting standards, including IFRS 9 and IFRS 13.</w:t>
      </w:r>
    </w:p>
    <w:p w14:paraId="5D5DBB7E" w14:textId="77777777" w:rsidR="004D59A9" w:rsidRPr="004D59A9" w:rsidRDefault="004D59A9" w:rsidP="004D59A9">
      <w:pPr>
        <w:numPr>
          <w:ilvl w:val="0"/>
          <w:numId w:val="6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4D59A9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 xml:space="preserve">Utilize advanced tools like Python, R, @Risk, VBA, and data sources like Bloomberg, </w:t>
      </w:r>
      <w:proofErr w:type="spellStart"/>
      <w:r w:rsidRPr="004D59A9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Refinitiv</w:t>
      </w:r>
      <w:proofErr w:type="spellEnd"/>
      <w:r w:rsidRPr="004D59A9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, and S&amp;P Capital IQ.</w:t>
      </w:r>
    </w:p>
    <w:p w14:paraId="6FEEC6A2" w14:textId="77777777" w:rsidR="004D59A9" w:rsidRPr="004D59A9" w:rsidRDefault="004D59A9" w:rsidP="004D59A9">
      <w:pPr>
        <w:numPr>
          <w:ilvl w:val="0"/>
          <w:numId w:val="6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4D59A9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Communicate findings and recommendations effectively to senior management and clients.</w:t>
      </w:r>
    </w:p>
    <w:p w14:paraId="36472A57" w14:textId="77777777" w:rsidR="004D59A9" w:rsidRPr="004D59A9" w:rsidRDefault="004D59A9" w:rsidP="004D59A9">
      <w:pPr>
        <w:numPr>
          <w:ilvl w:val="0"/>
          <w:numId w:val="6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4D59A9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Serve as member on engagement where responsibilities include detailed execution of valuation and modeling projects and documentation of modeling methodologies and results.</w:t>
      </w:r>
    </w:p>
    <w:p w14:paraId="63301E40" w14:textId="77777777" w:rsidR="004D59A9" w:rsidRPr="004D59A9" w:rsidRDefault="004D59A9" w:rsidP="004D59A9">
      <w:pPr>
        <w:numPr>
          <w:ilvl w:val="0"/>
          <w:numId w:val="6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4D59A9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Establishing strong professional relationships with internal and external stakeholders</w:t>
      </w:r>
    </w:p>
    <w:p w14:paraId="48056480" w14:textId="3E29B013" w:rsidR="004D59A9" w:rsidRPr="004D59A9" w:rsidRDefault="004D59A9" w:rsidP="004D59A9">
      <w:pPr>
        <w:numPr>
          <w:ilvl w:val="0"/>
          <w:numId w:val="6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b/>
          <w:kern w:val="0"/>
          <w:sz w:val="21"/>
          <w:szCs w:val="21"/>
          <w:bdr w:val="none" w:sz="0" w:space="0" w:color="auto" w:frame="1"/>
          <w14:ligatures w14:val="none"/>
        </w:rPr>
      </w:pPr>
      <w:r w:rsidRPr="004D59A9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Actively participate in process improvement to optimize workflows and enhance valuation efficiency.</w:t>
      </w:r>
    </w:p>
    <w:p w14:paraId="11ED67E2" w14:textId="2BE84E32" w:rsidR="004D59A9" w:rsidRPr="004D59A9" w:rsidRDefault="004D59A9" w:rsidP="004D59A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4D59A9">
        <w:rPr>
          <w:rFonts w:ascii="Segoe UI" w:eastAsia="Times New Roman" w:hAnsi="Segoe UI" w:cs="Segoe UI"/>
          <w:b/>
          <w:kern w:val="0"/>
          <w:sz w:val="21"/>
          <w:szCs w:val="21"/>
          <w:bdr w:val="none" w:sz="0" w:space="0" w:color="auto" w:frame="1"/>
          <w14:ligatures w14:val="none"/>
        </w:rPr>
        <w:lastRenderedPageBreak/>
        <w:t>Skills and Attributes for Success:</w:t>
      </w:r>
    </w:p>
    <w:p w14:paraId="5BB6F35C" w14:textId="77777777" w:rsidR="004D59A9" w:rsidRPr="004D59A9" w:rsidRDefault="004D59A9" w:rsidP="004D59A9">
      <w:pPr>
        <w:numPr>
          <w:ilvl w:val="0"/>
          <w:numId w:val="7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4D59A9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Technical Skills:</w:t>
      </w:r>
    </w:p>
    <w:p w14:paraId="14A2FB59" w14:textId="77777777" w:rsidR="004D59A9" w:rsidRPr="004D59A9" w:rsidRDefault="004D59A9" w:rsidP="004D59A9">
      <w:pPr>
        <w:numPr>
          <w:ilvl w:val="0"/>
          <w:numId w:val="7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4D59A9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Proficient in financial modeling and valuation techniques, including DCF, and Option Pricing Models.</w:t>
      </w:r>
    </w:p>
    <w:p w14:paraId="4B914086" w14:textId="77777777" w:rsidR="004D59A9" w:rsidRPr="004D59A9" w:rsidRDefault="004D59A9" w:rsidP="004D59A9">
      <w:pPr>
        <w:numPr>
          <w:ilvl w:val="0"/>
          <w:numId w:val="7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4D59A9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Strong understanding of derivatives and hedge transactions.</w:t>
      </w:r>
    </w:p>
    <w:p w14:paraId="1E65418E" w14:textId="77777777" w:rsidR="004D59A9" w:rsidRPr="004D59A9" w:rsidRDefault="004D59A9" w:rsidP="004D59A9">
      <w:pPr>
        <w:numPr>
          <w:ilvl w:val="0"/>
          <w:numId w:val="7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4D59A9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Knowledge of accounting standards like IFRS 9 and IFRS 13.</w:t>
      </w:r>
    </w:p>
    <w:p w14:paraId="2D909524" w14:textId="77777777" w:rsidR="004D59A9" w:rsidRPr="004D59A9" w:rsidRDefault="004D59A9" w:rsidP="004D59A9">
      <w:pPr>
        <w:numPr>
          <w:ilvl w:val="0"/>
          <w:numId w:val="7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4D59A9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Proficiency in programming languages such as Python and R.</w:t>
      </w:r>
    </w:p>
    <w:p w14:paraId="1EB65488" w14:textId="77777777" w:rsidR="004D59A9" w:rsidRPr="004D59A9" w:rsidRDefault="004D59A9" w:rsidP="004D59A9">
      <w:pPr>
        <w:numPr>
          <w:ilvl w:val="0"/>
          <w:numId w:val="7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4D59A9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 xml:space="preserve">Experience with data extraction and exploratory data analysis using Bloomberg, </w:t>
      </w:r>
      <w:proofErr w:type="spellStart"/>
      <w:r w:rsidRPr="004D59A9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Refinitiv</w:t>
      </w:r>
      <w:proofErr w:type="spellEnd"/>
      <w:r w:rsidRPr="004D59A9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, and S&amp;P Capital IQ.</w:t>
      </w:r>
    </w:p>
    <w:p w14:paraId="53D59FB3" w14:textId="77777777" w:rsidR="004D59A9" w:rsidRPr="004D59A9" w:rsidRDefault="004D59A9" w:rsidP="004D59A9">
      <w:pPr>
        <w:numPr>
          <w:ilvl w:val="0"/>
          <w:numId w:val="7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4D59A9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Soft Skills:</w:t>
      </w:r>
    </w:p>
    <w:p w14:paraId="455C7C01" w14:textId="77777777" w:rsidR="004D59A9" w:rsidRPr="004D59A9" w:rsidRDefault="004D59A9" w:rsidP="004D59A9">
      <w:pPr>
        <w:numPr>
          <w:ilvl w:val="0"/>
          <w:numId w:val="7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4D59A9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Excellent written and verbal communication skills and competence in explaining complex financial concepts to non-technical stakeholders</w:t>
      </w:r>
    </w:p>
    <w:p w14:paraId="080E1460" w14:textId="77777777" w:rsidR="004D59A9" w:rsidRPr="004D59A9" w:rsidRDefault="004D59A9" w:rsidP="004D59A9">
      <w:pPr>
        <w:numPr>
          <w:ilvl w:val="0"/>
          <w:numId w:val="7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4D59A9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Ability to mentor junior staff and enhance model creation.</w:t>
      </w:r>
    </w:p>
    <w:p w14:paraId="1F304A78" w14:textId="77777777" w:rsidR="004D59A9" w:rsidRPr="004D59A9" w:rsidRDefault="004D59A9" w:rsidP="004D59A9">
      <w:pPr>
        <w:numPr>
          <w:ilvl w:val="0"/>
          <w:numId w:val="7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4D59A9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Strong analytical and problem-solving capabilities.</w:t>
      </w:r>
    </w:p>
    <w:p w14:paraId="1AA59BC9" w14:textId="08C4D3E0" w:rsidR="004D59A9" w:rsidRPr="004D59A9" w:rsidRDefault="004D59A9" w:rsidP="004D59A9">
      <w:pPr>
        <w:numPr>
          <w:ilvl w:val="0"/>
          <w:numId w:val="7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4D59A9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Ability to work collaboratively with cross-functional teams.</w:t>
      </w:r>
      <w:r w:rsidRPr="004D59A9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br/>
      </w:r>
    </w:p>
    <w:p w14:paraId="5E563EB7" w14:textId="79BDCC58" w:rsidR="004D59A9" w:rsidRPr="004D59A9" w:rsidRDefault="004D59A9" w:rsidP="004D59A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4D59A9">
        <w:rPr>
          <w:rFonts w:ascii="Segoe UI" w:eastAsia="Times New Roman" w:hAnsi="Segoe UI" w:cs="Segoe UI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Qualifications:</w:t>
      </w:r>
    </w:p>
    <w:p w14:paraId="2DB0E45F" w14:textId="77777777" w:rsidR="004D59A9" w:rsidRPr="004D59A9" w:rsidRDefault="004D59A9" w:rsidP="004D59A9">
      <w:pPr>
        <w:numPr>
          <w:ilvl w:val="0"/>
          <w:numId w:val="8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4D59A9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A postgraduate degree in Finance, Economics, Accounting (CA), or Business with 3+ years of relevant experience. Background in mathematical finance at the level of a master’s level degree in Mathematical Finance, Mathematics of Finance, Financial Engineering or Quantitative Finance is a strong plus.</w:t>
      </w:r>
    </w:p>
    <w:p w14:paraId="7635EDF2" w14:textId="77777777" w:rsidR="004D59A9" w:rsidRPr="004D59A9" w:rsidRDefault="004D59A9" w:rsidP="004D59A9">
      <w:pPr>
        <w:numPr>
          <w:ilvl w:val="0"/>
          <w:numId w:val="8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4D59A9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Direct experience in valuation techniques and methodologies in a complex securities valuation practice, advisory services or investment banking firm.</w:t>
      </w:r>
    </w:p>
    <w:p w14:paraId="0DF64A2A" w14:textId="77777777" w:rsidR="004D59A9" w:rsidRPr="004D59A9" w:rsidRDefault="004D59A9" w:rsidP="004D59A9">
      <w:pPr>
        <w:numPr>
          <w:ilvl w:val="0"/>
          <w:numId w:val="8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4D59A9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Experience in financial modeling, with focus in building models from scratch in MS Excel and Python.</w:t>
      </w:r>
    </w:p>
    <w:p w14:paraId="3C87DA71" w14:textId="0A0C9308" w:rsidR="004D59A9" w:rsidRPr="004D59A9" w:rsidRDefault="004D59A9" w:rsidP="004D59A9">
      <w:pPr>
        <w:numPr>
          <w:ilvl w:val="0"/>
          <w:numId w:val="8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4D59A9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Candidates with Certified FRM / CFA / CQF qualification are preferred</w:t>
      </w:r>
      <w:r w:rsidRPr="004D59A9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br/>
      </w:r>
    </w:p>
    <w:p w14:paraId="42D3E8D5" w14:textId="5AFA0005" w:rsidR="004D59A9" w:rsidRPr="004D59A9" w:rsidRDefault="004D59A9" w:rsidP="004D59A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4D59A9">
        <w:rPr>
          <w:rFonts w:ascii="Segoe UI" w:eastAsia="Times New Roman" w:hAnsi="Segoe UI" w:cs="Segoe UI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What We Offer:</w:t>
      </w:r>
    </w:p>
    <w:p w14:paraId="56980DAB" w14:textId="77777777" w:rsidR="004D59A9" w:rsidRPr="004D59A9" w:rsidRDefault="004D59A9" w:rsidP="004D59A9">
      <w:pPr>
        <w:numPr>
          <w:ilvl w:val="0"/>
          <w:numId w:val="9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4D59A9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Continuous learning opportunities to develop skills for future challenges.</w:t>
      </w:r>
    </w:p>
    <w:p w14:paraId="22512E3E" w14:textId="77777777" w:rsidR="004D59A9" w:rsidRPr="004D59A9" w:rsidRDefault="004D59A9" w:rsidP="004D59A9">
      <w:pPr>
        <w:numPr>
          <w:ilvl w:val="0"/>
          <w:numId w:val="9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4D59A9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Flexibility and tools to make a meaningful impact.</w:t>
      </w:r>
    </w:p>
    <w:p w14:paraId="1F67C130" w14:textId="77777777" w:rsidR="004D59A9" w:rsidRPr="004D59A9" w:rsidRDefault="004D59A9" w:rsidP="004D59A9">
      <w:pPr>
        <w:numPr>
          <w:ilvl w:val="0"/>
          <w:numId w:val="9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4D59A9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Insights and coaching for transformative leadership.</w:t>
      </w:r>
    </w:p>
    <w:p w14:paraId="6A6B1EE9" w14:textId="77777777" w:rsidR="004D59A9" w:rsidRPr="004D59A9" w:rsidRDefault="004D59A9" w:rsidP="004D59A9">
      <w:pPr>
        <w:numPr>
          <w:ilvl w:val="0"/>
          <w:numId w:val="9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4D59A9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A diverse and inclusive culture that empowers individuals.</w:t>
      </w:r>
    </w:p>
    <w:p w14:paraId="3D661DB5" w14:textId="43DFA0A0" w:rsidR="00040141" w:rsidRDefault="00040141" w:rsidP="004D59A9"/>
    <w:p w14:paraId="7521E7AC" w14:textId="77777777" w:rsidR="004D59A9" w:rsidRDefault="004D59A9" w:rsidP="004D59A9">
      <w:bookmarkStart w:id="0" w:name="_GoBack"/>
      <w:bookmarkEnd w:id="0"/>
    </w:p>
    <w:sectPr w:rsidR="004D59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A7688"/>
    <w:multiLevelType w:val="multilevel"/>
    <w:tmpl w:val="09CAD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B145A6"/>
    <w:multiLevelType w:val="multilevel"/>
    <w:tmpl w:val="481A9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862D06"/>
    <w:multiLevelType w:val="multilevel"/>
    <w:tmpl w:val="F6AC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523BA8"/>
    <w:multiLevelType w:val="multilevel"/>
    <w:tmpl w:val="BD8AC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8C1CA9"/>
    <w:multiLevelType w:val="multilevel"/>
    <w:tmpl w:val="5266A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1144FE"/>
    <w:multiLevelType w:val="multilevel"/>
    <w:tmpl w:val="140C5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AB23C6"/>
    <w:multiLevelType w:val="multilevel"/>
    <w:tmpl w:val="1EBC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332DCE"/>
    <w:multiLevelType w:val="multilevel"/>
    <w:tmpl w:val="0CAC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256F5C"/>
    <w:multiLevelType w:val="multilevel"/>
    <w:tmpl w:val="C30E6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3B"/>
    <w:rsid w:val="00040141"/>
    <w:rsid w:val="002634D4"/>
    <w:rsid w:val="00343CA3"/>
    <w:rsid w:val="00366617"/>
    <w:rsid w:val="004D59A9"/>
    <w:rsid w:val="0077533B"/>
    <w:rsid w:val="00B761DA"/>
    <w:rsid w:val="00C877E5"/>
    <w:rsid w:val="00D552ED"/>
    <w:rsid w:val="00EC4BB9"/>
    <w:rsid w:val="00F2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54772"/>
  <w15:chartTrackingRefBased/>
  <w15:docId w15:val="{46B12F5A-CBA3-4C70-AA15-C85197A8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9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401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40141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3d9bd19a">
    <w:name w:val="_3d9bd19a"/>
    <w:basedOn w:val="DefaultParagraphFont"/>
    <w:rsid w:val="00040141"/>
  </w:style>
  <w:style w:type="paragraph" w:styleId="NormalWeb">
    <w:name w:val="Normal (Web)"/>
    <w:basedOn w:val="Normal"/>
    <w:uiPriority w:val="99"/>
    <w:semiHidden/>
    <w:unhideWhenUsed/>
    <w:rsid w:val="00040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8dc8a155">
    <w:name w:val="_8dc8a155"/>
    <w:basedOn w:val="DefaultParagraphFont"/>
    <w:rsid w:val="00040141"/>
  </w:style>
  <w:style w:type="character" w:styleId="Strong">
    <w:name w:val="Strong"/>
    <w:basedOn w:val="DefaultParagraphFont"/>
    <w:uiPriority w:val="22"/>
    <w:qFormat/>
    <w:rsid w:val="00040141"/>
    <w:rPr>
      <w:b/>
      <w:bCs/>
    </w:rPr>
  </w:style>
  <w:style w:type="character" w:styleId="Emphasis">
    <w:name w:val="Emphasis"/>
    <w:basedOn w:val="DefaultParagraphFont"/>
    <w:uiPriority w:val="20"/>
    <w:qFormat/>
    <w:rsid w:val="0004014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40141"/>
    <w:rPr>
      <w:color w:val="0000FF"/>
      <w:u w:val="single"/>
    </w:rPr>
  </w:style>
  <w:style w:type="paragraph" w:customStyle="1" w:styleId="d55919f2">
    <w:name w:val="d55919f2"/>
    <w:basedOn w:val="Normal"/>
    <w:rsid w:val="00040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D59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9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Optimus Capital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2026-05-21T10:24:00Z</cp:lastPrinted>
  <dcterms:created xsi:type="dcterms:W3CDTF">2026-06-04T06:23:00Z</dcterms:created>
  <dcterms:modified xsi:type="dcterms:W3CDTF">2026-06-04T06:23:00Z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b58d04a4-9e35-4360-8f6f-58553afa27d2</vt:lpwstr>
  </property>
</Properties>
</file>