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3535C" w14:textId="70DDFA01" w:rsidR="000407A3" w:rsidRDefault="067665F6" w:rsidP="00E85C81">
      <w:pPr>
        <w:pStyle w:val="Header2"/>
        <w:framePr w:w="4003" w:h="481" w:hRule="exact" w:hSpace="181" w:wrap="around" w:vAnchor="page" w:hAnchor="page" w:x="6450" w:y="691" w:anchorLock="1"/>
        <w:rPr>
          <w:b/>
          <w:bCs/>
        </w:rPr>
      </w:pPr>
      <w:r w:rsidRPr="584839FC">
        <w:rPr>
          <w:b/>
          <w:bCs/>
        </w:rPr>
        <w:t>Music Policy</w:t>
      </w:r>
      <w:r w:rsidR="773709BB" w:rsidRPr="584839FC">
        <w:rPr>
          <w:b/>
          <w:bCs/>
        </w:rPr>
        <w:t xml:space="preserve"> Template </w:t>
      </w:r>
    </w:p>
    <w:p w14:paraId="32770CF7" w14:textId="0372B067" w:rsidR="00BB34A7" w:rsidRDefault="00744AD0" w:rsidP="00375053">
      <w:pPr>
        <w:pStyle w:val="Header2"/>
        <w:rPr>
          <w:b/>
          <w:bCs/>
        </w:rPr>
      </w:pPr>
      <w:r w:rsidRPr="00375053">
        <w:t xml:space="preserve">This template </w:t>
      </w:r>
      <w:r w:rsidR="007A3FCF" w:rsidRPr="00375053">
        <w:t>is</w:t>
      </w:r>
      <w:r w:rsidR="00BB34A7" w:rsidRPr="00375053">
        <w:t xml:space="preserve"> a guide for </w:t>
      </w:r>
      <w:r w:rsidR="007A3FCF" w:rsidRPr="00375053">
        <w:t>station</w:t>
      </w:r>
      <w:r w:rsidR="00BB34A7" w:rsidRPr="00375053">
        <w:t xml:space="preserve">s to develop their own music policy aligned with the Community Radio </w:t>
      </w:r>
      <w:r w:rsidR="00626EBC" w:rsidRPr="00375053">
        <w:t>Broadcasting Codes of Practice (2025).</w:t>
      </w:r>
    </w:p>
    <w:p w14:paraId="47F99149" w14:textId="77777777" w:rsidR="00E53B9E" w:rsidRDefault="00E53B9E" w:rsidP="00E53B9E"/>
    <w:p w14:paraId="13CC4B93" w14:textId="271B0236" w:rsidR="000407A3" w:rsidRDefault="000407A3" w:rsidP="026DC19F">
      <w:pPr>
        <w:framePr w:h="1582" w:hRule="exact" w:hSpace="181" w:wrap="around" w:vAnchor="page" w:hAnchor="margin" w:xAlign="right" w:y="710" w:anchorLock="1"/>
      </w:pPr>
    </w:p>
    <w:p w14:paraId="7AE21A52" w14:textId="2FE30140" w:rsidR="00951806" w:rsidRPr="00951806" w:rsidRDefault="00FD4B86" w:rsidP="00E85C81">
      <w:pPr>
        <w:pStyle w:val="Header2"/>
      </w:pPr>
      <w:r>
        <w:t>Policy Template</w:t>
      </w:r>
    </w:p>
    <w:p w14:paraId="7E1B3C51" w14:textId="72EB4AF4" w:rsidR="00394D19" w:rsidRDefault="00600EA8" w:rsidP="00394D19">
      <w:pPr>
        <w:pStyle w:val="Header2"/>
      </w:pPr>
      <w:r>
        <w:t xml:space="preserve">Purpose </w:t>
      </w:r>
    </w:p>
    <w:p w14:paraId="5BA1B61F" w14:textId="7E83CAEC" w:rsidR="00EB001C" w:rsidRDefault="00B45524" w:rsidP="002539F4">
      <w:pPr>
        <w:pStyle w:val="ListParagraph"/>
        <w:numPr>
          <w:ilvl w:val="0"/>
          <w:numId w:val="17"/>
        </w:numPr>
      </w:pPr>
      <w:r>
        <w:t>For</w:t>
      </w:r>
      <w:r w:rsidR="00DC12A5">
        <w:t xml:space="preserve"> this policy</w:t>
      </w:r>
      <w:r w:rsidR="00335B21">
        <w:t xml:space="preserve">, </w:t>
      </w:r>
      <w:r w:rsidR="0034010B">
        <w:t xml:space="preserve">the term </w:t>
      </w:r>
      <w:r w:rsidR="004807E6">
        <w:t xml:space="preserve">‘the </w:t>
      </w:r>
      <w:r w:rsidR="719FB517">
        <w:t>s</w:t>
      </w:r>
      <w:r w:rsidR="004807E6">
        <w:t xml:space="preserve">tation’ referred throughout means </w:t>
      </w:r>
      <w:r w:rsidR="004807E6" w:rsidRPr="026DC19F">
        <w:rPr>
          <w:b/>
          <w:bCs/>
        </w:rPr>
        <w:t xml:space="preserve">[insert name]. </w:t>
      </w:r>
      <w:r w:rsidR="004807E6">
        <w:t xml:space="preserve">This </w:t>
      </w:r>
      <w:r w:rsidR="008E51AA">
        <w:t>policy</w:t>
      </w:r>
      <w:r w:rsidR="00DC12A5">
        <w:t xml:space="preserve"> ensure</w:t>
      </w:r>
      <w:r w:rsidR="00BA67F0">
        <w:t>s</w:t>
      </w:r>
      <w:r w:rsidR="00DC12A5">
        <w:t xml:space="preserve"> th</w:t>
      </w:r>
      <w:r w:rsidR="002539F4">
        <w:t>e</w:t>
      </w:r>
      <w:r w:rsidR="00804F9E">
        <w:t xml:space="preserve"> </w:t>
      </w:r>
      <w:r w:rsidR="002539F4">
        <w:t>S</w:t>
      </w:r>
      <w:r w:rsidR="00804F9E">
        <w:t>tation</w:t>
      </w:r>
      <w:r w:rsidR="00DC12A5">
        <w:t>:</w:t>
      </w:r>
    </w:p>
    <w:p w14:paraId="4B5FAFCD" w14:textId="77777777" w:rsidR="007D03A3" w:rsidRDefault="007D03A3" w:rsidP="00E85C81">
      <w:pPr>
        <w:pStyle w:val="ListParagraph"/>
        <w:ind w:left="360"/>
      </w:pPr>
    </w:p>
    <w:p w14:paraId="1EA4BEA0" w14:textId="4809EAB1" w:rsidR="00072AD3" w:rsidRDefault="00456E5C" w:rsidP="009272CB">
      <w:pPr>
        <w:pStyle w:val="ListParagraph"/>
        <w:numPr>
          <w:ilvl w:val="0"/>
          <w:numId w:val="10"/>
        </w:numPr>
      </w:pPr>
      <w:r>
        <w:t>meets the</w:t>
      </w:r>
      <w:r w:rsidR="00072AD3">
        <w:t xml:space="preserve"> Australian music quota</w:t>
      </w:r>
      <w:r w:rsidR="005673AD">
        <w:t xml:space="preserve"> in Code 9 of the Community Radio Broadcasting Codes of Practice</w:t>
      </w:r>
      <w:r w:rsidR="00970D87">
        <w:t>, that is</w:t>
      </w:r>
      <w:r w:rsidR="00072AD3">
        <w:t>:</w:t>
      </w:r>
    </w:p>
    <w:p w14:paraId="63B421D7" w14:textId="77777777" w:rsidR="0027316C" w:rsidRDefault="0027316C" w:rsidP="00E85C81">
      <w:pPr>
        <w:pStyle w:val="ListParagraph"/>
      </w:pPr>
    </w:p>
    <w:p w14:paraId="145F49ED" w14:textId="2E955184" w:rsidR="005673AD" w:rsidRDefault="49BCA823" w:rsidP="00137D99">
      <w:pPr>
        <w:pStyle w:val="ListParagraph"/>
        <w:numPr>
          <w:ilvl w:val="1"/>
          <w:numId w:val="27"/>
        </w:numPr>
      </w:pPr>
      <w:r>
        <w:t>25% Australian mu</w:t>
      </w:r>
      <w:r w:rsidR="00813EEA">
        <w:t>sic</w:t>
      </w:r>
      <w:r w:rsidR="005673AD">
        <w:t>; or</w:t>
      </w:r>
    </w:p>
    <w:p w14:paraId="4197CDD4" w14:textId="78BA02B8" w:rsidR="00045136" w:rsidRDefault="005673AD" w:rsidP="00137D99">
      <w:pPr>
        <w:pStyle w:val="ListParagraph"/>
        <w:numPr>
          <w:ilvl w:val="1"/>
          <w:numId w:val="27"/>
        </w:numPr>
      </w:pPr>
      <w:r>
        <w:t>for ethnic or fine music community broadcaste</w:t>
      </w:r>
      <w:r w:rsidR="007D03A3">
        <w:t>rs</w:t>
      </w:r>
      <w:r>
        <w:t>, 10% Australian music</w:t>
      </w:r>
      <w:r w:rsidR="5BE0D4F1">
        <w:t xml:space="preserve"> </w:t>
      </w:r>
    </w:p>
    <w:p w14:paraId="6BAFC9F8" w14:textId="447B4773" w:rsidR="00FD4B96" w:rsidRDefault="00813EEA" w:rsidP="00E85C81">
      <w:pPr>
        <w:ind w:left="720"/>
      </w:pPr>
      <w:r>
        <w:t xml:space="preserve">across all music programming, </w:t>
      </w:r>
      <w:r w:rsidR="007D03A3">
        <w:t xml:space="preserve">with the percentage </w:t>
      </w:r>
      <w:r w:rsidR="002A51A1">
        <w:t>calculated from</w:t>
      </w:r>
      <w:r w:rsidR="00280E05" w:rsidRPr="00985DCF">
        <w:t xml:space="preserve"> all music played over a calendar </w:t>
      </w:r>
      <w:proofErr w:type="gramStart"/>
      <w:r w:rsidR="00280E05" w:rsidRPr="00985DCF">
        <w:t>month</w:t>
      </w:r>
      <w:r w:rsidR="0066712A">
        <w:t>;</w:t>
      </w:r>
      <w:proofErr w:type="gramEnd"/>
    </w:p>
    <w:p w14:paraId="0FEA138C" w14:textId="14F69CED" w:rsidR="00FD4B96" w:rsidRDefault="1C87D98C" w:rsidP="00E536D9">
      <w:pPr>
        <w:pStyle w:val="ListParagraph"/>
        <w:numPr>
          <w:ilvl w:val="0"/>
          <w:numId w:val="10"/>
        </w:numPr>
      </w:pPr>
      <w:r>
        <w:t>continues to play a diverse range of music throughout its programming</w:t>
      </w:r>
      <w:r w:rsidR="5CF95F30">
        <w:t xml:space="preserve"> with a focus on local </w:t>
      </w:r>
      <w:r w:rsidR="6D54DE83">
        <w:t xml:space="preserve">artists </w:t>
      </w:r>
      <w:r w:rsidR="00FA5D58">
        <w:t>in line</w:t>
      </w:r>
      <w:r w:rsidR="00226000">
        <w:t xml:space="preserve"> with Code 3.1 General Programming</w:t>
      </w:r>
      <w:r w:rsidR="007D03A3">
        <w:t>; and</w:t>
      </w:r>
    </w:p>
    <w:p w14:paraId="4F6A6200" w14:textId="77777777" w:rsidR="007D03A3" w:rsidRPr="00E85C81" w:rsidRDefault="007D03A3" w:rsidP="00E85C81">
      <w:pPr>
        <w:pStyle w:val="ListParagraph"/>
        <w:rPr>
          <w:sz w:val="10"/>
          <w:szCs w:val="10"/>
        </w:rPr>
      </w:pPr>
    </w:p>
    <w:p w14:paraId="7E49664F" w14:textId="7CA10037" w:rsidR="00785341" w:rsidRDefault="00DC12A5" w:rsidP="0034010B">
      <w:pPr>
        <w:pStyle w:val="ListParagraph"/>
        <w:numPr>
          <w:ilvl w:val="0"/>
          <w:numId w:val="10"/>
        </w:numPr>
      </w:pPr>
      <w:r w:rsidRPr="00DC12A5">
        <w:t>supports local musicians</w:t>
      </w:r>
      <w:r w:rsidR="00552E19">
        <w:t>.</w:t>
      </w:r>
    </w:p>
    <w:p w14:paraId="7E7D53BF" w14:textId="1495EAF2" w:rsidR="00600EA8" w:rsidRPr="00600EA8" w:rsidRDefault="00600EA8" w:rsidP="00600EA8">
      <w:pPr>
        <w:pStyle w:val="Header2"/>
      </w:pPr>
      <w:r>
        <w:t>Policy</w:t>
      </w:r>
    </w:p>
    <w:p w14:paraId="72044E47" w14:textId="1670D930" w:rsidR="001748A0" w:rsidRPr="001748A0" w:rsidRDefault="001748A0" w:rsidP="00E85C81">
      <w:pPr>
        <w:pStyle w:val="Header2"/>
        <w:numPr>
          <w:ilvl w:val="0"/>
          <w:numId w:val="19"/>
        </w:numPr>
        <w:rPr>
          <w:rFonts w:eastAsiaTheme="minorHAnsi" w:cstheme="minorBidi"/>
          <w:b/>
          <w:bCs/>
          <w:color w:val="auto"/>
          <w:sz w:val="18"/>
          <w:szCs w:val="18"/>
        </w:rPr>
      </w:pPr>
      <w:r>
        <w:rPr>
          <w:rFonts w:eastAsiaTheme="minorHAnsi" w:cstheme="minorBidi"/>
          <w:b/>
          <w:bCs/>
          <w:color w:val="auto"/>
          <w:sz w:val="18"/>
          <w:szCs w:val="18"/>
        </w:rPr>
        <w:t>Music programming</w:t>
      </w:r>
    </w:p>
    <w:p w14:paraId="21630D90" w14:textId="71EB44D1" w:rsidR="0049587C" w:rsidRDefault="00575C7F" w:rsidP="0049587C">
      <w:pPr>
        <w:pStyle w:val="ListParagraph"/>
        <w:numPr>
          <w:ilvl w:val="1"/>
          <w:numId w:val="19"/>
        </w:numPr>
      </w:pPr>
      <w:r>
        <w:t>The</w:t>
      </w:r>
      <w:r w:rsidR="6878FA7D">
        <w:t xml:space="preserve"> s</w:t>
      </w:r>
      <w:r>
        <w:t>tation will seek broadcasters to provide</w:t>
      </w:r>
      <w:r w:rsidR="0034756B">
        <w:t xml:space="preserve"> a wide range of musical styles within the station’s aims</w:t>
      </w:r>
      <w:r w:rsidR="00AC7A2A">
        <w:t xml:space="preserve"> </w:t>
      </w:r>
      <w:r w:rsidR="0034756B">
        <w:t>and objectives and the nature of individual programs.</w:t>
      </w:r>
    </w:p>
    <w:p w14:paraId="5C0E9E60" w14:textId="4506BAB4" w:rsidR="026DC19F" w:rsidRDefault="026DC19F" w:rsidP="026DC19F">
      <w:pPr>
        <w:pStyle w:val="ListParagraph"/>
        <w:ind w:left="360"/>
      </w:pPr>
    </w:p>
    <w:p w14:paraId="35FD4BA0" w14:textId="66FB0C41" w:rsidR="00937EC5" w:rsidRDefault="00937EC5" w:rsidP="0049587C">
      <w:pPr>
        <w:pStyle w:val="ListParagraph"/>
        <w:numPr>
          <w:ilvl w:val="1"/>
          <w:numId w:val="19"/>
        </w:numPr>
      </w:pPr>
      <w:r>
        <w:t>Each program will have a criteria ali</w:t>
      </w:r>
      <w:r w:rsidR="005E7DB6">
        <w:t>gning with this policy mutually agreed upon by the Station and broadcaster.</w:t>
      </w:r>
    </w:p>
    <w:p w14:paraId="58E2F511" w14:textId="3694EB22" w:rsidR="026DC19F" w:rsidRDefault="026DC19F" w:rsidP="026DC19F">
      <w:pPr>
        <w:pStyle w:val="ListParagraph"/>
        <w:ind w:left="360"/>
      </w:pPr>
    </w:p>
    <w:p w14:paraId="669EB638" w14:textId="7759F16A" w:rsidR="003F21C4" w:rsidRDefault="003F21C4" w:rsidP="0049587C">
      <w:pPr>
        <w:pStyle w:val="ListParagraph"/>
        <w:numPr>
          <w:ilvl w:val="1"/>
          <w:numId w:val="19"/>
        </w:numPr>
      </w:pPr>
      <w:r>
        <w:t xml:space="preserve">The </w:t>
      </w:r>
      <w:r w:rsidR="00321658">
        <w:t>s</w:t>
      </w:r>
      <w:r>
        <w:t xml:space="preserve">tation will </w:t>
      </w:r>
      <w:r w:rsidR="0013111F">
        <w:t>support ne</w:t>
      </w:r>
      <w:r w:rsidR="0043528D">
        <w:t>w, emerging or unsigned artists.</w:t>
      </w:r>
    </w:p>
    <w:p w14:paraId="0284B416" w14:textId="211B6ABA" w:rsidR="026DC19F" w:rsidRDefault="026DC19F" w:rsidP="026DC19F">
      <w:pPr>
        <w:pStyle w:val="ListParagraph"/>
        <w:ind w:left="360"/>
      </w:pPr>
    </w:p>
    <w:p w14:paraId="71667267" w14:textId="43DE5308" w:rsidR="0049587C" w:rsidRDefault="0D8892D6" w:rsidP="00CE7E87">
      <w:pPr>
        <w:pStyle w:val="ListParagraph"/>
        <w:numPr>
          <w:ilvl w:val="1"/>
          <w:numId w:val="19"/>
        </w:numPr>
      </w:pPr>
      <w:r>
        <w:t xml:space="preserve">Material should reflect </w:t>
      </w:r>
      <w:r w:rsidR="00CE7E87">
        <w:t xml:space="preserve">the </w:t>
      </w:r>
      <w:r w:rsidR="62313FBF">
        <w:t>s</w:t>
      </w:r>
      <w:r w:rsidR="00CE7E87">
        <w:t xml:space="preserve">tation’s </w:t>
      </w:r>
      <w:r>
        <w:t xml:space="preserve">mission </w:t>
      </w:r>
      <w:r w:rsidR="00CE7E87">
        <w:t>to connect and amplify</w:t>
      </w:r>
      <w:r>
        <w:t xml:space="preserve"> the voices of </w:t>
      </w:r>
      <w:r w:rsidR="00CE7E87">
        <w:t>their</w:t>
      </w:r>
      <w:r>
        <w:t xml:space="preserve"> local communities</w:t>
      </w:r>
      <w:r w:rsidR="00D7185C">
        <w:t>.</w:t>
      </w:r>
    </w:p>
    <w:p w14:paraId="6EDD2205" w14:textId="4943D2A9" w:rsidR="026DC19F" w:rsidRDefault="026DC19F" w:rsidP="026DC19F">
      <w:pPr>
        <w:pStyle w:val="ListParagraph"/>
        <w:ind w:left="360"/>
      </w:pPr>
    </w:p>
    <w:p w14:paraId="7B2622A8" w14:textId="7D807BA6" w:rsidR="001F17CE" w:rsidRDefault="104171A2">
      <w:pPr>
        <w:pStyle w:val="ListParagraph"/>
        <w:numPr>
          <w:ilvl w:val="1"/>
          <w:numId w:val="19"/>
        </w:numPr>
      </w:pPr>
      <w:r>
        <w:t xml:space="preserve">All programs will </w:t>
      </w:r>
      <w:r w:rsidR="006B0BD8">
        <w:t>ensure</w:t>
      </w:r>
      <w:r>
        <w:t xml:space="preserve"> the total music played throughout a program</w:t>
      </w:r>
      <w:r w:rsidR="008855A2">
        <w:t xml:space="preserve"> is </w:t>
      </w:r>
      <w:r>
        <w:t xml:space="preserve">at least 30% Australian </w:t>
      </w:r>
      <w:r w:rsidR="008855A2">
        <w:t xml:space="preserve">music. By aiming for 30% Australian music across all general programming, </w:t>
      </w:r>
      <w:r w:rsidR="009E1AD9">
        <w:t>our station</w:t>
      </w:r>
      <w:r w:rsidR="00324848" w:rsidRPr="026DC19F">
        <w:rPr>
          <w:b/>
          <w:bCs/>
        </w:rPr>
        <w:t xml:space="preserve"> </w:t>
      </w:r>
      <w:r w:rsidR="00324848">
        <w:t>has a buffer to a</w:t>
      </w:r>
      <w:r w:rsidR="009646F3">
        <w:t>ccommodate</w:t>
      </w:r>
      <w:r w:rsidR="00324848">
        <w:t xml:space="preserve"> special program</w:t>
      </w:r>
      <w:r w:rsidR="0080037C">
        <w:t>s that</w:t>
      </w:r>
      <w:r w:rsidR="009646F3">
        <w:t xml:space="preserve"> by their nature</w:t>
      </w:r>
      <w:r w:rsidR="0080037C">
        <w:t xml:space="preserve"> may not be able to meet the Australian music quota.</w:t>
      </w:r>
    </w:p>
    <w:p w14:paraId="3565B244" w14:textId="56DC9EC5" w:rsidR="026DC19F" w:rsidRDefault="026DC19F" w:rsidP="026DC19F">
      <w:pPr>
        <w:pStyle w:val="ListParagraph"/>
        <w:ind w:left="360"/>
      </w:pPr>
    </w:p>
    <w:p w14:paraId="3E52B22D" w14:textId="49B9F407" w:rsidR="001748A0" w:rsidRDefault="005B15EA" w:rsidP="00E85C81">
      <w:pPr>
        <w:pStyle w:val="ListParagraph"/>
        <w:numPr>
          <w:ilvl w:val="1"/>
          <w:numId w:val="19"/>
        </w:numPr>
      </w:pPr>
      <w:r>
        <w:t xml:space="preserve">The quota must be met </w:t>
      </w:r>
      <w:r w:rsidR="00E317CD">
        <w:t xml:space="preserve">for each program </w:t>
      </w:r>
      <w:r w:rsidR="104171A2">
        <w:t>unless</w:t>
      </w:r>
      <w:r w:rsidR="5324A865">
        <w:t xml:space="preserve"> </w:t>
      </w:r>
      <w:r w:rsidR="00E317CD">
        <w:t xml:space="preserve">station management has given approval for the </w:t>
      </w:r>
      <w:r w:rsidR="2542287D">
        <w:t>program</w:t>
      </w:r>
      <w:r w:rsidR="5324A865">
        <w:t xml:space="preserve"> to focus on music or culture other than Australian</w:t>
      </w:r>
      <w:r w:rsidR="009646F3">
        <w:t>,</w:t>
      </w:r>
      <w:r w:rsidR="73770C4C">
        <w:t xml:space="preserve"> or the</w:t>
      </w:r>
      <w:r w:rsidR="009826B9">
        <w:t xml:space="preserve"> nature or</w:t>
      </w:r>
      <w:r w:rsidR="73770C4C">
        <w:t xml:space="preserve"> style of a program </w:t>
      </w:r>
      <w:r w:rsidR="009826B9">
        <w:t>does not</w:t>
      </w:r>
      <w:r w:rsidR="00311517">
        <w:t xml:space="preserve"> involve</w:t>
      </w:r>
      <w:r w:rsidR="73770C4C">
        <w:t xml:space="preserve"> Australian </w:t>
      </w:r>
      <w:r w:rsidR="00311517">
        <w:t>music</w:t>
      </w:r>
      <w:r w:rsidR="73770C4C">
        <w:t>.</w:t>
      </w:r>
      <w:r w:rsidR="00985DCF">
        <w:t xml:space="preserve"> </w:t>
      </w:r>
    </w:p>
    <w:p w14:paraId="038E7317" w14:textId="5922C500" w:rsidR="026DC19F" w:rsidRDefault="026DC19F" w:rsidP="026DC19F">
      <w:pPr>
        <w:pStyle w:val="ListParagraph"/>
        <w:ind w:left="360"/>
      </w:pPr>
    </w:p>
    <w:p w14:paraId="0B7CF808" w14:textId="0626093E" w:rsidR="0043528D" w:rsidRPr="00E85C81" w:rsidRDefault="0043528D" w:rsidP="00E85C81">
      <w:pPr>
        <w:pStyle w:val="ListParagraph"/>
        <w:numPr>
          <w:ilvl w:val="1"/>
          <w:numId w:val="19"/>
        </w:numPr>
      </w:pPr>
      <w:r>
        <w:t>Where appropriate, the</w:t>
      </w:r>
      <w:r w:rsidR="2BE04FB2">
        <w:t xml:space="preserve"> s</w:t>
      </w:r>
      <w:r>
        <w:t>tation</w:t>
      </w:r>
      <w:r w:rsidR="00D71450">
        <w:t xml:space="preserve"> may consider community input when setting music quotas or music programming principles.</w:t>
      </w:r>
      <w:r>
        <w:t xml:space="preserve"> </w:t>
      </w:r>
    </w:p>
    <w:p w14:paraId="3C04B32B" w14:textId="4053EE0B" w:rsidR="00C253E5" w:rsidRPr="00E85C81" w:rsidRDefault="00C15C21" w:rsidP="026DC19F">
      <w:pPr>
        <w:pStyle w:val="Header2"/>
        <w:rPr>
          <w:rFonts w:eastAsiaTheme="minorHAnsi" w:cstheme="minorBidi"/>
          <w:b/>
          <w:bCs/>
          <w:color w:val="auto"/>
          <w:sz w:val="18"/>
          <w:szCs w:val="18"/>
        </w:rPr>
      </w:pPr>
      <w:r w:rsidRPr="026DC19F">
        <w:rPr>
          <w:rFonts w:eastAsiaTheme="minorEastAsia" w:cstheme="minorBidi"/>
          <w:b/>
          <w:bCs/>
          <w:color w:val="auto"/>
          <w:sz w:val="18"/>
          <w:szCs w:val="18"/>
        </w:rPr>
        <w:t xml:space="preserve">Broadcasting potentially offensive music </w:t>
      </w:r>
    </w:p>
    <w:p w14:paraId="691FEA32" w14:textId="51EAC1E0" w:rsidR="00F44298" w:rsidRDefault="7F713466" w:rsidP="00C253E5">
      <w:pPr>
        <w:pStyle w:val="ListParagraph"/>
        <w:numPr>
          <w:ilvl w:val="1"/>
          <w:numId w:val="19"/>
        </w:numPr>
      </w:pPr>
      <w:r>
        <w:t>Music programming must reflect current community standards and be considerate of the potential impact on listeners, as well as the timing and context in which they are played. Ensure music programming complies with requirements set out in Code 4: Material Not Suitable for Broadcast. Consult with the Station about what is and isn’t appropriate.</w:t>
      </w:r>
    </w:p>
    <w:p w14:paraId="7825E16A" w14:textId="19978888" w:rsidR="00F44298" w:rsidRDefault="00F44298" w:rsidP="026DC19F">
      <w:pPr>
        <w:pStyle w:val="ListParagraph"/>
        <w:ind w:left="360"/>
      </w:pPr>
    </w:p>
    <w:p w14:paraId="5B10C30F" w14:textId="31914BB6" w:rsidR="00F44298" w:rsidRDefault="7F713466" w:rsidP="00C253E5">
      <w:pPr>
        <w:pStyle w:val="ListParagraph"/>
        <w:numPr>
          <w:ilvl w:val="1"/>
          <w:numId w:val="19"/>
        </w:numPr>
      </w:pPr>
      <w:r>
        <w:t>B</w:t>
      </w:r>
      <w:r w:rsidR="006E3DF9">
        <w:t xml:space="preserve">efore programming, consider: </w:t>
      </w:r>
    </w:p>
    <w:p w14:paraId="1DD19405" w14:textId="77777777" w:rsidR="005A2BCC" w:rsidRPr="00E85C81" w:rsidRDefault="005A2BCC" w:rsidP="00E85C81">
      <w:pPr>
        <w:pStyle w:val="ListParagraph"/>
        <w:ind w:left="360"/>
        <w:rPr>
          <w:sz w:val="8"/>
          <w:szCs w:val="8"/>
        </w:rPr>
      </w:pPr>
    </w:p>
    <w:p w14:paraId="3F9685BC" w14:textId="4CC094B8" w:rsidR="006E3DF9" w:rsidRDefault="002A3C12" w:rsidP="006E3DF9">
      <w:pPr>
        <w:pStyle w:val="ListParagraph"/>
        <w:numPr>
          <w:ilvl w:val="0"/>
          <w:numId w:val="11"/>
        </w:numPr>
      </w:pPr>
      <w:r w:rsidRPr="002A3C12">
        <w:t xml:space="preserve">the value of the content against the potential for offence or harm before playing it, and determine if there is a justifiable reason to be playing material that may </w:t>
      </w:r>
      <w:r w:rsidR="00FE747F">
        <w:t xml:space="preserve">cause distress or breach community standards </w:t>
      </w:r>
    </w:p>
    <w:p w14:paraId="2A830BDD" w14:textId="77777777" w:rsidR="005A2BCC" w:rsidRPr="00E85C81" w:rsidRDefault="005A2BCC" w:rsidP="00E85C81">
      <w:pPr>
        <w:pStyle w:val="ListParagraph"/>
        <w:rPr>
          <w:sz w:val="8"/>
          <w:szCs w:val="8"/>
        </w:rPr>
      </w:pPr>
    </w:p>
    <w:p w14:paraId="6254ACC6" w14:textId="69636CF3" w:rsidR="002A3C12" w:rsidRDefault="44CB1DBB" w:rsidP="006E3DF9">
      <w:pPr>
        <w:pStyle w:val="ListParagraph"/>
        <w:numPr>
          <w:ilvl w:val="0"/>
          <w:numId w:val="11"/>
        </w:numPr>
      </w:pPr>
      <w:r>
        <w:t xml:space="preserve">providing a warning to </w:t>
      </w:r>
      <w:r w:rsidR="630790A5">
        <w:t xml:space="preserve">the listener in advance of playing content that may </w:t>
      </w:r>
      <w:r w:rsidR="00F61645">
        <w:t xml:space="preserve">cause distress or breach community </w:t>
      </w:r>
      <w:proofErr w:type="gramStart"/>
      <w:r w:rsidR="00F61645">
        <w:t>standards</w:t>
      </w:r>
      <w:proofErr w:type="gramEnd"/>
      <w:r w:rsidR="630790A5">
        <w:t xml:space="preserve"> </w:t>
      </w:r>
      <w:r w:rsidR="080AF69B">
        <w:t>so the listen</w:t>
      </w:r>
      <w:r w:rsidR="00574A8E">
        <w:t>er</w:t>
      </w:r>
      <w:r w:rsidR="080AF69B">
        <w:t xml:space="preserve"> has the option to avoid the broadcast</w:t>
      </w:r>
      <w:r w:rsidR="00574A8E">
        <w:t>. An example may be a</w:t>
      </w:r>
      <w:r w:rsidR="080AF69B">
        <w:t>n ID war</w:t>
      </w:r>
      <w:r w:rsidR="1C738C4C">
        <w:t>n</w:t>
      </w:r>
      <w:r w:rsidR="080AF69B">
        <w:t xml:space="preserve">ing for coarse language or a spoken warning </w:t>
      </w:r>
    </w:p>
    <w:p w14:paraId="24142447" w14:textId="77777777" w:rsidR="005A2BCC" w:rsidRPr="00E85C81" w:rsidRDefault="005A2BCC" w:rsidP="00E85C81">
      <w:pPr>
        <w:pStyle w:val="ListParagraph"/>
        <w:rPr>
          <w:sz w:val="8"/>
          <w:szCs w:val="8"/>
        </w:rPr>
      </w:pPr>
    </w:p>
    <w:p w14:paraId="63B35F4C" w14:textId="5CF0FC83" w:rsidR="00173EC3" w:rsidRDefault="080AF69B" w:rsidP="006E3DF9">
      <w:pPr>
        <w:pStyle w:val="ListParagraph"/>
        <w:numPr>
          <w:ilvl w:val="0"/>
          <w:numId w:val="11"/>
        </w:numPr>
      </w:pPr>
      <w:r>
        <w:t>pro</w:t>
      </w:r>
      <w:r w:rsidR="44CB1DBB">
        <w:t xml:space="preserve">viding context to listeners before playing material </w:t>
      </w:r>
    </w:p>
    <w:p w14:paraId="631F0CBD" w14:textId="77777777" w:rsidR="005A2BCC" w:rsidRPr="00E85C81" w:rsidRDefault="005A2BCC" w:rsidP="00E85C81">
      <w:pPr>
        <w:pStyle w:val="ListParagraph"/>
        <w:rPr>
          <w:sz w:val="8"/>
          <w:szCs w:val="8"/>
        </w:rPr>
      </w:pPr>
    </w:p>
    <w:p w14:paraId="21EA5F1F" w14:textId="438AFFA0" w:rsidR="28144DDC" w:rsidRDefault="005A2BCC" w:rsidP="0433ED67">
      <w:pPr>
        <w:pStyle w:val="ListParagraph"/>
        <w:numPr>
          <w:ilvl w:val="0"/>
          <w:numId w:val="11"/>
        </w:numPr>
      </w:pPr>
      <w:r>
        <w:t>t</w:t>
      </w:r>
      <w:r w:rsidR="28144DDC">
        <w:t>he timeslot in which the song is to be played and its potential audience</w:t>
      </w:r>
      <w:r>
        <w:t>.</w:t>
      </w:r>
    </w:p>
    <w:p w14:paraId="3DDE8858" w14:textId="77777777" w:rsidR="00961A08" w:rsidRDefault="00961A08" w:rsidP="00E85C81">
      <w:pPr>
        <w:pStyle w:val="ListParagraph"/>
      </w:pPr>
    </w:p>
    <w:p w14:paraId="5C9B2A14" w14:textId="068D088E" w:rsidR="0049587C" w:rsidRDefault="00961A08" w:rsidP="00E85C81">
      <w:pPr>
        <w:pStyle w:val="ListParagraph"/>
        <w:numPr>
          <w:ilvl w:val="1"/>
          <w:numId w:val="19"/>
        </w:numPr>
      </w:pPr>
      <w:r>
        <w:t xml:space="preserve">The </w:t>
      </w:r>
      <w:r w:rsidR="005A2BCC">
        <w:t xml:space="preserve">station </w:t>
      </w:r>
      <w:r w:rsidR="00985DA8">
        <w:t xml:space="preserve">will respond to </w:t>
      </w:r>
      <w:r w:rsidR="00012B61">
        <w:t>complaints in line with Code 10 and our complaints policy</w:t>
      </w:r>
      <w:r w:rsidR="006F3A85">
        <w:t xml:space="preserve"> about music or content that has</w:t>
      </w:r>
      <w:r w:rsidR="004A47B6">
        <w:t xml:space="preserve"> </w:t>
      </w:r>
      <w:r w:rsidR="006F3A85">
        <w:t>caused offence or harm</w:t>
      </w:r>
      <w:r w:rsidR="00814C1A">
        <w:t xml:space="preserve"> in line with Code </w:t>
      </w:r>
      <w:r w:rsidR="00F528E0">
        <w:t xml:space="preserve">10 of the Community Radio Broadcasting Codes of Practice [and our stations’ Complaints Policy and Procedures]. When </w:t>
      </w:r>
      <w:r w:rsidR="00814C1A">
        <w:t>responding</w:t>
      </w:r>
      <w:r w:rsidR="00F528E0">
        <w:t xml:space="preserve"> you should explain the context and reasons for the playlist choice</w:t>
      </w:r>
      <w:r w:rsidR="006F3A85">
        <w:t>.</w:t>
      </w:r>
    </w:p>
    <w:p w14:paraId="5C45FB73" w14:textId="3FA7707F" w:rsidR="026DC19F" w:rsidRDefault="026DC19F" w:rsidP="026DC19F">
      <w:pPr>
        <w:pStyle w:val="ListParagraph"/>
        <w:ind w:left="360"/>
      </w:pPr>
    </w:p>
    <w:p w14:paraId="0E829EDB" w14:textId="7D96E2BF" w:rsidR="0049587C" w:rsidRDefault="4A900383" w:rsidP="00920A2F">
      <w:pPr>
        <w:pStyle w:val="ListParagraph"/>
        <w:numPr>
          <w:ilvl w:val="1"/>
          <w:numId w:val="19"/>
        </w:numPr>
      </w:pPr>
      <w:r w:rsidRPr="00E85C81">
        <w:t>The station reserves the right to broadcast musical</w:t>
      </w:r>
      <w:r w:rsidR="00C62468">
        <w:t xml:space="preserve">, </w:t>
      </w:r>
      <w:r w:rsidRPr="00E85C81">
        <w:t>lyrical</w:t>
      </w:r>
      <w:r w:rsidR="00C62468">
        <w:t xml:space="preserve"> and other</w:t>
      </w:r>
      <w:r w:rsidRPr="00E85C81">
        <w:t xml:space="preserve"> material that some people might find offensive, if such usage is considered appropriate and justified in context.</w:t>
      </w:r>
      <w:r w:rsidR="00C62468">
        <w:t xml:space="preserve"> Presenters and/or programmers who are uncertain what may or may not be appropriate should check with the </w:t>
      </w:r>
      <w:r w:rsidR="00851C33">
        <w:t>Station man</w:t>
      </w:r>
      <w:r w:rsidR="00200018">
        <w:t>a</w:t>
      </w:r>
      <w:r w:rsidR="00851C33">
        <w:t>ger.</w:t>
      </w:r>
    </w:p>
    <w:p w14:paraId="5DD7958F" w14:textId="6C4345EE" w:rsidR="0034756B" w:rsidRPr="00E85C81" w:rsidRDefault="00C6754B" w:rsidP="00E85C81">
      <w:pPr>
        <w:pStyle w:val="Header2"/>
        <w:numPr>
          <w:ilvl w:val="0"/>
          <w:numId w:val="19"/>
        </w:numPr>
        <w:rPr>
          <w:rFonts w:eastAsiaTheme="minorHAnsi" w:cstheme="minorBidi"/>
          <w:b/>
          <w:bCs/>
          <w:color w:val="auto"/>
          <w:sz w:val="18"/>
          <w:szCs w:val="18"/>
        </w:rPr>
      </w:pPr>
      <w:r>
        <w:rPr>
          <w:rFonts w:eastAsiaTheme="minorHAnsi" w:cstheme="minorBidi"/>
          <w:b/>
          <w:bCs/>
          <w:color w:val="auto"/>
          <w:sz w:val="18"/>
          <w:szCs w:val="18"/>
        </w:rPr>
        <w:t>Internal audit</w:t>
      </w:r>
    </w:p>
    <w:p w14:paraId="16965F8B" w14:textId="26ECAA63" w:rsidR="00117991" w:rsidRDefault="00117991">
      <w:pPr>
        <w:pStyle w:val="ListParagraph"/>
        <w:numPr>
          <w:ilvl w:val="1"/>
          <w:numId w:val="19"/>
        </w:numPr>
      </w:pPr>
      <w:r>
        <w:t>The station will undertake a</w:t>
      </w:r>
      <w:r w:rsidR="7622D777">
        <w:t xml:space="preserve">n </w:t>
      </w:r>
      <w:r w:rsidR="2C119741">
        <w:t>audit of Australian music content</w:t>
      </w:r>
      <w:r w:rsidR="7622D777">
        <w:t xml:space="preserve"> every six months. </w:t>
      </w:r>
    </w:p>
    <w:p w14:paraId="22654E6F" w14:textId="05815562" w:rsidR="026DC19F" w:rsidRDefault="026DC19F" w:rsidP="026DC19F">
      <w:pPr>
        <w:pStyle w:val="ListParagraph"/>
        <w:ind w:left="360"/>
      </w:pPr>
    </w:p>
    <w:p w14:paraId="090845DD" w14:textId="77777777" w:rsidR="00117991" w:rsidRDefault="1523D469">
      <w:pPr>
        <w:pStyle w:val="ListParagraph"/>
        <w:numPr>
          <w:ilvl w:val="1"/>
          <w:numId w:val="19"/>
        </w:numPr>
      </w:pPr>
      <w:r>
        <w:t xml:space="preserve">The audit may be performed against any nominated program, or all programs during a specified </w:t>
      </w:r>
      <w:proofErr w:type="gramStart"/>
      <w:r>
        <w:t>time period</w:t>
      </w:r>
      <w:proofErr w:type="gramEnd"/>
      <w:r>
        <w:t>.</w:t>
      </w:r>
      <w:r w:rsidR="0B32AD60">
        <w:t xml:space="preserve"> </w:t>
      </w:r>
    </w:p>
    <w:p w14:paraId="3A3F9045" w14:textId="5706F47D" w:rsidR="026DC19F" w:rsidRDefault="026DC19F" w:rsidP="026DC19F">
      <w:pPr>
        <w:pStyle w:val="ListParagraph"/>
        <w:ind w:left="360"/>
      </w:pPr>
    </w:p>
    <w:p w14:paraId="20E43D3C" w14:textId="28E62BD0" w:rsidR="00D85A74" w:rsidRPr="00E85C81" w:rsidRDefault="0B32AD60" w:rsidP="00E85C81">
      <w:pPr>
        <w:pStyle w:val="ListParagraph"/>
        <w:numPr>
          <w:ilvl w:val="1"/>
          <w:numId w:val="19"/>
        </w:numPr>
      </w:pPr>
      <w:r>
        <w:t>Any program which is subject to audit will require the program’s presenter to complete a</w:t>
      </w:r>
      <w:r w:rsidR="00817F91">
        <w:t xml:space="preserve"> </w:t>
      </w:r>
      <w:r>
        <w:t>music log sheet for that program.</w:t>
      </w:r>
      <w:r w:rsidR="00B848F6">
        <w:t xml:space="preserve"> </w:t>
      </w:r>
      <w:r w:rsidR="000173ED">
        <w:t>Action m</w:t>
      </w:r>
      <w:r w:rsidR="00554C52">
        <w:t>ay be taken if the audit results in not meeting the Australian music quota.</w:t>
      </w:r>
      <w:r w:rsidR="00B848F6">
        <w:t xml:space="preserve"> </w:t>
      </w:r>
    </w:p>
    <w:p w14:paraId="0036712B" w14:textId="662C83E3" w:rsidR="026DC19F" w:rsidRDefault="026DC19F" w:rsidP="026DC19F">
      <w:pPr>
        <w:pStyle w:val="ListParagraph"/>
        <w:ind w:left="360"/>
      </w:pPr>
    </w:p>
    <w:p w14:paraId="10AA10D5" w14:textId="4060826E" w:rsidR="0034756B" w:rsidRPr="00E85C81" w:rsidRDefault="7622D777" w:rsidP="00E85C81">
      <w:pPr>
        <w:pStyle w:val="ListParagraph"/>
        <w:numPr>
          <w:ilvl w:val="1"/>
          <w:numId w:val="19"/>
        </w:numPr>
      </w:pPr>
      <w:r w:rsidRPr="00E85C81">
        <w:t>The audit is managed over a week</w:t>
      </w:r>
      <w:r w:rsidR="00A72DD7">
        <w:t xml:space="preserve"> period</w:t>
      </w:r>
      <w:r w:rsidR="003F1D0D">
        <w:t>.</w:t>
      </w:r>
      <w:r w:rsidR="00A72DD7">
        <w:t xml:space="preserve"> </w:t>
      </w:r>
      <w:r w:rsidRPr="00E85C81">
        <w:t>The results will be analysed and presented</w:t>
      </w:r>
      <w:r w:rsidR="2C77A78D" w:rsidRPr="00E85C81">
        <w:t xml:space="preserve"> </w:t>
      </w:r>
      <w:r w:rsidR="002C5423">
        <w:t>to the Station.</w:t>
      </w:r>
    </w:p>
    <w:p w14:paraId="5AE9AD85" w14:textId="1569A504" w:rsidR="00D57894" w:rsidRPr="00E85C81" w:rsidRDefault="00D57894" w:rsidP="00E85C81">
      <w:pPr>
        <w:pStyle w:val="Header2"/>
        <w:numPr>
          <w:ilvl w:val="0"/>
          <w:numId w:val="19"/>
        </w:numPr>
        <w:rPr>
          <w:rFonts w:eastAsiaTheme="minorHAnsi" w:cstheme="minorBidi"/>
          <w:b/>
          <w:bCs/>
          <w:color w:val="auto"/>
          <w:sz w:val="18"/>
          <w:szCs w:val="18"/>
        </w:rPr>
      </w:pPr>
      <w:proofErr w:type="spellStart"/>
      <w:r w:rsidRPr="00145D44">
        <w:rPr>
          <w:rFonts w:eastAsiaTheme="minorHAnsi" w:cstheme="minorBidi"/>
          <w:b/>
          <w:bCs/>
          <w:color w:val="auto"/>
          <w:sz w:val="18"/>
          <w:szCs w:val="18"/>
        </w:rPr>
        <w:t>Amrap</w:t>
      </w:r>
      <w:proofErr w:type="spellEnd"/>
      <w:r w:rsidRPr="00145D44">
        <w:rPr>
          <w:rFonts w:eastAsiaTheme="minorHAnsi" w:cstheme="minorBidi"/>
          <w:b/>
          <w:bCs/>
          <w:color w:val="auto"/>
          <w:sz w:val="18"/>
          <w:szCs w:val="18"/>
        </w:rPr>
        <w:t xml:space="preserve"> </w:t>
      </w:r>
    </w:p>
    <w:p w14:paraId="797EE3FC" w14:textId="212B9E42" w:rsidR="00D57894" w:rsidRPr="00D57894" w:rsidRDefault="75AA4108" w:rsidP="00E85C81">
      <w:pPr>
        <w:pStyle w:val="ListParagraph"/>
        <w:numPr>
          <w:ilvl w:val="1"/>
          <w:numId w:val="19"/>
        </w:numPr>
      </w:pPr>
      <w:r>
        <w:t>P</w:t>
      </w:r>
      <w:r w:rsidR="133336B6">
        <w:t xml:space="preserve">rogram makers are encouraged to create an </w:t>
      </w:r>
      <w:proofErr w:type="spellStart"/>
      <w:r w:rsidR="133336B6">
        <w:t>Amrap</w:t>
      </w:r>
      <w:proofErr w:type="spellEnd"/>
      <w:r w:rsidR="133336B6">
        <w:t xml:space="preserve"> account to</w:t>
      </w:r>
      <w:r w:rsidR="004E6D65">
        <w:t xml:space="preserve"> </w:t>
      </w:r>
      <w:r w:rsidR="133336B6">
        <w:t>source their Australian music. P</w:t>
      </w:r>
      <w:r>
        <w:t xml:space="preserve">laylists can be </w:t>
      </w:r>
      <w:r w:rsidR="7C0C9304">
        <w:t xml:space="preserve">developed in </w:t>
      </w:r>
      <w:proofErr w:type="spellStart"/>
      <w:r w:rsidR="7C0C9304">
        <w:t>Amrap</w:t>
      </w:r>
      <w:proofErr w:type="spellEnd"/>
      <w:r w:rsidR="7C0C9304">
        <w:t xml:space="preserve"> </w:t>
      </w:r>
      <w:r w:rsidR="44C5D9C6">
        <w:t xml:space="preserve">to track station Australian music </w:t>
      </w:r>
      <w:r w:rsidR="3EF7FA83">
        <w:t>airplay.</w:t>
      </w:r>
    </w:p>
    <w:p w14:paraId="5D6CB7AA" w14:textId="70C8A7F0" w:rsidR="0030114C" w:rsidRPr="00E85C81" w:rsidRDefault="00D0474A" w:rsidP="00E85C81">
      <w:pPr>
        <w:pStyle w:val="Header2"/>
        <w:numPr>
          <w:ilvl w:val="0"/>
          <w:numId w:val="19"/>
        </w:numPr>
        <w:rPr>
          <w:rFonts w:eastAsiaTheme="minorHAnsi" w:cstheme="minorBidi"/>
          <w:b/>
          <w:bCs/>
          <w:color w:val="auto"/>
          <w:sz w:val="18"/>
          <w:szCs w:val="18"/>
        </w:rPr>
      </w:pPr>
      <w:r w:rsidRPr="009A0705">
        <w:rPr>
          <w:rFonts w:eastAsiaTheme="minorHAnsi" w:cstheme="minorBidi"/>
          <w:b/>
          <w:bCs/>
          <w:color w:val="auto"/>
          <w:sz w:val="18"/>
          <w:szCs w:val="18"/>
        </w:rPr>
        <w:t xml:space="preserve">Music and sponsorship </w:t>
      </w:r>
    </w:p>
    <w:p w14:paraId="2C94BB1B" w14:textId="78473EB6" w:rsidR="002270FB" w:rsidRDefault="3283F0F2" w:rsidP="00D25B45">
      <w:pPr>
        <w:pStyle w:val="ListParagraph"/>
        <w:numPr>
          <w:ilvl w:val="1"/>
          <w:numId w:val="19"/>
        </w:numPr>
      </w:pPr>
      <w:r>
        <w:t xml:space="preserve">The </w:t>
      </w:r>
      <w:r w:rsidR="64164CE3">
        <w:t>Australian music quota requirement</w:t>
      </w:r>
      <w:r>
        <w:t xml:space="preserve"> do</w:t>
      </w:r>
      <w:r w:rsidR="64164CE3">
        <w:t>es</w:t>
      </w:r>
      <w:r>
        <w:t xml:space="preserve"> not include music used in sponsorship announcements, programs, or station promotions. </w:t>
      </w:r>
    </w:p>
    <w:p w14:paraId="7A15E4EE" w14:textId="452DEB27" w:rsidR="026DC19F" w:rsidRDefault="026DC19F" w:rsidP="026DC19F">
      <w:pPr>
        <w:pStyle w:val="ListParagraph"/>
        <w:ind w:left="360"/>
      </w:pPr>
    </w:p>
    <w:p w14:paraId="55BC565D" w14:textId="7E8158CE" w:rsidR="00D0474A" w:rsidRDefault="1097494A" w:rsidP="00D25B45">
      <w:pPr>
        <w:pStyle w:val="ListParagraph"/>
        <w:numPr>
          <w:ilvl w:val="1"/>
          <w:numId w:val="19"/>
        </w:numPr>
      </w:pPr>
      <w:r>
        <w:t>Presenters are encouraged to</w:t>
      </w:r>
      <w:r w:rsidR="32C00AB1">
        <w:t xml:space="preserve"> </w:t>
      </w:r>
      <w:r>
        <w:t>promote events where local musicians are featured</w:t>
      </w:r>
      <w:r w:rsidR="32C00AB1">
        <w:t xml:space="preserve"> </w:t>
      </w:r>
      <w:r w:rsidR="008F5300">
        <w:t xml:space="preserve">but must </w:t>
      </w:r>
      <w:proofErr w:type="gramStart"/>
      <w:r w:rsidR="008F5300">
        <w:t>at all times</w:t>
      </w:r>
      <w:proofErr w:type="gramEnd"/>
      <w:r w:rsidR="008F5300">
        <w:t xml:space="preserve"> comply with </w:t>
      </w:r>
      <w:r w:rsidR="00A15D63">
        <w:t xml:space="preserve">licence conditions about sponsorship minutes and </w:t>
      </w:r>
      <w:r w:rsidR="32C00AB1">
        <w:t xml:space="preserve">the </w:t>
      </w:r>
      <w:r w:rsidR="0025192A">
        <w:t>Code 9 of the</w:t>
      </w:r>
      <w:r w:rsidR="32C0855D">
        <w:t xml:space="preserve"> </w:t>
      </w:r>
      <w:r w:rsidR="50C07504">
        <w:t>Community Radio Broadcasting Codes of Practice</w:t>
      </w:r>
      <w:r w:rsidR="002270FB">
        <w:t xml:space="preserve"> on sponsorships.</w:t>
      </w:r>
      <w:r w:rsidR="004579C0">
        <w:t xml:space="preserve"> </w:t>
      </w:r>
    </w:p>
    <w:p w14:paraId="21DE0E88" w14:textId="18E05DEE" w:rsidR="026DC19F" w:rsidRDefault="026DC19F" w:rsidP="026DC19F">
      <w:pPr>
        <w:pStyle w:val="ListParagraph"/>
        <w:ind w:left="360"/>
      </w:pPr>
    </w:p>
    <w:p w14:paraId="5380CAF3" w14:textId="3991FA4D" w:rsidR="006B1EA0" w:rsidRPr="00985AED" w:rsidRDefault="003B4673" w:rsidP="00E85C81">
      <w:pPr>
        <w:pStyle w:val="ListParagraph"/>
        <w:numPr>
          <w:ilvl w:val="1"/>
          <w:numId w:val="19"/>
        </w:numPr>
      </w:pPr>
      <w:r>
        <w:t>Neither the station nor its works</w:t>
      </w:r>
      <w:r w:rsidRPr="003022CA">
        <w:rPr>
          <w:b/>
          <w:bCs/>
        </w:rPr>
        <w:t xml:space="preserve"> </w:t>
      </w:r>
      <w:r>
        <w:t>may</w:t>
      </w:r>
      <w:r w:rsidRPr="007279D8">
        <w:t xml:space="preserve"> accept any form of payment in cash or in-kind, in return for providing airplay or promotion of </w:t>
      </w:r>
      <w:r w:rsidRPr="00C14A88">
        <w:t>music</w:t>
      </w:r>
      <w:r w:rsidRPr="00E85C81">
        <w:t>, other than standard sponsorship arrangements that comply with licence conditions and the Community Radio Broadcasting Codes of Practice</w:t>
      </w:r>
      <w:r w:rsidR="006B1EA0" w:rsidRPr="00C14A88">
        <w:t>.</w:t>
      </w:r>
    </w:p>
    <w:p w14:paraId="1D1E0F07" w14:textId="7722A66D" w:rsidR="0139D5E9" w:rsidRPr="00E85C81" w:rsidRDefault="0139D5E9" w:rsidP="00E85C81">
      <w:pPr>
        <w:pStyle w:val="Header2"/>
        <w:numPr>
          <w:ilvl w:val="0"/>
          <w:numId w:val="19"/>
        </w:numPr>
        <w:rPr>
          <w:rFonts w:eastAsiaTheme="minorHAnsi" w:cstheme="minorBidi"/>
          <w:b/>
          <w:bCs/>
          <w:color w:val="auto"/>
          <w:sz w:val="18"/>
          <w:szCs w:val="18"/>
        </w:rPr>
      </w:pPr>
      <w:r w:rsidRPr="00001A51">
        <w:rPr>
          <w:rFonts w:eastAsiaTheme="minorHAnsi" w:cstheme="minorBidi"/>
          <w:b/>
          <w:bCs/>
          <w:color w:val="auto"/>
          <w:sz w:val="18"/>
          <w:szCs w:val="18"/>
        </w:rPr>
        <w:t xml:space="preserve">Sourcing </w:t>
      </w:r>
      <w:r w:rsidR="000D47E2">
        <w:rPr>
          <w:rFonts w:eastAsiaTheme="minorHAnsi" w:cstheme="minorBidi"/>
          <w:b/>
          <w:bCs/>
          <w:color w:val="auto"/>
          <w:sz w:val="18"/>
          <w:szCs w:val="18"/>
        </w:rPr>
        <w:t>m</w:t>
      </w:r>
      <w:r w:rsidRPr="00001A51">
        <w:rPr>
          <w:rFonts w:eastAsiaTheme="minorHAnsi" w:cstheme="minorBidi"/>
          <w:b/>
          <w:bCs/>
          <w:color w:val="auto"/>
          <w:sz w:val="18"/>
          <w:szCs w:val="18"/>
        </w:rPr>
        <w:t xml:space="preserve">usic </w:t>
      </w:r>
      <w:r w:rsidR="000D47E2">
        <w:rPr>
          <w:rFonts w:eastAsiaTheme="minorHAnsi" w:cstheme="minorBidi"/>
          <w:b/>
          <w:bCs/>
          <w:color w:val="auto"/>
          <w:sz w:val="18"/>
          <w:szCs w:val="18"/>
        </w:rPr>
        <w:t>l</w:t>
      </w:r>
      <w:r w:rsidRPr="00001A51">
        <w:rPr>
          <w:rFonts w:eastAsiaTheme="minorHAnsi" w:cstheme="minorBidi"/>
          <w:b/>
          <w:bCs/>
          <w:color w:val="auto"/>
          <w:sz w:val="18"/>
          <w:szCs w:val="18"/>
        </w:rPr>
        <w:t>egally</w:t>
      </w:r>
    </w:p>
    <w:p w14:paraId="4EFEABF1" w14:textId="11B88316" w:rsidR="00D55A53" w:rsidRDefault="00D55A53" w:rsidP="00E85C81">
      <w:pPr>
        <w:pStyle w:val="ListParagraph"/>
        <w:numPr>
          <w:ilvl w:val="1"/>
          <w:numId w:val="19"/>
        </w:numPr>
      </w:pPr>
      <w:r>
        <w:t xml:space="preserve">Presenters </w:t>
      </w:r>
      <w:r w:rsidR="00767BC2">
        <w:t>must not use streaming platforms (e.g. Apple Music, Spotify, YouTube) or illegally downloaded content during broadcasts.</w:t>
      </w:r>
    </w:p>
    <w:p w14:paraId="2B38C538" w14:textId="1E70CBE1" w:rsidR="026DC19F" w:rsidRDefault="026DC19F" w:rsidP="026DC19F">
      <w:pPr>
        <w:pStyle w:val="ListParagraph"/>
        <w:ind w:left="360"/>
      </w:pPr>
    </w:p>
    <w:p w14:paraId="0084863C" w14:textId="068CDAB6" w:rsidR="00767BC2" w:rsidRDefault="00767BC2" w:rsidP="00E85C81">
      <w:pPr>
        <w:pStyle w:val="ListParagraph"/>
        <w:numPr>
          <w:ilvl w:val="1"/>
          <w:numId w:val="19"/>
        </w:numPr>
      </w:pPr>
      <w:r>
        <w:t>Music may be played if legally purchased (e.g. CDs, LPs or digital downloads from pla</w:t>
      </w:r>
      <w:r w:rsidR="00110356">
        <w:t>tf</w:t>
      </w:r>
      <w:r>
        <w:t>orms like iTunes or Bandcamp) or sourced from the station’s music database</w:t>
      </w:r>
      <w:r w:rsidR="001F5143">
        <w:t xml:space="preserve"> and </w:t>
      </w:r>
      <w:proofErr w:type="spellStart"/>
      <w:r w:rsidR="001F5143">
        <w:t>Amrap</w:t>
      </w:r>
      <w:proofErr w:type="spellEnd"/>
      <w:r>
        <w:t>.</w:t>
      </w:r>
    </w:p>
    <w:p w14:paraId="04509A36" w14:textId="550A50BF" w:rsidR="6D0B134A" w:rsidRPr="00E85C81" w:rsidRDefault="6D0B134A" w:rsidP="00E85C81">
      <w:pPr>
        <w:pStyle w:val="Header2"/>
        <w:numPr>
          <w:ilvl w:val="0"/>
          <w:numId w:val="19"/>
        </w:numPr>
        <w:rPr>
          <w:rFonts w:eastAsiaTheme="minorHAnsi" w:cstheme="minorBidi"/>
          <w:b/>
          <w:bCs/>
          <w:color w:val="auto"/>
          <w:sz w:val="18"/>
          <w:szCs w:val="18"/>
        </w:rPr>
      </w:pPr>
      <w:r w:rsidRPr="009E3410">
        <w:rPr>
          <w:rFonts w:eastAsiaTheme="minorHAnsi" w:cstheme="minorBidi"/>
          <w:b/>
          <w:bCs/>
          <w:color w:val="auto"/>
          <w:sz w:val="18"/>
          <w:szCs w:val="18"/>
        </w:rPr>
        <w:t xml:space="preserve">Music </w:t>
      </w:r>
      <w:r w:rsidR="000D47E2">
        <w:rPr>
          <w:rFonts w:eastAsiaTheme="minorHAnsi" w:cstheme="minorBidi"/>
          <w:b/>
          <w:bCs/>
          <w:color w:val="auto"/>
          <w:sz w:val="18"/>
          <w:szCs w:val="18"/>
        </w:rPr>
        <w:t>d</w:t>
      </w:r>
      <w:r w:rsidRPr="009E3410">
        <w:rPr>
          <w:rFonts w:eastAsiaTheme="minorHAnsi" w:cstheme="minorBidi"/>
          <w:b/>
          <w:bCs/>
          <w:color w:val="auto"/>
          <w:sz w:val="18"/>
          <w:szCs w:val="18"/>
        </w:rPr>
        <w:t>atabase</w:t>
      </w:r>
      <w:r w:rsidR="000D47E2">
        <w:rPr>
          <w:rFonts w:eastAsiaTheme="minorHAnsi" w:cstheme="minorBidi"/>
          <w:b/>
          <w:bCs/>
          <w:color w:val="auto"/>
          <w:sz w:val="18"/>
          <w:szCs w:val="18"/>
        </w:rPr>
        <w:t xml:space="preserve"> and dealings with music suppliers</w:t>
      </w:r>
    </w:p>
    <w:p w14:paraId="5FB45354" w14:textId="499B1701" w:rsidR="005A0837" w:rsidRPr="00080888" w:rsidRDefault="00114FE7" w:rsidP="00E85C81">
      <w:pPr>
        <w:pStyle w:val="ListParagraph"/>
        <w:numPr>
          <w:ilvl w:val="1"/>
          <w:numId w:val="19"/>
        </w:numPr>
      </w:pPr>
      <w:r>
        <w:t>Music uploaded to the database provides the station with a legal copy of the song</w:t>
      </w:r>
      <w:r w:rsidR="007456F2">
        <w:t>.</w:t>
      </w:r>
      <w:r>
        <w:t xml:space="preserve"> </w:t>
      </w:r>
      <w:r w:rsidR="00E02182">
        <w:t xml:space="preserve">The Station </w:t>
      </w:r>
      <w:r>
        <w:t>is responsible for the management and upkeep of the music database</w:t>
      </w:r>
      <w:r w:rsidR="00D374D7">
        <w:t>.</w:t>
      </w:r>
    </w:p>
    <w:p w14:paraId="0FF8144E" w14:textId="399AB271" w:rsidR="026DC19F" w:rsidRDefault="026DC19F" w:rsidP="026DC19F">
      <w:pPr>
        <w:pStyle w:val="ListParagraph"/>
        <w:ind w:left="360"/>
      </w:pPr>
    </w:p>
    <w:p w14:paraId="0F683ACB" w14:textId="5EB2BEA9" w:rsidR="005A0837" w:rsidRPr="00E85C81" w:rsidRDefault="4969ECB4" w:rsidP="00E85C81">
      <w:pPr>
        <w:pStyle w:val="ListParagraph"/>
        <w:numPr>
          <w:ilvl w:val="1"/>
          <w:numId w:val="19"/>
        </w:numPr>
      </w:pPr>
      <w:r>
        <w:t xml:space="preserve">Music may be removed from the station </w:t>
      </w:r>
      <w:r w:rsidR="00787459">
        <w:t>databas</w:t>
      </w:r>
      <w:r w:rsidR="00080888">
        <w:t xml:space="preserve">e </w:t>
      </w:r>
      <w:r>
        <w:t xml:space="preserve">with the explicit approval of the </w:t>
      </w:r>
      <w:r w:rsidR="00E02182">
        <w:t>Station.</w:t>
      </w:r>
    </w:p>
    <w:p w14:paraId="4D3CE711" w14:textId="1DAF26A0" w:rsidR="026DC19F" w:rsidRDefault="026DC19F" w:rsidP="026DC19F">
      <w:pPr>
        <w:pStyle w:val="ListParagraph"/>
        <w:ind w:left="360"/>
      </w:pPr>
    </w:p>
    <w:p w14:paraId="3C0F1AA7" w14:textId="27EDA888" w:rsidR="00D43842" w:rsidRPr="00080888" w:rsidRDefault="00985AED" w:rsidP="00E85C81">
      <w:pPr>
        <w:pStyle w:val="ListParagraph"/>
        <w:numPr>
          <w:ilvl w:val="1"/>
          <w:numId w:val="19"/>
        </w:numPr>
      </w:pPr>
      <w:r>
        <w:t xml:space="preserve">Presenters </w:t>
      </w:r>
      <w:r w:rsidR="00360590">
        <w:t>may only engage</w:t>
      </w:r>
      <w:r w:rsidR="00F93BC2">
        <w:t xml:space="preserve"> with</w:t>
      </w:r>
      <w:r>
        <w:t xml:space="preserve"> record companies </w:t>
      </w:r>
      <w:r w:rsidR="00F93BC2">
        <w:t>on the station’s</w:t>
      </w:r>
      <w:r>
        <w:t xml:space="preserve"> behalf</w:t>
      </w:r>
      <w:r w:rsidR="00F93BC2">
        <w:t xml:space="preserve"> with </w:t>
      </w:r>
      <w:r>
        <w:t xml:space="preserve">prior </w:t>
      </w:r>
      <w:r w:rsidR="00DB5E04">
        <w:t>approval from</w:t>
      </w:r>
      <w:r w:rsidR="00E02182" w:rsidRPr="026DC19F">
        <w:rPr>
          <w:b/>
          <w:bCs/>
        </w:rPr>
        <w:t xml:space="preserve"> </w:t>
      </w:r>
      <w:r w:rsidR="00E02182">
        <w:t>the Station.</w:t>
      </w:r>
    </w:p>
    <w:p w14:paraId="459DAA7C" w14:textId="1B8764E5" w:rsidR="026DC19F" w:rsidRDefault="026DC19F" w:rsidP="026DC19F">
      <w:pPr>
        <w:pStyle w:val="ListParagraph"/>
        <w:ind w:left="360"/>
      </w:pPr>
    </w:p>
    <w:p w14:paraId="0C42C196" w14:textId="79D44706" w:rsidR="001C3736" w:rsidRDefault="00A73164" w:rsidP="001C3736">
      <w:pPr>
        <w:pStyle w:val="ListParagraph"/>
        <w:ind w:left="0"/>
      </w:pPr>
      <w:r w:rsidRPr="00080888">
        <w:t xml:space="preserve">7.5 </w:t>
      </w:r>
      <w:r w:rsidR="2D8993C3" w:rsidRPr="00080888">
        <w:t>The Music</w:t>
      </w:r>
      <w:r w:rsidR="2D8993C3" w:rsidRPr="46898A9B">
        <w:t xml:space="preserve"> Coordinator will not misrepresent </w:t>
      </w:r>
      <w:r w:rsidR="00095CBF">
        <w:t>the station</w:t>
      </w:r>
      <w:r w:rsidR="2D8993C3" w:rsidRPr="46898A9B">
        <w:t xml:space="preserve"> when soliciting material for the station.</w:t>
      </w:r>
    </w:p>
    <w:p w14:paraId="06D3D36F" w14:textId="77777777" w:rsidR="001C3736" w:rsidRDefault="001C3736" w:rsidP="001C3736">
      <w:pPr>
        <w:pStyle w:val="ListParagraph"/>
        <w:ind w:left="0"/>
      </w:pPr>
    </w:p>
    <w:p w14:paraId="61351E7A" w14:textId="3512FCCE" w:rsidR="001C3736" w:rsidRDefault="00C50963" w:rsidP="00E85C81">
      <w:pPr>
        <w:pStyle w:val="ListParagraph"/>
        <w:numPr>
          <w:ilvl w:val="0"/>
          <w:numId w:val="19"/>
        </w:numPr>
      </w:pPr>
      <w:r w:rsidRPr="00E85C81">
        <w:rPr>
          <w:b/>
          <w:bCs/>
        </w:rPr>
        <w:t>Music li</w:t>
      </w:r>
      <w:r w:rsidR="00080888" w:rsidRPr="00E85C81">
        <w:rPr>
          <w:b/>
          <w:bCs/>
        </w:rPr>
        <w:t>cences</w:t>
      </w:r>
      <w:r w:rsidR="00080888">
        <w:t xml:space="preserve"> </w:t>
      </w:r>
    </w:p>
    <w:p w14:paraId="19F25CB8" w14:textId="77777777" w:rsidR="001C3736" w:rsidRDefault="001C3736" w:rsidP="00E85C81">
      <w:pPr>
        <w:pStyle w:val="ListParagraph"/>
        <w:ind w:left="0"/>
      </w:pPr>
    </w:p>
    <w:p w14:paraId="6F522050" w14:textId="3462AFEB" w:rsidR="003022CA" w:rsidRDefault="00095CBF" w:rsidP="00CD0108">
      <w:pPr>
        <w:pStyle w:val="ListParagraph"/>
        <w:numPr>
          <w:ilvl w:val="1"/>
          <w:numId w:val="23"/>
        </w:numPr>
      </w:pPr>
      <w:r>
        <w:t>T</w:t>
      </w:r>
      <w:r w:rsidR="0064280F">
        <w:t>o comply with copyright laws, t</w:t>
      </w:r>
      <w:r>
        <w:t xml:space="preserve">he station </w:t>
      </w:r>
      <w:r w:rsidR="00023BC4">
        <w:t>is required to have a</w:t>
      </w:r>
      <w:r w:rsidR="009733AB">
        <w:t xml:space="preserve"> </w:t>
      </w:r>
      <w:r w:rsidR="01D85006">
        <w:t>Community Radio Licences</w:t>
      </w:r>
      <w:r w:rsidR="00023BC4">
        <w:t xml:space="preserve"> with APRA </w:t>
      </w:r>
      <w:r w:rsidR="00573C77">
        <w:t xml:space="preserve">and </w:t>
      </w:r>
      <w:r w:rsidR="5E6929D0">
        <w:t>B</w:t>
      </w:r>
      <w:r w:rsidR="00573C77">
        <w:t xml:space="preserve">roadcast </w:t>
      </w:r>
      <w:r w:rsidR="075E68A4">
        <w:t>L</w:t>
      </w:r>
      <w:r w:rsidR="00573C77">
        <w:t>icence</w:t>
      </w:r>
      <w:r w:rsidR="009733AB">
        <w:t xml:space="preserve"> with PPCA</w:t>
      </w:r>
      <w:r w:rsidR="00573C77">
        <w:t xml:space="preserve">. If the station streams online they </w:t>
      </w:r>
      <w:r w:rsidR="00072AD3">
        <w:t>must</w:t>
      </w:r>
      <w:r w:rsidR="00573C77">
        <w:t xml:space="preserve"> also hold </w:t>
      </w:r>
      <w:r w:rsidR="00072AD3">
        <w:t>a</w:t>
      </w:r>
      <w:r w:rsidR="00573C77">
        <w:t xml:space="preserve"> PPCA </w:t>
      </w:r>
      <w:r w:rsidR="2E49FEAB">
        <w:t>S</w:t>
      </w:r>
      <w:r w:rsidR="00573C77">
        <w:t xml:space="preserve">imulcast </w:t>
      </w:r>
      <w:r w:rsidR="01F75004">
        <w:t>Licence.</w:t>
      </w:r>
    </w:p>
    <w:p w14:paraId="70A6B2F1" w14:textId="4779EBAE" w:rsidR="026DC19F" w:rsidRDefault="026DC19F" w:rsidP="026DC19F">
      <w:pPr>
        <w:pStyle w:val="ListParagraph"/>
        <w:ind w:left="360"/>
      </w:pPr>
    </w:p>
    <w:p w14:paraId="2105A90A" w14:textId="16C4939B" w:rsidR="003022CA" w:rsidRPr="00E85C81" w:rsidRDefault="0064280F" w:rsidP="026DC19F">
      <w:pPr>
        <w:pStyle w:val="ListParagraph"/>
        <w:numPr>
          <w:ilvl w:val="1"/>
          <w:numId w:val="23"/>
        </w:numPr>
        <w:rPr>
          <w:lang w:val="en-AU"/>
        </w:rPr>
      </w:pPr>
      <w:r w:rsidRPr="026DC19F">
        <w:rPr>
          <w:lang w:val="en-AU"/>
        </w:rPr>
        <w:t>The station must e</w:t>
      </w:r>
      <w:r w:rsidR="00573C77" w:rsidRPr="026DC19F">
        <w:rPr>
          <w:lang w:val="en-AU"/>
        </w:rPr>
        <w:t xml:space="preserve">nsure </w:t>
      </w:r>
      <w:r w:rsidR="00FB1E56" w:rsidRPr="026DC19F">
        <w:rPr>
          <w:lang w:val="en-AU"/>
        </w:rPr>
        <w:t xml:space="preserve">licence </w:t>
      </w:r>
      <w:r w:rsidR="00573C77" w:rsidRPr="026DC19F">
        <w:rPr>
          <w:lang w:val="en-AU"/>
        </w:rPr>
        <w:t>p</w:t>
      </w:r>
      <w:r w:rsidR="009B1D03" w:rsidRPr="026DC19F">
        <w:rPr>
          <w:lang w:val="en-AU"/>
        </w:rPr>
        <w:t xml:space="preserve">ayments are up to date. </w:t>
      </w:r>
    </w:p>
    <w:p w14:paraId="5388857F" w14:textId="652997C1" w:rsidR="026DC19F" w:rsidRDefault="026DC19F" w:rsidP="026DC19F">
      <w:pPr>
        <w:pStyle w:val="ListParagraph"/>
        <w:ind w:left="360"/>
        <w:rPr>
          <w:lang w:val="en-AU"/>
        </w:rPr>
      </w:pPr>
    </w:p>
    <w:p w14:paraId="4A122C17" w14:textId="455618F3" w:rsidR="006540A9" w:rsidRPr="006540A9" w:rsidRDefault="00827880" w:rsidP="00E85C81">
      <w:pPr>
        <w:pStyle w:val="ListParagraph"/>
        <w:numPr>
          <w:ilvl w:val="1"/>
          <w:numId w:val="23"/>
        </w:numPr>
      </w:pPr>
      <w:r>
        <w:t>If a</w:t>
      </w:r>
      <w:r w:rsidR="0064280F">
        <w:t xml:space="preserve"> station</w:t>
      </w:r>
      <w:r>
        <w:t xml:space="preserve"> investigation reveals a breach</w:t>
      </w:r>
      <w:r w:rsidR="0064280F">
        <w:t xml:space="preserve"> of</w:t>
      </w:r>
      <w:r>
        <w:t xml:space="preserve"> this policy, </w:t>
      </w:r>
      <w:r w:rsidR="0064280F">
        <w:t xml:space="preserve">the </w:t>
      </w:r>
      <w:r w:rsidR="00F0571B">
        <w:t>S</w:t>
      </w:r>
      <w:r w:rsidR="0064280F">
        <w:t xml:space="preserve">tation </w:t>
      </w:r>
      <w:r>
        <w:t xml:space="preserve">will take disciplinary action in accordance with </w:t>
      </w:r>
      <w:r w:rsidR="00D365E2" w:rsidRPr="00375053">
        <w:t xml:space="preserve">Station’s </w:t>
      </w:r>
      <w:r w:rsidRPr="00375053">
        <w:t>complaints and disciplinary procedures</w:t>
      </w:r>
      <w:r w:rsidRPr="00A4756E">
        <w:t>.</w:t>
      </w:r>
      <w:r>
        <w:t xml:space="preserve">  </w:t>
      </w:r>
    </w:p>
    <w:p w14:paraId="32699950" w14:textId="35854ADB" w:rsidR="00951806" w:rsidRDefault="4981A872" w:rsidP="00C40582">
      <w:pPr>
        <w:pStyle w:val="Header2"/>
      </w:pPr>
      <w:r>
        <w:t xml:space="preserve">Definitions </w:t>
      </w:r>
    </w:p>
    <w:tbl>
      <w:tblPr>
        <w:tblStyle w:val="TableGrid"/>
        <w:tblW w:w="0" w:type="auto"/>
        <w:tblLook w:val="04A0" w:firstRow="1" w:lastRow="0" w:firstColumn="1" w:lastColumn="0" w:noHBand="0" w:noVBand="1"/>
      </w:tblPr>
      <w:tblGrid>
        <w:gridCol w:w="2689"/>
        <w:gridCol w:w="6327"/>
      </w:tblGrid>
      <w:tr w:rsidR="00391511" w14:paraId="130D48C9" w14:textId="77777777" w:rsidTr="00E85C81">
        <w:tc>
          <w:tcPr>
            <w:tcW w:w="2689" w:type="dxa"/>
          </w:tcPr>
          <w:p w14:paraId="33D268A1" w14:textId="1A9F7647" w:rsidR="00391511" w:rsidRPr="00E85C81" w:rsidRDefault="005714BC" w:rsidP="00C40582">
            <w:pPr>
              <w:rPr>
                <w:b/>
                <w:bCs/>
              </w:rPr>
            </w:pPr>
            <w:proofErr w:type="spellStart"/>
            <w:r w:rsidRPr="00E85C81">
              <w:rPr>
                <w:b/>
                <w:bCs/>
              </w:rPr>
              <w:t>Amrap</w:t>
            </w:r>
            <w:proofErr w:type="spellEnd"/>
            <w:r w:rsidRPr="00E85C81">
              <w:rPr>
                <w:b/>
                <w:bCs/>
              </w:rPr>
              <w:t xml:space="preserve"> </w:t>
            </w:r>
          </w:p>
        </w:tc>
        <w:tc>
          <w:tcPr>
            <w:tcW w:w="6327" w:type="dxa"/>
          </w:tcPr>
          <w:p w14:paraId="2A04BE82" w14:textId="1079D2C8" w:rsidR="00391511" w:rsidRDefault="000B4AED" w:rsidP="00C40582">
            <w:r w:rsidRPr="000B4AED">
              <w:t xml:space="preserve">The CBAA’s </w:t>
            </w:r>
            <w:hyperlink r:id="rId11" w:history="1">
              <w:r w:rsidRPr="00C33042">
                <w:rPr>
                  <w:rStyle w:val="Hyperlink"/>
                </w:rPr>
                <w:t>Australian Music Radio Airplay Project (</w:t>
              </w:r>
              <w:proofErr w:type="spellStart"/>
              <w:r w:rsidRPr="00C33042">
                <w:rPr>
                  <w:rStyle w:val="Hyperlink"/>
                </w:rPr>
                <w:t>Amrap</w:t>
              </w:r>
              <w:proofErr w:type="spellEnd"/>
              <w:r w:rsidRPr="00C33042">
                <w:rPr>
                  <w:rStyle w:val="Hyperlink"/>
                </w:rPr>
                <w:t>)</w:t>
              </w:r>
            </w:hyperlink>
            <w:r w:rsidRPr="000B4AED">
              <w:t xml:space="preserve"> is an initiative that distributes and promotes contemporary Australian music to community radio stations nationwide. </w:t>
            </w:r>
            <w:proofErr w:type="spellStart"/>
            <w:r w:rsidRPr="000B4AED">
              <w:t>Amrap</w:t>
            </w:r>
            <w:proofErr w:type="spellEnd"/>
            <w:r w:rsidRPr="000B4AED">
              <w:t xml:space="preserve"> helps get new Australian music airplay</w:t>
            </w:r>
            <w:r w:rsidR="00B366EF">
              <w:t xml:space="preserve"> </w:t>
            </w:r>
            <w:r w:rsidRPr="000B4AED">
              <w:t>and supports community radio broadcasters to promote new Australian music on air and online.</w:t>
            </w:r>
          </w:p>
        </w:tc>
      </w:tr>
      <w:tr w:rsidR="00391511" w14:paraId="5ADBD988" w14:textId="77777777" w:rsidTr="00E85C81">
        <w:tc>
          <w:tcPr>
            <w:tcW w:w="2689" w:type="dxa"/>
          </w:tcPr>
          <w:p w14:paraId="7FAE0C66" w14:textId="13A405BB" w:rsidR="00391511" w:rsidRPr="00E85C81" w:rsidRDefault="005714BC" w:rsidP="00C40582">
            <w:pPr>
              <w:rPr>
                <w:b/>
                <w:bCs/>
              </w:rPr>
            </w:pPr>
            <w:r w:rsidRPr="00E85C81">
              <w:rPr>
                <w:b/>
                <w:bCs/>
              </w:rPr>
              <w:t xml:space="preserve">Australian music </w:t>
            </w:r>
          </w:p>
        </w:tc>
        <w:tc>
          <w:tcPr>
            <w:tcW w:w="6327" w:type="dxa"/>
          </w:tcPr>
          <w:p w14:paraId="4E446096" w14:textId="5F0EEDE6" w:rsidR="00391511" w:rsidRDefault="00F71D82" w:rsidP="00C40582">
            <w:r>
              <w:t xml:space="preserve">Australian music may include </w:t>
            </w:r>
            <w:r w:rsidR="005714BC">
              <w:t>performances by Australian artists wo are citizens of or ordinary residents of Australia.</w:t>
            </w:r>
          </w:p>
          <w:p w14:paraId="15E7AACE" w14:textId="77777777" w:rsidR="005714BC" w:rsidRDefault="005714BC" w:rsidP="00C40582">
            <w:r>
              <w:t xml:space="preserve">This includes: </w:t>
            </w:r>
          </w:p>
          <w:p w14:paraId="0B90A723" w14:textId="77777777" w:rsidR="005714BC" w:rsidRDefault="00BC166C" w:rsidP="00BC166C">
            <w:pPr>
              <w:pStyle w:val="ListParagraph"/>
              <w:numPr>
                <w:ilvl w:val="0"/>
                <w:numId w:val="15"/>
              </w:numPr>
            </w:pPr>
            <w:r>
              <w:t>the main performer</w:t>
            </w:r>
          </w:p>
          <w:p w14:paraId="5ABF8D80" w14:textId="77777777" w:rsidR="00BC166C" w:rsidRDefault="00BC166C" w:rsidP="00BC166C">
            <w:pPr>
              <w:pStyle w:val="ListParagraph"/>
              <w:numPr>
                <w:ilvl w:val="0"/>
                <w:numId w:val="15"/>
              </w:numPr>
            </w:pPr>
            <w:r>
              <w:t xml:space="preserve">where a band is comprised of 50% or more of Australian citizens/residents and </w:t>
            </w:r>
          </w:p>
          <w:p w14:paraId="170A3B31" w14:textId="77777777" w:rsidR="00C86374" w:rsidRDefault="00C86374" w:rsidP="004F6CB0"/>
          <w:p w14:paraId="0917D6DC" w14:textId="77777777" w:rsidR="004F6CB0" w:rsidRPr="00E85C81" w:rsidRDefault="004F6CB0" w:rsidP="004F6CB0">
            <w:r w:rsidRPr="00E85C81">
              <w:t xml:space="preserve">Unless the above criteria </w:t>
            </w:r>
            <w:proofErr w:type="gramStart"/>
            <w:r w:rsidRPr="00E85C81">
              <w:t>has</w:t>
            </w:r>
            <w:proofErr w:type="gramEnd"/>
            <w:r w:rsidRPr="00E85C81">
              <w:t xml:space="preserve"> been met, it does not include music that is:</w:t>
            </w:r>
          </w:p>
          <w:p w14:paraId="72CC3058" w14:textId="62F0BE84" w:rsidR="004F6CB0" w:rsidRDefault="004F6CB0" w:rsidP="00DE653B">
            <w:pPr>
              <w:pStyle w:val="ListParagraph"/>
              <w:numPr>
                <w:ilvl w:val="0"/>
                <w:numId w:val="15"/>
              </w:numPr>
            </w:pPr>
            <w:r w:rsidRPr="00E85C81">
              <w:t>performed by session musicians (even if they are Australian citizens or residents)</w:t>
            </w:r>
          </w:p>
          <w:p w14:paraId="1557F373" w14:textId="77777777" w:rsidR="00BC166C" w:rsidRDefault="00BC166C" w:rsidP="00BC166C">
            <w:pPr>
              <w:pStyle w:val="ListParagraph"/>
              <w:numPr>
                <w:ilvl w:val="0"/>
                <w:numId w:val="15"/>
              </w:numPr>
            </w:pPr>
            <w:r>
              <w:t>produced by an Australian</w:t>
            </w:r>
          </w:p>
          <w:p w14:paraId="398E01F3" w14:textId="77777777" w:rsidR="009D18FC" w:rsidRDefault="009D18FC" w:rsidP="009D18FC">
            <w:pPr>
              <w:pStyle w:val="ListParagraph"/>
              <w:numPr>
                <w:ilvl w:val="0"/>
                <w:numId w:val="15"/>
              </w:numPr>
            </w:pPr>
            <w:r>
              <w:t xml:space="preserve">written by an Australian (lyrics or music) but performed by a non-Australian artist or </w:t>
            </w:r>
          </w:p>
          <w:p w14:paraId="531EACE6" w14:textId="66F8F526" w:rsidR="009D18FC" w:rsidRDefault="009D18FC" w:rsidP="00E85C81">
            <w:pPr>
              <w:pStyle w:val="ListParagraph"/>
              <w:numPr>
                <w:ilvl w:val="0"/>
                <w:numId w:val="15"/>
              </w:numPr>
            </w:pPr>
            <w:r>
              <w:t xml:space="preserve">recorded in Australia (if the artist is not a resident or citizen) </w:t>
            </w:r>
          </w:p>
        </w:tc>
      </w:tr>
      <w:tr w:rsidR="00391511" w14:paraId="7178E76B" w14:textId="77777777" w:rsidTr="00E85C81">
        <w:tc>
          <w:tcPr>
            <w:tcW w:w="2689" w:type="dxa"/>
          </w:tcPr>
          <w:p w14:paraId="3F35186A" w14:textId="234AB6F3" w:rsidR="00391511" w:rsidRPr="00E85C81" w:rsidRDefault="002D4A4E" w:rsidP="00C40582">
            <w:pPr>
              <w:rPr>
                <w:b/>
                <w:bCs/>
              </w:rPr>
            </w:pPr>
            <w:r w:rsidRPr="00E85C81">
              <w:rPr>
                <w:b/>
                <w:bCs/>
              </w:rPr>
              <w:t xml:space="preserve">Australian </w:t>
            </w:r>
            <w:r w:rsidR="00BE50A0" w:rsidRPr="00E85C81">
              <w:rPr>
                <w:b/>
                <w:bCs/>
              </w:rPr>
              <w:t>music quota</w:t>
            </w:r>
          </w:p>
        </w:tc>
        <w:tc>
          <w:tcPr>
            <w:tcW w:w="6327" w:type="dxa"/>
          </w:tcPr>
          <w:p w14:paraId="220E6A38" w14:textId="5AC9757B" w:rsidR="00391511" w:rsidRDefault="00774457" w:rsidP="00C40582">
            <w:r>
              <w:t>Under the Community Radio Broadcasting Codes of Practice</w:t>
            </w:r>
            <w:r w:rsidR="00B8332B">
              <w:t xml:space="preserve"> (2025)</w:t>
            </w:r>
            <w:r>
              <w:t>, a</w:t>
            </w:r>
            <w:r w:rsidR="007F47B1">
              <w:t>cross</w:t>
            </w:r>
            <w:r w:rsidR="00111BCB" w:rsidRPr="00111BCB">
              <w:t xml:space="preserve"> all music programming, we must broadcast at least 25% Australian music, except community broadcasters representing an ethnic or fine music community</w:t>
            </w:r>
            <w:r w:rsidR="00111BCB">
              <w:t>.</w:t>
            </w:r>
          </w:p>
          <w:p w14:paraId="73EDC643" w14:textId="77777777" w:rsidR="00111BCB" w:rsidRDefault="00111BCB" w:rsidP="00C40582"/>
          <w:p w14:paraId="72F66476" w14:textId="729705C7" w:rsidR="00111BCB" w:rsidRDefault="00111BCB" w:rsidP="00C40582">
            <w:r w:rsidRPr="00111BCB">
              <w:t>Community broadcasters representing an ethnic or fine music community must broadcast at least 10% Australian music of all music programming</w:t>
            </w:r>
            <w:r>
              <w:t>.</w:t>
            </w:r>
          </w:p>
        </w:tc>
      </w:tr>
      <w:tr w:rsidR="00C062ED" w14:paraId="47051B79" w14:textId="77777777" w:rsidTr="005714BC">
        <w:tc>
          <w:tcPr>
            <w:tcW w:w="2689" w:type="dxa"/>
          </w:tcPr>
          <w:p w14:paraId="6AAB6BEB" w14:textId="2724826E" w:rsidR="00C062ED" w:rsidRPr="00E85C81" w:rsidRDefault="00C062ED" w:rsidP="00C40582">
            <w:pPr>
              <w:rPr>
                <w:b/>
                <w:bCs/>
              </w:rPr>
            </w:pPr>
            <w:r w:rsidRPr="00E85C81">
              <w:rPr>
                <w:b/>
                <w:bCs/>
              </w:rPr>
              <w:t xml:space="preserve">In-kind </w:t>
            </w:r>
          </w:p>
        </w:tc>
        <w:tc>
          <w:tcPr>
            <w:tcW w:w="6327" w:type="dxa"/>
          </w:tcPr>
          <w:p w14:paraId="4D581406" w14:textId="2BE97AFD" w:rsidR="00C062ED" w:rsidRDefault="00055D4F" w:rsidP="00C40582">
            <w:r>
              <w:t>Payment in the form of goods and services and not money.</w:t>
            </w:r>
          </w:p>
        </w:tc>
      </w:tr>
      <w:tr w:rsidR="00BE50A0" w14:paraId="46144EC7" w14:textId="77777777" w:rsidTr="005714BC">
        <w:tc>
          <w:tcPr>
            <w:tcW w:w="2689" w:type="dxa"/>
          </w:tcPr>
          <w:p w14:paraId="1320032F" w14:textId="45A7AC72" w:rsidR="00BE50A0" w:rsidRPr="00E85C81" w:rsidRDefault="00C062ED" w:rsidP="00C40582">
            <w:pPr>
              <w:rPr>
                <w:b/>
                <w:bCs/>
              </w:rPr>
            </w:pPr>
            <w:r w:rsidRPr="00E85C81">
              <w:rPr>
                <w:b/>
                <w:bCs/>
              </w:rPr>
              <w:t xml:space="preserve">Offensive music </w:t>
            </w:r>
          </w:p>
        </w:tc>
        <w:tc>
          <w:tcPr>
            <w:tcW w:w="6327" w:type="dxa"/>
          </w:tcPr>
          <w:p w14:paraId="4E26EB0E" w14:textId="74AD89F2" w:rsidR="00BE50A0" w:rsidRDefault="00D56DEF" w:rsidP="00C40582">
            <w:r>
              <w:t xml:space="preserve">Music </w:t>
            </w:r>
            <w:r w:rsidR="00671110">
              <w:t xml:space="preserve">containing </w:t>
            </w:r>
            <w:r w:rsidR="00286651">
              <w:t>sexist, racist</w:t>
            </w:r>
            <w:r w:rsidR="000D30EA">
              <w:t xml:space="preserve"> or explicit sexual content.</w:t>
            </w:r>
          </w:p>
        </w:tc>
      </w:tr>
      <w:tr w:rsidR="00DA18C7" w14:paraId="1BEA919C" w14:textId="77777777" w:rsidTr="005714BC">
        <w:tc>
          <w:tcPr>
            <w:tcW w:w="2689" w:type="dxa"/>
          </w:tcPr>
          <w:p w14:paraId="53DDFA5A" w14:textId="4091F988" w:rsidR="00DA18C7" w:rsidRPr="00DA18C7" w:rsidRDefault="00DA18C7" w:rsidP="00C40582">
            <w:pPr>
              <w:rPr>
                <w:b/>
                <w:bCs/>
              </w:rPr>
            </w:pPr>
            <w:r>
              <w:rPr>
                <w:b/>
                <w:bCs/>
              </w:rPr>
              <w:t xml:space="preserve">The </w:t>
            </w:r>
            <w:r w:rsidR="00282325">
              <w:rPr>
                <w:b/>
                <w:bCs/>
              </w:rPr>
              <w:t>S</w:t>
            </w:r>
            <w:r>
              <w:rPr>
                <w:b/>
                <w:bCs/>
              </w:rPr>
              <w:t>tation</w:t>
            </w:r>
          </w:p>
        </w:tc>
        <w:tc>
          <w:tcPr>
            <w:tcW w:w="6327" w:type="dxa"/>
          </w:tcPr>
          <w:p w14:paraId="05DA1F2C" w14:textId="1DC87ACB" w:rsidR="00DA18C7" w:rsidRDefault="00DA18C7" w:rsidP="00C40582">
            <w:r>
              <w:t xml:space="preserve">Means </w:t>
            </w:r>
            <w:r w:rsidRPr="00E85C81">
              <w:rPr>
                <w:b/>
                <w:bCs/>
              </w:rPr>
              <w:t>[station name]</w:t>
            </w:r>
          </w:p>
        </w:tc>
      </w:tr>
      <w:tr w:rsidR="00C062ED" w14:paraId="06608C23" w14:textId="77777777" w:rsidTr="005714BC">
        <w:tc>
          <w:tcPr>
            <w:tcW w:w="2689" w:type="dxa"/>
          </w:tcPr>
          <w:p w14:paraId="78BEDD19" w14:textId="7DACE338" w:rsidR="00C062ED" w:rsidRPr="00E85C81" w:rsidRDefault="00C062ED" w:rsidP="00C40582">
            <w:pPr>
              <w:rPr>
                <w:b/>
                <w:bCs/>
              </w:rPr>
            </w:pPr>
            <w:r w:rsidRPr="00E85C81">
              <w:rPr>
                <w:b/>
                <w:bCs/>
              </w:rPr>
              <w:t>Under</w:t>
            </w:r>
            <w:r w:rsidR="00804F9E">
              <w:rPr>
                <w:b/>
                <w:bCs/>
              </w:rPr>
              <w:t>-</w:t>
            </w:r>
            <w:r w:rsidRPr="00E85C81">
              <w:rPr>
                <w:b/>
                <w:bCs/>
              </w:rPr>
              <w:t xml:space="preserve">represented </w:t>
            </w:r>
          </w:p>
        </w:tc>
        <w:tc>
          <w:tcPr>
            <w:tcW w:w="6327" w:type="dxa"/>
          </w:tcPr>
          <w:p w14:paraId="4D350729" w14:textId="5440F814" w:rsidR="00C062ED" w:rsidRDefault="001B13EC" w:rsidP="00C40582">
            <w:r>
              <w:t xml:space="preserve">Means insufficient or inadequate representation. </w:t>
            </w:r>
          </w:p>
        </w:tc>
      </w:tr>
    </w:tbl>
    <w:p w14:paraId="56F06B2D" w14:textId="77777777" w:rsidR="00391511" w:rsidRDefault="00391511" w:rsidP="00C40582"/>
    <w:p w14:paraId="56A72007" w14:textId="0AEA0700" w:rsidR="00D4279E" w:rsidRPr="00375053" w:rsidRDefault="00BC345E" w:rsidP="00D4279E">
      <w:pPr>
        <w:pStyle w:val="Header2"/>
        <w:rPr>
          <w:sz w:val="32"/>
          <w:szCs w:val="32"/>
        </w:rPr>
      </w:pPr>
      <w:r>
        <w:t>Additional resource</w:t>
      </w:r>
      <w:r w:rsidR="00D4279E">
        <w:t xml:space="preserve">: </w:t>
      </w:r>
      <w:r>
        <w:t>considerations</w:t>
      </w:r>
      <w:r w:rsidR="00D4279E">
        <w:t xml:space="preserve"> when drafting your policy </w:t>
      </w:r>
    </w:p>
    <w:p w14:paraId="64849391" w14:textId="77777777" w:rsidR="00D4279E" w:rsidRPr="00E85C81" w:rsidRDefault="00D4279E" w:rsidP="00D4279E">
      <w:pPr>
        <w:rPr>
          <w:b/>
          <w:bCs/>
        </w:rPr>
      </w:pPr>
      <w:r w:rsidRPr="00E85C81">
        <w:rPr>
          <w:b/>
          <w:bCs/>
        </w:rPr>
        <w:t>When drafting your station’s music policy, consider whether your station has a stance on these points - and if so, add them to your policy:</w:t>
      </w:r>
    </w:p>
    <w:p w14:paraId="4D1E1883" w14:textId="77777777" w:rsidR="00D4279E" w:rsidRPr="00002B1B" w:rsidRDefault="00D4279E" w:rsidP="00D4279E">
      <w:pPr>
        <w:rPr>
          <w:b/>
          <w:bCs/>
          <w:lang w:val="en-AU"/>
        </w:rPr>
      </w:pPr>
      <w:r w:rsidRPr="00002B1B">
        <w:rPr>
          <w:b/>
          <w:bCs/>
          <w:lang w:val="en-AU"/>
        </w:rPr>
        <w:t>Who (People and Responsibilities) </w:t>
      </w:r>
    </w:p>
    <w:p w14:paraId="169F3694" w14:textId="77777777" w:rsidR="00D4279E" w:rsidRPr="00002B1B" w:rsidRDefault="00D4279E" w:rsidP="00D4279E">
      <w:pPr>
        <w:numPr>
          <w:ilvl w:val="0"/>
          <w:numId w:val="35"/>
        </w:numPr>
        <w:rPr>
          <w:lang w:val="en-AU"/>
        </w:rPr>
      </w:pPr>
      <w:r w:rsidRPr="00002B1B">
        <w:rPr>
          <w:lang w:val="en-AU"/>
        </w:rPr>
        <w:t>Clarify who takes responsibility for music at your station. This could include identifying who oversees playlisting, manages the music library or database, and controls access to uploading and downloading tracks. Defining these roles helps streamline workflows and avoid confusion. </w:t>
      </w:r>
    </w:p>
    <w:p w14:paraId="74FD8F33" w14:textId="77777777" w:rsidR="00D4279E" w:rsidRDefault="00D4279E" w:rsidP="00D4279E">
      <w:pPr>
        <w:rPr>
          <w:b/>
          <w:bCs/>
        </w:rPr>
      </w:pPr>
    </w:p>
    <w:p w14:paraId="3E6B83A6" w14:textId="77777777" w:rsidR="00D4279E" w:rsidRPr="003B5C0B" w:rsidRDefault="00D4279E" w:rsidP="00D4279E">
      <w:pPr>
        <w:rPr>
          <w:b/>
          <w:bCs/>
          <w:lang w:val="en-AU"/>
        </w:rPr>
      </w:pPr>
      <w:r w:rsidRPr="003B5C0B">
        <w:rPr>
          <w:b/>
          <w:bCs/>
          <w:lang w:val="en-AU"/>
        </w:rPr>
        <w:t>What (Programming Values) </w:t>
      </w:r>
    </w:p>
    <w:p w14:paraId="3DA65557" w14:textId="77777777" w:rsidR="00D4279E" w:rsidRPr="003B5C0B" w:rsidRDefault="00D4279E" w:rsidP="00D4279E">
      <w:pPr>
        <w:numPr>
          <w:ilvl w:val="0"/>
          <w:numId w:val="36"/>
        </w:numPr>
        <w:rPr>
          <w:lang w:val="en-AU"/>
        </w:rPr>
      </w:pPr>
      <w:r w:rsidRPr="003B5C0B">
        <w:rPr>
          <w:lang w:val="en-AU"/>
        </w:rPr>
        <w:t>Outline what types of music and associated content is encouraged at your station. Also outline where the parameters might be. This might include coarse language, offensive content or content warnings. </w:t>
      </w:r>
    </w:p>
    <w:p w14:paraId="3124C2DF" w14:textId="77777777" w:rsidR="00D4279E" w:rsidRPr="003B5C0B" w:rsidRDefault="00D4279E" w:rsidP="00D4279E">
      <w:pPr>
        <w:numPr>
          <w:ilvl w:val="0"/>
          <w:numId w:val="37"/>
        </w:numPr>
        <w:rPr>
          <w:lang w:val="en-AU"/>
        </w:rPr>
      </w:pPr>
      <w:r w:rsidRPr="003B5C0B">
        <w:rPr>
          <w:lang w:val="en-AU"/>
        </w:rPr>
        <w:t>If your station champions local music, include any expectations around how often it should be played and each presenter’s agreed responsibility to meet the mandatory 25% quota. Consider the station’s diversity goals around artists and genres, and a balance between emerging and established artists.  </w:t>
      </w:r>
    </w:p>
    <w:p w14:paraId="6A54BDCD" w14:textId="77777777" w:rsidR="00D4279E" w:rsidRDefault="00D4279E" w:rsidP="00D4279E"/>
    <w:p w14:paraId="500244AD" w14:textId="77777777" w:rsidR="00D4279E" w:rsidRPr="00E53B9E" w:rsidRDefault="00D4279E" w:rsidP="00D4279E">
      <w:pPr>
        <w:rPr>
          <w:b/>
          <w:bCs/>
          <w:lang w:val="en-AU"/>
        </w:rPr>
      </w:pPr>
      <w:r w:rsidRPr="00E53B9E">
        <w:rPr>
          <w:b/>
          <w:bCs/>
          <w:lang w:val="en-AU"/>
        </w:rPr>
        <w:t>How (Broadcast Practice and Compliance) </w:t>
      </w:r>
    </w:p>
    <w:p w14:paraId="02118D93" w14:textId="77777777" w:rsidR="00D4279E" w:rsidRPr="00E53B9E" w:rsidRDefault="00D4279E" w:rsidP="00D4279E">
      <w:pPr>
        <w:pStyle w:val="ListParagraph"/>
        <w:numPr>
          <w:ilvl w:val="0"/>
          <w:numId w:val="38"/>
        </w:numPr>
        <w:rPr>
          <w:lang w:val="en-AU"/>
        </w:rPr>
      </w:pPr>
      <w:r w:rsidRPr="00E53B9E">
        <w:rPr>
          <w:lang w:val="en-AU"/>
        </w:rPr>
        <w:t>Explain how your station handles the practicalities of music programming and airplay. This may include your policy on sponsorships, free tickets or other benefits – especially where these relate to music airplay – in line with licence conditions. </w:t>
      </w:r>
    </w:p>
    <w:p w14:paraId="7670E304" w14:textId="77777777" w:rsidR="00D4279E" w:rsidRPr="00E53B9E" w:rsidRDefault="00D4279E" w:rsidP="00D4279E">
      <w:pPr>
        <w:pStyle w:val="ListParagraph"/>
        <w:numPr>
          <w:ilvl w:val="0"/>
          <w:numId w:val="39"/>
        </w:numPr>
        <w:rPr>
          <w:lang w:val="en-AU"/>
        </w:rPr>
      </w:pPr>
      <w:r w:rsidRPr="00E53B9E">
        <w:rPr>
          <w:lang w:val="en-AU"/>
        </w:rPr>
        <w:t>Include how you track and report playlists, (on your website, or externally as required with organisations like APRA AMCOS) and who is responsible for that work, and whether you share them with APRA or listeners. If your station has gig guides or live music coverage, outline how you ensure these segments reflect a fair and inclusive range of events in the community. </w:t>
      </w:r>
    </w:p>
    <w:p w14:paraId="63C20D82" w14:textId="77777777" w:rsidR="00D4279E" w:rsidRPr="00E53B9E" w:rsidRDefault="00D4279E" w:rsidP="00D4279E">
      <w:pPr>
        <w:pStyle w:val="ListParagraph"/>
        <w:numPr>
          <w:ilvl w:val="0"/>
          <w:numId w:val="40"/>
        </w:numPr>
        <w:rPr>
          <w:lang w:val="en-AU"/>
        </w:rPr>
      </w:pPr>
      <w:r w:rsidRPr="00E53B9E">
        <w:rPr>
          <w:lang w:val="en-AU"/>
        </w:rPr>
        <w:t>Include information the station needs to adhere to stay compliant and consistent. This might cover policies around pay-for-play, ticket giveaways or sponsorship that meet your licence conditions </w:t>
      </w:r>
    </w:p>
    <w:p w14:paraId="42D4C155" w14:textId="76E37FC7" w:rsidR="0433ED67" w:rsidRDefault="0433ED67" w:rsidP="0433ED67">
      <w:pPr>
        <w:pStyle w:val="CBAA-bodycopy"/>
        <w:rPr>
          <w:sz w:val="22"/>
          <w:szCs w:val="22"/>
        </w:rPr>
      </w:pPr>
    </w:p>
    <w:sectPr w:rsidR="0433ED67" w:rsidSect="00E85C81">
      <w:headerReference w:type="default" r:id="rId12"/>
      <w:footerReference w:type="default" r:id="rId13"/>
      <w:headerReference w:type="first" r:id="rId14"/>
      <w:footerReference w:type="first" r:id="rId15"/>
      <w:pgSz w:w="11906" w:h="16838" w:code="9"/>
      <w:pgMar w:top="1440" w:right="1440" w:bottom="1440" w:left="1440" w:header="62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7B2C8" w14:textId="77777777" w:rsidR="00F9270F" w:rsidRDefault="00F9270F" w:rsidP="00116600">
      <w:pPr>
        <w:spacing w:after="0" w:line="240" w:lineRule="auto"/>
      </w:pPr>
      <w:r>
        <w:separator/>
      </w:r>
    </w:p>
  </w:endnote>
  <w:endnote w:type="continuationSeparator" w:id="0">
    <w:p w14:paraId="5A2B328A" w14:textId="77777777" w:rsidR="00F9270F" w:rsidRDefault="00F9270F" w:rsidP="00116600">
      <w:pPr>
        <w:spacing w:after="0" w:line="240" w:lineRule="auto"/>
      </w:pPr>
      <w:r>
        <w:continuationSeparator/>
      </w:r>
    </w:p>
  </w:endnote>
  <w:endnote w:type="continuationNotice" w:id="1">
    <w:p w14:paraId="6E24904A" w14:textId="77777777" w:rsidR="00F9270F" w:rsidRDefault="00F927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Nova Light">
    <w:charset w:val="00"/>
    <w:family w:val="swiss"/>
    <w:pitch w:val="variable"/>
    <w:sig w:usb0="80000287" w:usb1="00000002" w:usb2="00000000" w:usb3="00000000" w:csb0="0000009F" w:csb1="00000000"/>
  </w:font>
  <w:font w:name="Century Gothic">
    <w:panose1 w:val="00000000000000000000"/>
    <w:charset w:val="00"/>
    <w:family w:val="roman"/>
    <w:notTrueType/>
    <w:pitch w:val="default"/>
    <w:embedRegular r:id="rId1" w:fontKey="{8DC568F8-A748-4CC2-B31B-1ABA1378BBF6}"/>
    <w:embedBold r:id="rId2" w:fontKey="{42199A0D-5F3A-4245-B2BE-B22734BCEB61}"/>
    <w:embedItalic r:id="rId3" w:fontKey="{003D83EF-DA6D-4D62-AD23-55B09D96D5F2}"/>
    <w:embedBoldItalic r:id="rId4" w:fontKey="{F56FB7B9-3809-43F4-9EDA-39FFB6F2955C}"/>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00000001" w:usb1="080E0000" w:usb2="00000010" w:usb3="00000000" w:csb0="00040000" w:csb1="00000000"/>
  </w:font>
  <w:font w:name="Gotham Bold">
    <w:altName w:val="Calibri"/>
    <w:panose1 w:val="00000000000000000000"/>
    <w:charset w:val="00"/>
    <w:family w:val="auto"/>
    <w:notTrueType/>
    <w:pitch w:val="variable"/>
    <w:sig w:usb0="A000007F" w:usb1="4000004A" w:usb2="00000000" w:usb3="00000000" w:csb0="0000000B"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embedRegular r:id="rId5" w:fontKey="{91C12581-AD2F-448E-9B2C-111B193CC72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599A3" w14:textId="77777777" w:rsidR="00717EDD" w:rsidRPr="00EF4ED1" w:rsidRDefault="00717EDD" w:rsidP="00135DB3">
    <w:pPr>
      <w:pStyle w:val="Footer"/>
      <w:pBdr>
        <w:top w:val="single" w:sz="8" w:space="8" w:color="4408F5"/>
      </w:pBdr>
    </w:pPr>
  </w:p>
  <w:p w14:paraId="70E82DD0" w14:textId="77777777" w:rsidR="00F30983" w:rsidRDefault="0052271C" w:rsidP="00E6145E">
    <w:pPr>
      <w:pStyle w:val="Footertext"/>
    </w:pPr>
    <w:r>
      <w:ptab w:relativeTo="margin" w:alignment="right" w:leader="none"/>
    </w:r>
    <w:r w:rsidR="0067048E" w:rsidRPr="00232FAD">
      <w:rPr>
        <w:color w:val="4408F5"/>
      </w:rPr>
      <w:fldChar w:fldCharType="begin"/>
    </w:r>
    <w:r w:rsidR="0067048E" w:rsidRPr="00232FAD">
      <w:rPr>
        <w:color w:val="4408F5"/>
      </w:rPr>
      <w:instrText xml:space="preserve"> PAGE   \* MERGEFORMAT </w:instrText>
    </w:r>
    <w:r w:rsidR="0067048E" w:rsidRPr="00232FAD">
      <w:rPr>
        <w:color w:val="4408F5"/>
      </w:rPr>
      <w:fldChar w:fldCharType="separate"/>
    </w:r>
    <w:r w:rsidR="0067048E" w:rsidRPr="00232FAD">
      <w:rPr>
        <w:noProof/>
        <w:color w:val="4408F5"/>
      </w:rPr>
      <w:t>1</w:t>
    </w:r>
    <w:r w:rsidR="0067048E" w:rsidRPr="00232FAD">
      <w:rPr>
        <w:noProof/>
        <w:color w:val="4408F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7BE3C" w14:textId="77777777" w:rsidR="00A8517C" w:rsidRPr="00E6145E" w:rsidRDefault="00A8517C" w:rsidP="00A8517C">
    <w:pPr>
      <w:pStyle w:val="Footer"/>
    </w:pPr>
  </w:p>
  <w:p w14:paraId="16672020" w14:textId="77777777" w:rsidR="00A8517C" w:rsidRPr="00A8517C" w:rsidRDefault="00A8517C" w:rsidP="00A8517C">
    <w:pPr>
      <w:pStyle w:val="Footertext"/>
    </w:pPr>
    <w:r>
      <w:ptab w:relativeTo="margin" w:alignment="right" w:leader="none"/>
    </w:r>
    <w:r w:rsidRPr="0067048E">
      <w:fldChar w:fldCharType="begin"/>
    </w:r>
    <w:r w:rsidRPr="0067048E">
      <w:instrText xml:space="preserve"> PAGE   \* MERGEFORMAT </w:instrText>
    </w:r>
    <w:r w:rsidRPr="0067048E">
      <w:fldChar w:fldCharType="separate"/>
    </w:r>
    <w:r>
      <w:t>2</w:t>
    </w:r>
    <w:r w:rsidRPr="0067048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3702B" w14:textId="77777777" w:rsidR="00F9270F" w:rsidRDefault="00F9270F" w:rsidP="00116600">
      <w:pPr>
        <w:spacing w:after="0" w:line="240" w:lineRule="auto"/>
      </w:pPr>
      <w:r>
        <w:separator/>
      </w:r>
    </w:p>
  </w:footnote>
  <w:footnote w:type="continuationSeparator" w:id="0">
    <w:p w14:paraId="5598F6FC" w14:textId="77777777" w:rsidR="00F9270F" w:rsidRDefault="00F9270F" w:rsidP="00116600">
      <w:pPr>
        <w:spacing w:after="0" w:line="240" w:lineRule="auto"/>
      </w:pPr>
      <w:r>
        <w:continuationSeparator/>
      </w:r>
    </w:p>
  </w:footnote>
  <w:footnote w:type="continuationNotice" w:id="1">
    <w:p w14:paraId="2B16C710" w14:textId="77777777" w:rsidR="00F9270F" w:rsidRDefault="00F927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EE6A5" w14:textId="0FE215B2" w:rsidR="000407A3" w:rsidRDefault="000407A3" w:rsidP="00232FAD">
    <w:pPr>
      <w:pStyle w:val="Header"/>
      <w:spacing w:after="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4695E" w14:textId="0496E26A" w:rsidR="00A8517C" w:rsidRPr="00315086" w:rsidRDefault="46898A9B" w:rsidP="00E85C81">
    <w:pPr>
      <w:pStyle w:val="Header"/>
      <w:spacing w:after="0"/>
    </w:pPr>
    <w:r>
      <w:t>[Insert station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2680444C"/>
    <w:lvl w:ilvl="0">
      <w:start w:val="1"/>
      <w:numFmt w:val="bullet"/>
      <w:pStyle w:val="ListBullet2"/>
      <w:lvlText w:val="–"/>
      <w:lvlJc w:val="left"/>
      <w:pPr>
        <w:ind w:left="720" w:hanging="360"/>
      </w:pPr>
      <w:rPr>
        <w:rFonts w:ascii="Gill Sans Nova Light" w:eastAsiaTheme="minorHAnsi" w:hAnsi="Gill Sans Nova Light" w:hint="default"/>
        <w:w w:val="99"/>
        <w:sz w:val="20"/>
        <w:szCs w:val="20"/>
      </w:rPr>
    </w:lvl>
  </w:abstractNum>
  <w:abstractNum w:abstractNumId="1" w15:restartNumberingAfterBreak="0">
    <w:nsid w:val="FFFFFF83"/>
    <w:multiLevelType w:val="singleLevel"/>
    <w:tmpl w:val="FBF0C83E"/>
    <w:lvl w:ilvl="0">
      <w:start w:val="1"/>
      <w:numFmt w:val="bullet"/>
      <w:lvlText w:val="–"/>
      <w:lvlJc w:val="left"/>
      <w:pPr>
        <w:ind w:left="643" w:hanging="360"/>
      </w:pPr>
      <w:rPr>
        <w:rFonts w:ascii="Gill Sans Nova Light" w:eastAsiaTheme="minorHAnsi" w:hAnsi="Gill Sans Nova Light" w:hint="default"/>
        <w:w w:val="99"/>
        <w:sz w:val="20"/>
        <w:szCs w:val="20"/>
      </w:rPr>
    </w:lvl>
  </w:abstractNum>
  <w:abstractNum w:abstractNumId="2" w15:restartNumberingAfterBreak="0">
    <w:nsid w:val="FFFFFF89"/>
    <w:multiLevelType w:val="singleLevel"/>
    <w:tmpl w:val="0772EEF0"/>
    <w:lvl w:ilvl="0">
      <w:start w:val="1"/>
      <w:numFmt w:val="bullet"/>
      <w:pStyle w:val="ListBullet"/>
      <w:lvlText w:val=""/>
      <w:lvlJc w:val="left"/>
      <w:pPr>
        <w:tabs>
          <w:tab w:val="num" w:pos="360"/>
        </w:tabs>
        <w:ind w:left="360" w:hanging="360"/>
      </w:pPr>
      <w:rPr>
        <w:rFonts w:ascii="Symbol" w:hAnsi="Symbol" w:hint="default"/>
        <w:color w:val="4408F5" w:themeColor="accent1"/>
      </w:rPr>
    </w:lvl>
  </w:abstractNum>
  <w:abstractNum w:abstractNumId="3" w15:restartNumberingAfterBreak="0">
    <w:nsid w:val="07DD4CC3"/>
    <w:multiLevelType w:val="multilevel"/>
    <w:tmpl w:val="40C8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8F15C7"/>
    <w:multiLevelType w:val="multilevel"/>
    <w:tmpl w:val="75B6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0A5C14"/>
    <w:multiLevelType w:val="hybridMultilevel"/>
    <w:tmpl w:val="50A8A660"/>
    <w:lvl w:ilvl="0" w:tplc="B60A39A4">
      <w:start w:val="1"/>
      <w:numFmt w:val="decimal"/>
      <w:lvlText w:val="%1"/>
      <w:lvlJc w:val="left"/>
      <w:pPr>
        <w:ind w:left="360" w:hanging="360"/>
      </w:pPr>
      <w:rPr>
        <w:rFonts w:ascii="Arial" w:hAnsi="Arial" w:cs="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713C95"/>
    <w:multiLevelType w:val="hybridMultilevel"/>
    <w:tmpl w:val="0B76F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014C5F"/>
    <w:multiLevelType w:val="multilevel"/>
    <w:tmpl w:val="F40627D6"/>
    <w:lvl w:ilvl="0">
      <w:start w:val="1"/>
      <w:numFmt w:val="decimal"/>
      <w:pStyle w:val="Heading1"/>
      <w:lvlText w:val="%1."/>
      <w:lvlJc w:val="left"/>
      <w:pPr>
        <w:ind w:left="425" w:hanging="425"/>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992" w:hanging="992"/>
      </w:pPr>
      <w:rPr>
        <w:rFonts w:hint="default"/>
      </w:rPr>
    </w:lvl>
    <w:lvl w:ilvl="5">
      <w:start w:val="1"/>
      <w:numFmt w:val="decimal"/>
      <w:pStyle w:val="Heading6"/>
      <w:lvlText w:val="%1.%2.%3.%4.%5.%6"/>
      <w:lvlJc w:val="left"/>
      <w:pPr>
        <w:ind w:left="1134" w:hanging="1134"/>
      </w:pPr>
      <w:rPr>
        <w:rFonts w:hint="default"/>
      </w:rPr>
    </w:lvl>
    <w:lvl w:ilvl="6">
      <w:start w:val="1"/>
      <w:numFmt w:val="lowerLetter"/>
      <w:pStyle w:val="Heading7"/>
      <w:lvlText w:val="%7."/>
      <w:lvlJc w:val="left"/>
      <w:pPr>
        <w:ind w:left="357" w:hanging="357"/>
      </w:pPr>
      <w:rPr>
        <w:rFonts w:hint="default"/>
      </w:rPr>
    </w:lvl>
    <w:lvl w:ilvl="7">
      <w:start w:val="1"/>
      <w:numFmt w:val="lowerRoman"/>
      <w:pStyle w:val="Heading8"/>
      <w:lvlText w:val="%8."/>
      <w:lvlJc w:val="left"/>
      <w:pPr>
        <w:ind w:left="714" w:hanging="357"/>
      </w:pPr>
      <w:rPr>
        <w:rFonts w:hint="default"/>
      </w:rPr>
    </w:lvl>
    <w:lvl w:ilvl="8">
      <w:start w:val="1"/>
      <w:numFmt w:val="upperLetter"/>
      <w:pStyle w:val="Heading9"/>
      <w:lvlText w:val="%9."/>
      <w:lvlJc w:val="left"/>
      <w:pPr>
        <w:ind w:left="1072" w:hanging="358"/>
      </w:pPr>
      <w:rPr>
        <w:rFonts w:hint="default"/>
      </w:rPr>
    </w:lvl>
  </w:abstractNum>
  <w:abstractNum w:abstractNumId="8" w15:restartNumberingAfterBreak="0">
    <w:nsid w:val="14F70B55"/>
    <w:multiLevelType w:val="hybridMultilevel"/>
    <w:tmpl w:val="B614BC80"/>
    <w:lvl w:ilvl="0" w:tplc="6BAACD5E">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C55965"/>
    <w:multiLevelType w:val="multilevel"/>
    <w:tmpl w:val="5E58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0372F8"/>
    <w:multiLevelType w:val="multilevel"/>
    <w:tmpl w:val="EB386F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DD6050"/>
    <w:multiLevelType w:val="multilevel"/>
    <w:tmpl w:val="5FB6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F366A8"/>
    <w:multiLevelType w:val="hybridMultilevel"/>
    <w:tmpl w:val="E8524D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E95C0A"/>
    <w:multiLevelType w:val="multilevel"/>
    <w:tmpl w:val="6608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866C96"/>
    <w:multiLevelType w:val="multilevel"/>
    <w:tmpl w:val="25E2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FB6032"/>
    <w:multiLevelType w:val="multilevel"/>
    <w:tmpl w:val="4032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9B5533"/>
    <w:multiLevelType w:val="multilevel"/>
    <w:tmpl w:val="925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2E74FD"/>
    <w:multiLevelType w:val="hybridMultilevel"/>
    <w:tmpl w:val="99BC2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175DA0"/>
    <w:multiLevelType w:val="hybridMultilevel"/>
    <w:tmpl w:val="30F46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8A68CE"/>
    <w:multiLevelType w:val="hybridMultilevel"/>
    <w:tmpl w:val="FFFFFFFF"/>
    <w:lvl w:ilvl="0" w:tplc="6374EB2C">
      <w:numFmt w:val="none"/>
      <w:lvlText w:val=""/>
      <w:lvlJc w:val="left"/>
      <w:pPr>
        <w:tabs>
          <w:tab w:val="num" w:pos="360"/>
        </w:tabs>
      </w:pPr>
    </w:lvl>
    <w:lvl w:ilvl="1" w:tplc="A050A83A">
      <w:start w:val="1"/>
      <w:numFmt w:val="lowerLetter"/>
      <w:lvlText w:val="%2."/>
      <w:lvlJc w:val="left"/>
      <w:pPr>
        <w:ind w:left="1440" w:hanging="360"/>
      </w:pPr>
    </w:lvl>
    <w:lvl w:ilvl="2" w:tplc="3B7A27AC">
      <w:start w:val="1"/>
      <w:numFmt w:val="lowerRoman"/>
      <w:lvlText w:val="%3."/>
      <w:lvlJc w:val="right"/>
      <w:pPr>
        <w:ind w:left="2160" w:hanging="180"/>
      </w:pPr>
    </w:lvl>
    <w:lvl w:ilvl="3" w:tplc="5802B48C">
      <w:start w:val="1"/>
      <w:numFmt w:val="decimal"/>
      <w:lvlText w:val="%4."/>
      <w:lvlJc w:val="left"/>
      <w:pPr>
        <w:ind w:left="2880" w:hanging="360"/>
      </w:pPr>
    </w:lvl>
    <w:lvl w:ilvl="4" w:tplc="05C486AA">
      <w:start w:val="1"/>
      <w:numFmt w:val="lowerLetter"/>
      <w:lvlText w:val="%5."/>
      <w:lvlJc w:val="left"/>
      <w:pPr>
        <w:ind w:left="3600" w:hanging="360"/>
      </w:pPr>
    </w:lvl>
    <w:lvl w:ilvl="5" w:tplc="A01A78EC">
      <w:start w:val="1"/>
      <w:numFmt w:val="lowerRoman"/>
      <w:lvlText w:val="%6."/>
      <w:lvlJc w:val="right"/>
      <w:pPr>
        <w:ind w:left="4320" w:hanging="180"/>
      </w:pPr>
    </w:lvl>
    <w:lvl w:ilvl="6" w:tplc="773A51F0">
      <w:start w:val="1"/>
      <w:numFmt w:val="decimal"/>
      <w:lvlText w:val="%7."/>
      <w:lvlJc w:val="left"/>
      <w:pPr>
        <w:ind w:left="5040" w:hanging="360"/>
      </w:pPr>
    </w:lvl>
    <w:lvl w:ilvl="7" w:tplc="E1E6C23A">
      <w:start w:val="1"/>
      <w:numFmt w:val="lowerLetter"/>
      <w:lvlText w:val="%8."/>
      <w:lvlJc w:val="left"/>
      <w:pPr>
        <w:ind w:left="5760" w:hanging="360"/>
      </w:pPr>
    </w:lvl>
    <w:lvl w:ilvl="8" w:tplc="BAE80264">
      <w:start w:val="1"/>
      <w:numFmt w:val="lowerRoman"/>
      <w:lvlText w:val="%9."/>
      <w:lvlJc w:val="right"/>
      <w:pPr>
        <w:ind w:left="6480" w:hanging="180"/>
      </w:pPr>
    </w:lvl>
  </w:abstractNum>
  <w:abstractNum w:abstractNumId="20" w15:restartNumberingAfterBreak="0">
    <w:nsid w:val="3E877427"/>
    <w:multiLevelType w:val="multilevel"/>
    <w:tmpl w:val="9FAE80DC"/>
    <w:lvl w:ilvl="0">
      <w:start w:val="1"/>
      <w:numFmt w:val="upperLetter"/>
      <w:pStyle w:val="Contractheading"/>
      <w:suff w:val="space"/>
      <w:lvlText w:val="Part %1."/>
      <w:lvlJc w:val="left"/>
      <w:pPr>
        <w:ind w:left="0" w:firstLine="0"/>
      </w:pPr>
      <w:rPr>
        <w:rFonts w:hint="default"/>
      </w:rPr>
    </w:lvl>
    <w:lvl w:ilvl="1">
      <w:start w:val="1"/>
      <w:numFmt w:val="decimal"/>
      <w:pStyle w:val="Contractlevel1"/>
      <w:lvlText w:val="%2."/>
      <w:lvlJc w:val="left"/>
      <w:pPr>
        <w:ind w:left="357" w:hanging="357"/>
      </w:pPr>
      <w:rPr>
        <w:rFonts w:hint="default"/>
      </w:rPr>
    </w:lvl>
    <w:lvl w:ilvl="2">
      <w:start w:val="1"/>
      <w:numFmt w:val="lowerLetter"/>
      <w:pStyle w:val="Contractlevel2"/>
      <w:lvlText w:val="(%3)"/>
      <w:lvlJc w:val="left"/>
      <w:pPr>
        <w:tabs>
          <w:tab w:val="num" w:pos="357"/>
        </w:tabs>
        <w:ind w:left="714" w:hanging="357"/>
      </w:pPr>
      <w:rPr>
        <w:rFonts w:hint="default"/>
      </w:rPr>
    </w:lvl>
    <w:lvl w:ilvl="3">
      <w:start w:val="1"/>
      <w:numFmt w:val="lowerRoman"/>
      <w:pStyle w:val="Contractlevel3"/>
      <w:lvlText w:val="(%4)"/>
      <w:lvlJc w:val="left"/>
      <w:pPr>
        <w:ind w:left="1072" w:hanging="358"/>
      </w:pPr>
      <w:rPr>
        <w:rFonts w:hint="default"/>
      </w:rPr>
    </w:lvl>
    <w:lvl w:ilvl="4">
      <w:start w:val="1"/>
      <w:numFmt w:val="upperLetter"/>
      <w:pStyle w:val="Contractlevel4"/>
      <w:lvlText w:val="(%5)"/>
      <w:lvlJc w:val="left"/>
      <w:pPr>
        <w:ind w:left="1429" w:hanging="357"/>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F5D0C68"/>
    <w:multiLevelType w:val="hybridMultilevel"/>
    <w:tmpl w:val="4CA4B846"/>
    <w:lvl w:ilvl="0" w:tplc="6BAACD5E">
      <w:start w:val="1"/>
      <w:numFmt w:val="decimal"/>
      <w:lvlText w:val="%1.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32A54DB"/>
    <w:multiLevelType w:val="multilevel"/>
    <w:tmpl w:val="150A95F8"/>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46F12F3"/>
    <w:multiLevelType w:val="hybridMultilevel"/>
    <w:tmpl w:val="D81C4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1871CC"/>
    <w:multiLevelType w:val="multilevel"/>
    <w:tmpl w:val="EC2CD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C73308"/>
    <w:multiLevelType w:val="hybridMultilevel"/>
    <w:tmpl w:val="82B2759E"/>
    <w:lvl w:ilvl="0" w:tplc="6BAACD5E">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ED633C"/>
    <w:multiLevelType w:val="hybridMultilevel"/>
    <w:tmpl w:val="89AC156A"/>
    <w:lvl w:ilvl="0" w:tplc="B16C0412">
      <w:start w:val="1"/>
      <w:numFmt w:val="decimal"/>
      <w:lvlText w:val="%1.0"/>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5C52CB0"/>
    <w:multiLevelType w:val="hybridMultilevel"/>
    <w:tmpl w:val="426A4D3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2C137F"/>
    <w:multiLevelType w:val="multilevel"/>
    <w:tmpl w:val="51E4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206E53"/>
    <w:multiLevelType w:val="hybridMultilevel"/>
    <w:tmpl w:val="86BEBCDC"/>
    <w:lvl w:ilvl="0" w:tplc="CC7AF382">
      <w:start w:val="1"/>
      <w:numFmt w:val="bullet"/>
      <w:lvlText w:val=""/>
      <w:lvlJc w:val="left"/>
      <w:pPr>
        <w:ind w:left="1080" w:hanging="360"/>
      </w:pPr>
      <w:rPr>
        <w:rFonts w:ascii="Symbol" w:hAnsi="Symbol"/>
      </w:rPr>
    </w:lvl>
    <w:lvl w:ilvl="1" w:tplc="84A6783C">
      <w:start w:val="1"/>
      <w:numFmt w:val="bullet"/>
      <w:lvlText w:val=""/>
      <w:lvlJc w:val="left"/>
      <w:pPr>
        <w:ind w:left="1080" w:hanging="360"/>
      </w:pPr>
      <w:rPr>
        <w:rFonts w:ascii="Symbol" w:hAnsi="Symbol"/>
      </w:rPr>
    </w:lvl>
    <w:lvl w:ilvl="2" w:tplc="FEFA5FFA">
      <w:start w:val="1"/>
      <w:numFmt w:val="bullet"/>
      <w:lvlText w:val=""/>
      <w:lvlJc w:val="left"/>
      <w:pPr>
        <w:ind w:left="1080" w:hanging="360"/>
      </w:pPr>
      <w:rPr>
        <w:rFonts w:ascii="Symbol" w:hAnsi="Symbol"/>
      </w:rPr>
    </w:lvl>
    <w:lvl w:ilvl="3" w:tplc="8E108484">
      <w:start w:val="1"/>
      <w:numFmt w:val="bullet"/>
      <w:lvlText w:val=""/>
      <w:lvlJc w:val="left"/>
      <w:pPr>
        <w:ind w:left="1080" w:hanging="360"/>
      </w:pPr>
      <w:rPr>
        <w:rFonts w:ascii="Symbol" w:hAnsi="Symbol"/>
      </w:rPr>
    </w:lvl>
    <w:lvl w:ilvl="4" w:tplc="2C7258D6">
      <w:start w:val="1"/>
      <w:numFmt w:val="bullet"/>
      <w:lvlText w:val=""/>
      <w:lvlJc w:val="left"/>
      <w:pPr>
        <w:ind w:left="1080" w:hanging="360"/>
      </w:pPr>
      <w:rPr>
        <w:rFonts w:ascii="Symbol" w:hAnsi="Symbol"/>
      </w:rPr>
    </w:lvl>
    <w:lvl w:ilvl="5" w:tplc="96DA98C0">
      <w:start w:val="1"/>
      <w:numFmt w:val="bullet"/>
      <w:lvlText w:val=""/>
      <w:lvlJc w:val="left"/>
      <w:pPr>
        <w:ind w:left="1080" w:hanging="360"/>
      </w:pPr>
      <w:rPr>
        <w:rFonts w:ascii="Symbol" w:hAnsi="Symbol"/>
      </w:rPr>
    </w:lvl>
    <w:lvl w:ilvl="6" w:tplc="66869C2A">
      <w:start w:val="1"/>
      <w:numFmt w:val="bullet"/>
      <w:lvlText w:val=""/>
      <w:lvlJc w:val="left"/>
      <w:pPr>
        <w:ind w:left="1080" w:hanging="360"/>
      </w:pPr>
      <w:rPr>
        <w:rFonts w:ascii="Symbol" w:hAnsi="Symbol"/>
      </w:rPr>
    </w:lvl>
    <w:lvl w:ilvl="7" w:tplc="6A129D76">
      <w:start w:val="1"/>
      <w:numFmt w:val="bullet"/>
      <w:lvlText w:val=""/>
      <w:lvlJc w:val="left"/>
      <w:pPr>
        <w:ind w:left="1080" w:hanging="360"/>
      </w:pPr>
      <w:rPr>
        <w:rFonts w:ascii="Symbol" w:hAnsi="Symbol"/>
      </w:rPr>
    </w:lvl>
    <w:lvl w:ilvl="8" w:tplc="3B721262">
      <w:start w:val="1"/>
      <w:numFmt w:val="bullet"/>
      <w:lvlText w:val=""/>
      <w:lvlJc w:val="left"/>
      <w:pPr>
        <w:ind w:left="1080" w:hanging="360"/>
      </w:pPr>
      <w:rPr>
        <w:rFonts w:ascii="Symbol" w:hAnsi="Symbol"/>
      </w:rPr>
    </w:lvl>
  </w:abstractNum>
  <w:abstractNum w:abstractNumId="30" w15:restartNumberingAfterBreak="0">
    <w:nsid w:val="60282FFE"/>
    <w:multiLevelType w:val="hybridMultilevel"/>
    <w:tmpl w:val="E4E4B6B2"/>
    <w:lvl w:ilvl="0" w:tplc="18E21286">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DD8011"/>
    <w:multiLevelType w:val="hybridMultilevel"/>
    <w:tmpl w:val="F01058AA"/>
    <w:lvl w:ilvl="0" w:tplc="EE34D6D0">
      <w:start w:val="1"/>
      <w:numFmt w:val="bullet"/>
      <w:lvlText w:val=""/>
      <w:lvlJc w:val="left"/>
      <w:pPr>
        <w:ind w:left="720" w:hanging="360"/>
      </w:pPr>
      <w:rPr>
        <w:rFonts w:ascii="Symbol" w:hAnsi="Symbol" w:hint="default"/>
      </w:rPr>
    </w:lvl>
    <w:lvl w:ilvl="1" w:tplc="60866030">
      <w:start w:val="1"/>
      <w:numFmt w:val="bullet"/>
      <w:lvlText w:val="o"/>
      <w:lvlJc w:val="left"/>
      <w:pPr>
        <w:ind w:left="1440" w:hanging="360"/>
      </w:pPr>
      <w:rPr>
        <w:rFonts w:ascii="Courier New" w:hAnsi="Courier New" w:hint="default"/>
      </w:rPr>
    </w:lvl>
    <w:lvl w:ilvl="2" w:tplc="A37C59A4">
      <w:start w:val="1"/>
      <w:numFmt w:val="bullet"/>
      <w:lvlText w:val=""/>
      <w:lvlJc w:val="left"/>
      <w:pPr>
        <w:ind w:left="2160" w:hanging="360"/>
      </w:pPr>
      <w:rPr>
        <w:rFonts w:ascii="Wingdings" w:hAnsi="Wingdings" w:hint="default"/>
      </w:rPr>
    </w:lvl>
    <w:lvl w:ilvl="3" w:tplc="47667274">
      <w:start w:val="1"/>
      <w:numFmt w:val="bullet"/>
      <w:lvlText w:val=""/>
      <w:lvlJc w:val="left"/>
      <w:pPr>
        <w:ind w:left="2880" w:hanging="360"/>
      </w:pPr>
      <w:rPr>
        <w:rFonts w:ascii="Symbol" w:hAnsi="Symbol" w:hint="default"/>
      </w:rPr>
    </w:lvl>
    <w:lvl w:ilvl="4" w:tplc="3776181C">
      <w:start w:val="1"/>
      <w:numFmt w:val="bullet"/>
      <w:lvlText w:val="o"/>
      <w:lvlJc w:val="left"/>
      <w:pPr>
        <w:ind w:left="3600" w:hanging="360"/>
      </w:pPr>
      <w:rPr>
        <w:rFonts w:ascii="Courier New" w:hAnsi="Courier New" w:hint="default"/>
      </w:rPr>
    </w:lvl>
    <w:lvl w:ilvl="5" w:tplc="463CC8C0">
      <w:start w:val="1"/>
      <w:numFmt w:val="bullet"/>
      <w:lvlText w:val=""/>
      <w:lvlJc w:val="left"/>
      <w:pPr>
        <w:ind w:left="4320" w:hanging="360"/>
      </w:pPr>
      <w:rPr>
        <w:rFonts w:ascii="Wingdings" w:hAnsi="Wingdings" w:hint="default"/>
      </w:rPr>
    </w:lvl>
    <w:lvl w:ilvl="6" w:tplc="172067DA">
      <w:start w:val="1"/>
      <w:numFmt w:val="bullet"/>
      <w:lvlText w:val=""/>
      <w:lvlJc w:val="left"/>
      <w:pPr>
        <w:ind w:left="5040" w:hanging="360"/>
      </w:pPr>
      <w:rPr>
        <w:rFonts w:ascii="Symbol" w:hAnsi="Symbol" w:hint="default"/>
      </w:rPr>
    </w:lvl>
    <w:lvl w:ilvl="7" w:tplc="6D0619B8">
      <w:start w:val="1"/>
      <w:numFmt w:val="bullet"/>
      <w:lvlText w:val="o"/>
      <w:lvlJc w:val="left"/>
      <w:pPr>
        <w:ind w:left="5760" w:hanging="360"/>
      </w:pPr>
      <w:rPr>
        <w:rFonts w:ascii="Courier New" w:hAnsi="Courier New" w:hint="default"/>
      </w:rPr>
    </w:lvl>
    <w:lvl w:ilvl="8" w:tplc="2D462DB6">
      <w:start w:val="1"/>
      <w:numFmt w:val="bullet"/>
      <w:lvlText w:val=""/>
      <w:lvlJc w:val="left"/>
      <w:pPr>
        <w:ind w:left="6480" w:hanging="360"/>
      </w:pPr>
      <w:rPr>
        <w:rFonts w:ascii="Wingdings" w:hAnsi="Wingdings" w:hint="default"/>
      </w:rPr>
    </w:lvl>
  </w:abstractNum>
  <w:abstractNum w:abstractNumId="32" w15:restartNumberingAfterBreak="0">
    <w:nsid w:val="69984778"/>
    <w:multiLevelType w:val="multilevel"/>
    <w:tmpl w:val="36C8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F1279D"/>
    <w:multiLevelType w:val="multilevel"/>
    <w:tmpl w:val="D1A6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A9395B"/>
    <w:multiLevelType w:val="hybridMultilevel"/>
    <w:tmpl w:val="21621154"/>
    <w:lvl w:ilvl="0" w:tplc="6BAACD5E">
      <w:start w:val="1"/>
      <w:numFmt w:val="decimal"/>
      <w:lvlText w:val="%1.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28C407C"/>
    <w:multiLevelType w:val="multilevel"/>
    <w:tmpl w:val="1BFA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876323"/>
    <w:multiLevelType w:val="multilevel"/>
    <w:tmpl w:val="1F4E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D12CEF"/>
    <w:multiLevelType w:val="hybridMultilevel"/>
    <w:tmpl w:val="E5266B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AD115C"/>
    <w:multiLevelType w:val="multilevel"/>
    <w:tmpl w:val="4B742FA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7BF3F69"/>
    <w:multiLevelType w:val="multilevel"/>
    <w:tmpl w:val="E506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494E33"/>
    <w:multiLevelType w:val="hybridMultilevel"/>
    <w:tmpl w:val="E74C096E"/>
    <w:lvl w:ilvl="0" w:tplc="FFFFFFFF">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EC06FF9"/>
    <w:multiLevelType w:val="multilevel"/>
    <w:tmpl w:val="F7B0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7204797">
    <w:abstractNumId w:val="19"/>
  </w:num>
  <w:num w:numId="2" w16cid:durableId="2129203774">
    <w:abstractNumId w:val="31"/>
  </w:num>
  <w:num w:numId="3" w16cid:durableId="1873570634">
    <w:abstractNumId w:val="2"/>
  </w:num>
  <w:num w:numId="4" w16cid:durableId="1379742132">
    <w:abstractNumId w:val="1"/>
  </w:num>
  <w:num w:numId="5" w16cid:durableId="1177578273">
    <w:abstractNumId w:val="0"/>
  </w:num>
  <w:num w:numId="6" w16cid:durableId="69159395">
    <w:abstractNumId w:val="0"/>
    <w:lvlOverride w:ilvl="0">
      <w:startOverride w:val="1"/>
    </w:lvlOverride>
  </w:num>
  <w:num w:numId="7" w16cid:durableId="778640934">
    <w:abstractNumId w:val="7"/>
  </w:num>
  <w:num w:numId="8" w16cid:durableId="1691299089">
    <w:abstractNumId w:val="20"/>
  </w:num>
  <w:num w:numId="9" w16cid:durableId="882592496">
    <w:abstractNumId w:val="5"/>
  </w:num>
  <w:num w:numId="10" w16cid:durableId="1014110772">
    <w:abstractNumId w:val="37"/>
  </w:num>
  <w:num w:numId="11" w16cid:durableId="1121411937">
    <w:abstractNumId w:val="18"/>
  </w:num>
  <w:num w:numId="12" w16cid:durableId="1146632073">
    <w:abstractNumId w:val="17"/>
  </w:num>
  <w:num w:numId="13" w16cid:durableId="1169829127">
    <w:abstractNumId w:val="6"/>
  </w:num>
  <w:num w:numId="14" w16cid:durableId="1173641285">
    <w:abstractNumId w:val="30"/>
  </w:num>
  <w:num w:numId="15" w16cid:durableId="312876555">
    <w:abstractNumId w:val="23"/>
  </w:num>
  <w:num w:numId="16" w16cid:durableId="137920182">
    <w:abstractNumId w:val="25"/>
  </w:num>
  <w:num w:numId="17" w16cid:durableId="937176435">
    <w:abstractNumId w:val="26"/>
  </w:num>
  <w:num w:numId="18" w16cid:durableId="348147590">
    <w:abstractNumId w:val="38"/>
  </w:num>
  <w:num w:numId="19" w16cid:durableId="1777944151">
    <w:abstractNumId w:val="22"/>
  </w:num>
  <w:num w:numId="20" w16cid:durableId="77950293">
    <w:abstractNumId w:val="8"/>
  </w:num>
  <w:num w:numId="21" w16cid:durableId="758790295">
    <w:abstractNumId w:val="21"/>
  </w:num>
  <w:num w:numId="22" w16cid:durableId="2010061351">
    <w:abstractNumId w:val="12"/>
  </w:num>
  <w:num w:numId="23" w16cid:durableId="1587029793">
    <w:abstractNumId w:val="10"/>
  </w:num>
  <w:num w:numId="24" w16cid:durableId="741872931">
    <w:abstractNumId w:val="24"/>
  </w:num>
  <w:num w:numId="25" w16cid:durableId="1505247368">
    <w:abstractNumId w:val="34"/>
  </w:num>
  <w:num w:numId="26" w16cid:durableId="708649193">
    <w:abstractNumId w:val="27"/>
  </w:num>
  <w:num w:numId="27" w16cid:durableId="1013344158">
    <w:abstractNumId w:val="40"/>
  </w:num>
  <w:num w:numId="28" w16cid:durableId="1542326301">
    <w:abstractNumId w:val="29"/>
  </w:num>
  <w:num w:numId="29" w16cid:durableId="1127240978">
    <w:abstractNumId w:val="39"/>
  </w:num>
  <w:num w:numId="30" w16cid:durableId="520706600">
    <w:abstractNumId w:val="28"/>
  </w:num>
  <w:num w:numId="31" w16cid:durableId="1717317405">
    <w:abstractNumId w:val="35"/>
  </w:num>
  <w:num w:numId="32" w16cid:durableId="1495954562">
    <w:abstractNumId w:val="13"/>
  </w:num>
  <w:num w:numId="33" w16cid:durableId="905602697">
    <w:abstractNumId w:val="41"/>
  </w:num>
  <w:num w:numId="34" w16cid:durableId="1774351189">
    <w:abstractNumId w:val="36"/>
  </w:num>
  <w:num w:numId="35" w16cid:durableId="641621828">
    <w:abstractNumId w:val="9"/>
  </w:num>
  <w:num w:numId="36" w16cid:durableId="1588464722">
    <w:abstractNumId w:val="33"/>
  </w:num>
  <w:num w:numId="37" w16cid:durableId="847674181">
    <w:abstractNumId w:val="15"/>
  </w:num>
  <w:num w:numId="38" w16cid:durableId="408692809">
    <w:abstractNumId w:val="16"/>
  </w:num>
  <w:num w:numId="39" w16cid:durableId="1934043499">
    <w:abstractNumId w:val="14"/>
  </w:num>
  <w:num w:numId="40" w16cid:durableId="1354186428">
    <w:abstractNumId w:val="11"/>
  </w:num>
  <w:num w:numId="41" w16cid:durableId="1457068180">
    <w:abstractNumId w:val="32"/>
  </w:num>
  <w:num w:numId="42" w16cid:durableId="1280260886">
    <w:abstractNumId w:val="4"/>
  </w:num>
  <w:num w:numId="43" w16cid:durableId="817841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0NzcyMTS0MDI0NTBV0lEKTi0uzszPAykwrAUA28FcVCwAAAA="/>
  </w:docVars>
  <w:rsids>
    <w:rsidRoot w:val="0087579F"/>
    <w:rsid w:val="00001183"/>
    <w:rsid w:val="00001A51"/>
    <w:rsid w:val="00002B1B"/>
    <w:rsid w:val="000046CD"/>
    <w:rsid w:val="000061AB"/>
    <w:rsid w:val="00010330"/>
    <w:rsid w:val="00012873"/>
    <w:rsid w:val="00012B61"/>
    <w:rsid w:val="000134C6"/>
    <w:rsid w:val="00013E09"/>
    <w:rsid w:val="000172DE"/>
    <w:rsid w:val="000173ED"/>
    <w:rsid w:val="00020F9F"/>
    <w:rsid w:val="00021BD3"/>
    <w:rsid w:val="00023BC4"/>
    <w:rsid w:val="00025123"/>
    <w:rsid w:val="000253EC"/>
    <w:rsid w:val="00025542"/>
    <w:rsid w:val="000366E5"/>
    <w:rsid w:val="00037421"/>
    <w:rsid w:val="000407A3"/>
    <w:rsid w:val="0004084F"/>
    <w:rsid w:val="00042102"/>
    <w:rsid w:val="00045136"/>
    <w:rsid w:val="000460C3"/>
    <w:rsid w:val="000543C4"/>
    <w:rsid w:val="0005508C"/>
    <w:rsid w:val="00055D4F"/>
    <w:rsid w:val="00060B48"/>
    <w:rsid w:val="00061BFD"/>
    <w:rsid w:val="0006333D"/>
    <w:rsid w:val="00064200"/>
    <w:rsid w:val="00064505"/>
    <w:rsid w:val="00065FDE"/>
    <w:rsid w:val="00066262"/>
    <w:rsid w:val="00067BF2"/>
    <w:rsid w:val="00070CFF"/>
    <w:rsid w:val="00072317"/>
    <w:rsid w:val="00072AD3"/>
    <w:rsid w:val="0007334C"/>
    <w:rsid w:val="00074E70"/>
    <w:rsid w:val="00075B09"/>
    <w:rsid w:val="0007698B"/>
    <w:rsid w:val="0007776C"/>
    <w:rsid w:val="00080888"/>
    <w:rsid w:val="0008394C"/>
    <w:rsid w:val="00084E82"/>
    <w:rsid w:val="00087708"/>
    <w:rsid w:val="00093834"/>
    <w:rsid w:val="00093A06"/>
    <w:rsid w:val="00095CBF"/>
    <w:rsid w:val="00097E39"/>
    <w:rsid w:val="000A42B7"/>
    <w:rsid w:val="000A5818"/>
    <w:rsid w:val="000A58CC"/>
    <w:rsid w:val="000A6378"/>
    <w:rsid w:val="000B24AF"/>
    <w:rsid w:val="000B2555"/>
    <w:rsid w:val="000B4AED"/>
    <w:rsid w:val="000B5C91"/>
    <w:rsid w:val="000C073D"/>
    <w:rsid w:val="000C519F"/>
    <w:rsid w:val="000C5865"/>
    <w:rsid w:val="000D10F7"/>
    <w:rsid w:val="000D2889"/>
    <w:rsid w:val="000D30EA"/>
    <w:rsid w:val="000D47E2"/>
    <w:rsid w:val="000D4E55"/>
    <w:rsid w:val="000D56A5"/>
    <w:rsid w:val="000D6A55"/>
    <w:rsid w:val="000D708C"/>
    <w:rsid w:val="000D7821"/>
    <w:rsid w:val="000D78EF"/>
    <w:rsid w:val="000E0BFA"/>
    <w:rsid w:val="000E4D8D"/>
    <w:rsid w:val="000E63EE"/>
    <w:rsid w:val="000E6727"/>
    <w:rsid w:val="000F0D97"/>
    <w:rsid w:val="000F1692"/>
    <w:rsid w:val="000F27CD"/>
    <w:rsid w:val="000F2B7A"/>
    <w:rsid w:val="000F3493"/>
    <w:rsid w:val="0010157F"/>
    <w:rsid w:val="00104C67"/>
    <w:rsid w:val="0010700C"/>
    <w:rsid w:val="00110356"/>
    <w:rsid w:val="00111BCB"/>
    <w:rsid w:val="00111F59"/>
    <w:rsid w:val="00114FE7"/>
    <w:rsid w:val="001151EA"/>
    <w:rsid w:val="00115FD4"/>
    <w:rsid w:val="00116600"/>
    <w:rsid w:val="00117991"/>
    <w:rsid w:val="0012134F"/>
    <w:rsid w:val="001227CA"/>
    <w:rsid w:val="001260D8"/>
    <w:rsid w:val="00127DD5"/>
    <w:rsid w:val="0013111F"/>
    <w:rsid w:val="00132DB6"/>
    <w:rsid w:val="001354A9"/>
    <w:rsid w:val="00135DB3"/>
    <w:rsid w:val="0013761D"/>
    <w:rsid w:val="00137D99"/>
    <w:rsid w:val="0014106C"/>
    <w:rsid w:val="00143E8B"/>
    <w:rsid w:val="00145D44"/>
    <w:rsid w:val="0014619A"/>
    <w:rsid w:val="001510EF"/>
    <w:rsid w:val="00151A12"/>
    <w:rsid w:val="00151D5E"/>
    <w:rsid w:val="001555A5"/>
    <w:rsid w:val="00163BC4"/>
    <w:rsid w:val="00165E63"/>
    <w:rsid w:val="00166AF4"/>
    <w:rsid w:val="00167334"/>
    <w:rsid w:val="00173A46"/>
    <w:rsid w:val="00173EC3"/>
    <w:rsid w:val="001748A0"/>
    <w:rsid w:val="001754EB"/>
    <w:rsid w:val="00175A49"/>
    <w:rsid w:val="0018213C"/>
    <w:rsid w:val="00184A24"/>
    <w:rsid w:val="00185751"/>
    <w:rsid w:val="00185D91"/>
    <w:rsid w:val="00190796"/>
    <w:rsid w:val="001A492A"/>
    <w:rsid w:val="001A71C3"/>
    <w:rsid w:val="001B0ADB"/>
    <w:rsid w:val="001B13EC"/>
    <w:rsid w:val="001B3DB4"/>
    <w:rsid w:val="001B3E09"/>
    <w:rsid w:val="001C1B54"/>
    <w:rsid w:val="001C3736"/>
    <w:rsid w:val="001C441C"/>
    <w:rsid w:val="001C4783"/>
    <w:rsid w:val="001C6490"/>
    <w:rsid w:val="001C6597"/>
    <w:rsid w:val="001D03AF"/>
    <w:rsid w:val="001D2A25"/>
    <w:rsid w:val="001D2BA1"/>
    <w:rsid w:val="001D36FF"/>
    <w:rsid w:val="001E0B18"/>
    <w:rsid w:val="001E36DF"/>
    <w:rsid w:val="001E66DE"/>
    <w:rsid w:val="001F072B"/>
    <w:rsid w:val="001F1076"/>
    <w:rsid w:val="001F1440"/>
    <w:rsid w:val="001F17CE"/>
    <w:rsid w:val="001F25AE"/>
    <w:rsid w:val="001F2B04"/>
    <w:rsid w:val="001F4FF2"/>
    <w:rsid w:val="001F5143"/>
    <w:rsid w:val="00200018"/>
    <w:rsid w:val="00202837"/>
    <w:rsid w:val="00202EB0"/>
    <w:rsid w:val="0020724B"/>
    <w:rsid w:val="00210450"/>
    <w:rsid w:val="00210F0F"/>
    <w:rsid w:val="00214DDE"/>
    <w:rsid w:val="00215C76"/>
    <w:rsid w:val="00215D5D"/>
    <w:rsid w:val="00224E3C"/>
    <w:rsid w:val="00226000"/>
    <w:rsid w:val="002270FB"/>
    <w:rsid w:val="00231EDD"/>
    <w:rsid w:val="00232FAD"/>
    <w:rsid w:val="00233FE5"/>
    <w:rsid w:val="0024149A"/>
    <w:rsid w:val="00244A24"/>
    <w:rsid w:val="00245458"/>
    <w:rsid w:val="00250D95"/>
    <w:rsid w:val="0025192A"/>
    <w:rsid w:val="00252AB4"/>
    <w:rsid w:val="002539F4"/>
    <w:rsid w:val="00254182"/>
    <w:rsid w:val="00255281"/>
    <w:rsid w:val="00255BD7"/>
    <w:rsid w:val="00257FCD"/>
    <w:rsid w:val="00265BFD"/>
    <w:rsid w:val="00266C0E"/>
    <w:rsid w:val="00271635"/>
    <w:rsid w:val="002718EC"/>
    <w:rsid w:val="0027316C"/>
    <w:rsid w:val="00273B8C"/>
    <w:rsid w:val="00275695"/>
    <w:rsid w:val="00280E05"/>
    <w:rsid w:val="00282325"/>
    <w:rsid w:val="00284EDB"/>
    <w:rsid w:val="00286651"/>
    <w:rsid w:val="00290C3E"/>
    <w:rsid w:val="00297C23"/>
    <w:rsid w:val="002A205B"/>
    <w:rsid w:val="002A3C12"/>
    <w:rsid w:val="002A467D"/>
    <w:rsid w:val="002A51A1"/>
    <w:rsid w:val="002A5828"/>
    <w:rsid w:val="002A5AB7"/>
    <w:rsid w:val="002A68D2"/>
    <w:rsid w:val="002B23FD"/>
    <w:rsid w:val="002B472E"/>
    <w:rsid w:val="002B7381"/>
    <w:rsid w:val="002C5423"/>
    <w:rsid w:val="002C5773"/>
    <w:rsid w:val="002C5FF7"/>
    <w:rsid w:val="002D4414"/>
    <w:rsid w:val="002D4A4E"/>
    <w:rsid w:val="002D72AA"/>
    <w:rsid w:val="002E2A68"/>
    <w:rsid w:val="002E614F"/>
    <w:rsid w:val="002E6B3C"/>
    <w:rsid w:val="002F246D"/>
    <w:rsid w:val="002F3432"/>
    <w:rsid w:val="0030114C"/>
    <w:rsid w:val="003022CA"/>
    <w:rsid w:val="003057E3"/>
    <w:rsid w:val="00305DF6"/>
    <w:rsid w:val="00311517"/>
    <w:rsid w:val="003119A7"/>
    <w:rsid w:val="00315086"/>
    <w:rsid w:val="0032031C"/>
    <w:rsid w:val="0032067E"/>
    <w:rsid w:val="00320AC5"/>
    <w:rsid w:val="00321658"/>
    <w:rsid w:val="00324848"/>
    <w:rsid w:val="0033054D"/>
    <w:rsid w:val="00333B10"/>
    <w:rsid w:val="00335B21"/>
    <w:rsid w:val="0034010B"/>
    <w:rsid w:val="00340ECD"/>
    <w:rsid w:val="00346C95"/>
    <w:rsid w:val="0034756B"/>
    <w:rsid w:val="00347583"/>
    <w:rsid w:val="00360590"/>
    <w:rsid w:val="00375053"/>
    <w:rsid w:val="003754AA"/>
    <w:rsid w:val="0037689A"/>
    <w:rsid w:val="0038498F"/>
    <w:rsid w:val="003856F6"/>
    <w:rsid w:val="003857E0"/>
    <w:rsid w:val="00385FB0"/>
    <w:rsid w:val="003862E7"/>
    <w:rsid w:val="00386466"/>
    <w:rsid w:val="00387701"/>
    <w:rsid w:val="00390A49"/>
    <w:rsid w:val="00391511"/>
    <w:rsid w:val="00394D19"/>
    <w:rsid w:val="00394D87"/>
    <w:rsid w:val="003A06A6"/>
    <w:rsid w:val="003A5167"/>
    <w:rsid w:val="003A6D44"/>
    <w:rsid w:val="003B0B98"/>
    <w:rsid w:val="003B4673"/>
    <w:rsid w:val="003B55B1"/>
    <w:rsid w:val="003B5C0B"/>
    <w:rsid w:val="003B7D66"/>
    <w:rsid w:val="003C3DE7"/>
    <w:rsid w:val="003C5B20"/>
    <w:rsid w:val="003C7C76"/>
    <w:rsid w:val="003D0CD4"/>
    <w:rsid w:val="003D23D2"/>
    <w:rsid w:val="003D3F5A"/>
    <w:rsid w:val="003D40CF"/>
    <w:rsid w:val="003D71DE"/>
    <w:rsid w:val="003E2BF3"/>
    <w:rsid w:val="003F0F73"/>
    <w:rsid w:val="003F1D0D"/>
    <w:rsid w:val="003F21C4"/>
    <w:rsid w:val="003F31ED"/>
    <w:rsid w:val="003F618D"/>
    <w:rsid w:val="00401941"/>
    <w:rsid w:val="004045DC"/>
    <w:rsid w:val="004048C8"/>
    <w:rsid w:val="00404A26"/>
    <w:rsid w:val="00422C1E"/>
    <w:rsid w:val="00423507"/>
    <w:rsid w:val="00426BA1"/>
    <w:rsid w:val="0043048B"/>
    <w:rsid w:val="0043437B"/>
    <w:rsid w:val="0043528D"/>
    <w:rsid w:val="004419E8"/>
    <w:rsid w:val="0044220F"/>
    <w:rsid w:val="0044256F"/>
    <w:rsid w:val="004526FC"/>
    <w:rsid w:val="00455B3B"/>
    <w:rsid w:val="00455DDB"/>
    <w:rsid w:val="00455EED"/>
    <w:rsid w:val="00455FCB"/>
    <w:rsid w:val="00456E5C"/>
    <w:rsid w:val="004571A7"/>
    <w:rsid w:val="004579C0"/>
    <w:rsid w:val="004601CB"/>
    <w:rsid w:val="00461B69"/>
    <w:rsid w:val="00463674"/>
    <w:rsid w:val="00464449"/>
    <w:rsid w:val="00467953"/>
    <w:rsid w:val="00472C39"/>
    <w:rsid w:val="004752BD"/>
    <w:rsid w:val="004761C8"/>
    <w:rsid w:val="00476C6A"/>
    <w:rsid w:val="00476C99"/>
    <w:rsid w:val="0047769B"/>
    <w:rsid w:val="004807E6"/>
    <w:rsid w:val="00481F06"/>
    <w:rsid w:val="00483B21"/>
    <w:rsid w:val="00484BFF"/>
    <w:rsid w:val="004918AF"/>
    <w:rsid w:val="0049490D"/>
    <w:rsid w:val="0049587C"/>
    <w:rsid w:val="00495AE3"/>
    <w:rsid w:val="004968E0"/>
    <w:rsid w:val="004A1C79"/>
    <w:rsid w:val="004A36C9"/>
    <w:rsid w:val="004A412E"/>
    <w:rsid w:val="004A4353"/>
    <w:rsid w:val="004A47B6"/>
    <w:rsid w:val="004A61A8"/>
    <w:rsid w:val="004A7272"/>
    <w:rsid w:val="004B1D13"/>
    <w:rsid w:val="004B27B0"/>
    <w:rsid w:val="004B67FB"/>
    <w:rsid w:val="004C1130"/>
    <w:rsid w:val="004C46F5"/>
    <w:rsid w:val="004D0399"/>
    <w:rsid w:val="004D38FA"/>
    <w:rsid w:val="004D3942"/>
    <w:rsid w:val="004D6E67"/>
    <w:rsid w:val="004E6D65"/>
    <w:rsid w:val="004E6E5A"/>
    <w:rsid w:val="004E7F02"/>
    <w:rsid w:val="004F58E9"/>
    <w:rsid w:val="004F6CB0"/>
    <w:rsid w:val="004F7984"/>
    <w:rsid w:val="00501C0A"/>
    <w:rsid w:val="0050298C"/>
    <w:rsid w:val="005057ED"/>
    <w:rsid w:val="0050593A"/>
    <w:rsid w:val="005061B1"/>
    <w:rsid w:val="005107A1"/>
    <w:rsid w:val="005108AC"/>
    <w:rsid w:val="005135BD"/>
    <w:rsid w:val="0052271C"/>
    <w:rsid w:val="00532847"/>
    <w:rsid w:val="00533F63"/>
    <w:rsid w:val="00534B0D"/>
    <w:rsid w:val="00537898"/>
    <w:rsid w:val="005432BF"/>
    <w:rsid w:val="00544C8A"/>
    <w:rsid w:val="0055297D"/>
    <w:rsid w:val="00552E19"/>
    <w:rsid w:val="00553069"/>
    <w:rsid w:val="00554C52"/>
    <w:rsid w:val="00555176"/>
    <w:rsid w:val="00557DB8"/>
    <w:rsid w:val="00560866"/>
    <w:rsid w:val="00561B58"/>
    <w:rsid w:val="00562713"/>
    <w:rsid w:val="0056420A"/>
    <w:rsid w:val="005664E1"/>
    <w:rsid w:val="005673AD"/>
    <w:rsid w:val="005714BC"/>
    <w:rsid w:val="005733A1"/>
    <w:rsid w:val="00573C77"/>
    <w:rsid w:val="00574A8E"/>
    <w:rsid w:val="00575C7F"/>
    <w:rsid w:val="00576BE4"/>
    <w:rsid w:val="00584F8A"/>
    <w:rsid w:val="00585344"/>
    <w:rsid w:val="0059161A"/>
    <w:rsid w:val="00591644"/>
    <w:rsid w:val="0059415A"/>
    <w:rsid w:val="005956E9"/>
    <w:rsid w:val="005A0837"/>
    <w:rsid w:val="005A139B"/>
    <w:rsid w:val="005A2BCC"/>
    <w:rsid w:val="005A4A1B"/>
    <w:rsid w:val="005A4E9C"/>
    <w:rsid w:val="005A55D3"/>
    <w:rsid w:val="005A6A69"/>
    <w:rsid w:val="005A6B0D"/>
    <w:rsid w:val="005B15EA"/>
    <w:rsid w:val="005B3465"/>
    <w:rsid w:val="005C2174"/>
    <w:rsid w:val="005C4BEF"/>
    <w:rsid w:val="005C6980"/>
    <w:rsid w:val="005C7AF8"/>
    <w:rsid w:val="005D178F"/>
    <w:rsid w:val="005D1833"/>
    <w:rsid w:val="005D3E7B"/>
    <w:rsid w:val="005D457E"/>
    <w:rsid w:val="005D5402"/>
    <w:rsid w:val="005D5CDA"/>
    <w:rsid w:val="005D63B8"/>
    <w:rsid w:val="005E0ED6"/>
    <w:rsid w:val="005E36D7"/>
    <w:rsid w:val="005E5567"/>
    <w:rsid w:val="005E647D"/>
    <w:rsid w:val="005E7D39"/>
    <w:rsid w:val="005E7DB6"/>
    <w:rsid w:val="005F0353"/>
    <w:rsid w:val="005F11F2"/>
    <w:rsid w:val="005F4057"/>
    <w:rsid w:val="005F77DB"/>
    <w:rsid w:val="00600EA8"/>
    <w:rsid w:val="006056C0"/>
    <w:rsid w:val="006143D5"/>
    <w:rsid w:val="006156AA"/>
    <w:rsid w:val="00620811"/>
    <w:rsid w:val="00626EBC"/>
    <w:rsid w:val="00631BC4"/>
    <w:rsid w:val="006367CF"/>
    <w:rsid w:val="006424E9"/>
    <w:rsid w:val="0064280F"/>
    <w:rsid w:val="00643DD9"/>
    <w:rsid w:val="00646CD3"/>
    <w:rsid w:val="006505BA"/>
    <w:rsid w:val="00651AC2"/>
    <w:rsid w:val="00651F42"/>
    <w:rsid w:val="006540A9"/>
    <w:rsid w:val="006555D7"/>
    <w:rsid w:val="0066303B"/>
    <w:rsid w:val="0066712A"/>
    <w:rsid w:val="0067048E"/>
    <w:rsid w:val="00671110"/>
    <w:rsid w:val="0067144B"/>
    <w:rsid w:val="00672442"/>
    <w:rsid w:val="006727C3"/>
    <w:rsid w:val="00673EAE"/>
    <w:rsid w:val="00691D47"/>
    <w:rsid w:val="00692653"/>
    <w:rsid w:val="006936A7"/>
    <w:rsid w:val="006949E9"/>
    <w:rsid w:val="00694F0E"/>
    <w:rsid w:val="006A0042"/>
    <w:rsid w:val="006A1D7B"/>
    <w:rsid w:val="006A3488"/>
    <w:rsid w:val="006B0BD8"/>
    <w:rsid w:val="006B1EA0"/>
    <w:rsid w:val="006B573E"/>
    <w:rsid w:val="006B7E09"/>
    <w:rsid w:val="006C1162"/>
    <w:rsid w:val="006C1C35"/>
    <w:rsid w:val="006C34ED"/>
    <w:rsid w:val="006C5775"/>
    <w:rsid w:val="006D1903"/>
    <w:rsid w:val="006E3DF9"/>
    <w:rsid w:val="006E6442"/>
    <w:rsid w:val="006E6A0D"/>
    <w:rsid w:val="006E6CF9"/>
    <w:rsid w:val="006E6D4B"/>
    <w:rsid w:val="006F0847"/>
    <w:rsid w:val="006F2AD1"/>
    <w:rsid w:val="006F39E6"/>
    <w:rsid w:val="006F3A85"/>
    <w:rsid w:val="006F6F4F"/>
    <w:rsid w:val="006F755E"/>
    <w:rsid w:val="006F7CF3"/>
    <w:rsid w:val="0070733A"/>
    <w:rsid w:val="007109CC"/>
    <w:rsid w:val="00712CF8"/>
    <w:rsid w:val="00716543"/>
    <w:rsid w:val="00716B8B"/>
    <w:rsid w:val="00717EDD"/>
    <w:rsid w:val="0072207F"/>
    <w:rsid w:val="007279D8"/>
    <w:rsid w:val="0073096D"/>
    <w:rsid w:val="00730B48"/>
    <w:rsid w:val="00733234"/>
    <w:rsid w:val="00733406"/>
    <w:rsid w:val="007339C7"/>
    <w:rsid w:val="007341BB"/>
    <w:rsid w:val="00737201"/>
    <w:rsid w:val="00737439"/>
    <w:rsid w:val="00737B6B"/>
    <w:rsid w:val="00744AD0"/>
    <w:rsid w:val="007456F2"/>
    <w:rsid w:val="00746408"/>
    <w:rsid w:val="00746D85"/>
    <w:rsid w:val="00751D7E"/>
    <w:rsid w:val="007553F9"/>
    <w:rsid w:val="0076373D"/>
    <w:rsid w:val="00763DA3"/>
    <w:rsid w:val="007642F3"/>
    <w:rsid w:val="00767BC2"/>
    <w:rsid w:val="00771F0A"/>
    <w:rsid w:val="00774457"/>
    <w:rsid w:val="00776EB3"/>
    <w:rsid w:val="00777893"/>
    <w:rsid w:val="00780CEC"/>
    <w:rsid w:val="00782FAC"/>
    <w:rsid w:val="0078405C"/>
    <w:rsid w:val="00785341"/>
    <w:rsid w:val="00786909"/>
    <w:rsid w:val="00787459"/>
    <w:rsid w:val="00787759"/>
    <w:rsid w:val="007908F2"/>
    <w:rsid w:val="0079429E"/>
    <w:rsid w:val="0079470A"/>
    <w:rsid w:val="0079531E"/>
    <w:rsid w:val="007A0349"/>
    <w:rsid w:val="007A1444"/>
    <w:rsid w:val="007A2872"/>
    <w:rsid w:val="007A2E74"/>
    <w:rsid w:val="007A39F7"/>
    <w:rsid w:val="007A3FCF"/>
    <w:rsid w:val="007A63D2"/>
    <w:rsid w:val="007A7193"/>
    <w:rsid w:val="007A7EB0"/>
    <w:rsid w:val="007B074D"/>
    <w:rsid w:val="007B2D3E"/>
    <w:rsid w:val="007B6864"/>
    <w:rsid w:val="007C0621"/>
    <w:rsid w:val="007D03A3"/>
    <w:rsid w:val="007D1F6E"/>
    <w:rsid w:val="007E2AD7"/>
    <w:rsid w:val="007E776F"/>
    <w:rsid w:val="007F0C66"/>
    <w:rsid w:val="007F1551"/>
    <w:rsid w:val="007F47B1"/>
    <w:rsid w:val="007F6F3C"/>
    <w:rsid w:val="007F6FA8"/>
    <w:rsid w:val="0080037C"/>
    <w:rsid w:val="00800852"/>
    <w:rsid w:val="00804F9E"/>
    <w:rsid w:val="008118FA"/>
    <w:rsid w:val="00812D37"/>
    <w:rsid w:val="0081355B"/>
    <w:rsid w:val="00813EEA"/>
    <w:rsid w:val="00814C1A"/>
    <w:rsid w:val="00815007"/>
    <w:rsid w:val="008178D3"/>
    <w:rsid w:val="00817F91"/>
    <w:rsid w:val="0082238B"/>
    <w:rsid w:val="00823CF1"/>
    <w:rsid w:val="00827880"/>
    <w:rsid w:val="0083041D"/>
    <w:rsid w:val="00833CDA"/>
    <w:rsid w:val="0083648D"/>
    <w:rsid w:val="00847191"/>
    <w:rsid w:val="008514EF"/>
    <w:rsid w:val="00851C33"/>
    <w:rsid w:val="00851F3C"/>
    <w:rsid w:val="00863486"/>
    <w:rsid w:val="00864FEA"/>
    <w:rsid w:val="008669B2"/>
    <w:rsid w:val="00866C9D"/>
    <w:rsid w:val="00873166"/>
    <w:rsid w:val="00873BF0"/>
    <w:rsid w:val="00875214"/>
    <w:rsid w:val="0087579F"/>
    <w:rsid w:val="00875F72"/>
    <w:rsid w:val="00880B0F"/>
    <w:rsid w:val="008855A2"/>
    <w:rsid w:val="008877AF"/>
    <w:rsid w:val="00891565"/>
    <w:rsid w:val="00897D73"/>
    <w:rsid w:val="008A4FF0"/>
    <w:rsid w:val="008B085F"/>
    <w:rsid w:val="008B2B22"/>
    <w:rsid w:val="008B44CB"/>
    <w:rsid w:val="008B4FE1"/>
    <w:rsid w:val="008B5A22"/>
    <w:rsid w:val="008B5B6B"/>
    <w:rsid w:val="008C0FD7"/>
    <w:rsid w:val="008C61CD"/>
    <w:rsid w:val="008C69FE"/>
    <w:rsid w:val="008C6B6A"/>
    <w:rsid w:val="008C7FC5"/>
    <w:rsid w:val="008D6560"/>
    <w:rsid w:val="008E2E3D"/>
    <w:rsid w:val="008E4415"/>
    <w:rsid w:val="008E51AA"/>
    <w:rsid w:val="008F090B"/>
    <w:rsid w:val="008F1CE6"/>
    <w:rsid w:val="008F5268"/>
    <w:rsid w:val="008F5300"/>
    <w:rsid w:val="0090057A"/>
    <w:rsid w:val="009005DF"/>
    <w:rsid w:val="009010BD"/>
    <w:rsid w:val="00904E1B"/>
    <w:rsid w:val="00915E03"/>
    <w:rsid w:val="009162A1"/>
    <w:rsid w:val="00920A2F"/>
    <w:rsid w:val="009211AC"/>
    <w:rsid w:val="009272CB"/>
    <w:rsid w:val="0093106F"/>
    <w:rsid w:val="00931B06"/>
    <w:rsid w:val="0093418A"/>
    <w:rsid w:val="009360B7"/>
    <w:rsid w:val="00937EC5"/>
    <w:rsid w:val="009417E9"/>
    <w:rsid w:val="00941FF2"/>
    <w:rsid w:val="0094489B"/>
    <w:rsid w:val="00946B13"/>
    <w:rsid w:val="00950AC9"/>
    <w:rsid w:val="00951806"/>
    <w:rsid w:val="00960341"/>
    <w:rsid w:val="00961A08"/>
    <w:rsid w:val="0096347A"/>
    <w:rsid w:val="009638ED"/>
    <w:rsid w:val="009646F3"/>
    <w:rsid w:val="00967FB6"/>
    <w:rsid w:val="00970D87"/>
    <w:rsid w:val="009725F9"/>
    <w:rsid w:val="009728D3"/>
    <w:rsid w:val="009733AB"/>
    <w:rsid w:val="009826B9"/>
    <w:rsid w:val="00985AED"/>
    <w:rsid w:val="00985DA8"/>
    <w:rsid w:val="00985DCF"/>
    <w:rsid w:val="009872CA"/>
    <w:rsid w:val="00995ACB"/>
    <w:rsid w:val="00997164"/>
    <w:rsid w:val="00997596"/>
    <w:rsid w:val="009A0705"/>
    <w:rsid w:val="009A367C"/>
    <w:rsid w:val="009B1CBD"/>
    <w:rsid w:val="009B1D03"/>
    <w:rsid w:val="009B213D"/>
    <w:rsid w:val="009B2567"/>
    <w:rsid w:val="009B53F9"/>
    <w:rsid w:val="009B5E58"/>
    <w:rsid w:val="009C1E80"/>
    <w:rsid w:val="009C2757"/>
    <w:rsid w:val="009C4480"/>
    <w:rsid w:val="009C4AD7"/>
    <w:rsid w:val="009C4DD2"/>
    <w:rsid w:val="009D0EBB"/>
    <w:rsid w:val="009D134F"/>
    <w:rsid w:val="009D18FC"/>
    <w:rsid w:val="009D2544"/>
    <w:rsid w:val="009D4EF4"/>
    <w:rsid w:val="009D7974"/>
    <w:rsid w:val="009E1AD9"/>
    <w:rsid w:val="009E3410"/>
    <w:rsid w:val="009E5ACA"/>
    <w:rsid w:val="009F0796"/>
    <w:rsid w:val="009F0A36"/>
    <w:rsid w:val="009F305D"/>
    <w:rsid w:val="00A036F6"/>
    <w:rsid w:val="00A03746"/>
    <w:rsid w:val="00A04532"/>
    <w:rsid w:val="00A11564"/>
    <w:rsid w:val="00A130FE"/>
    <w:rsid w:val="00A15D63"/>
    <w:rsid w:val="00A21343"/>
    <w:rsid w:val="00A25C89"/>
    <w:rsid w:val="00A30414"/>
    <w:rsid w:val="00A307F7"/>
    <w:rsid w:val="00A324A0"/>
    <w:rsid w:val="00A36239"/>
    <w:rsid w:val="00A3791A"/>
    <w:rsid w:val="00A408EB"/>
    <w:rsid w:val="00A44AB0"/>
    <w:rsid w:val="00A4756E"/>
    <w:rsid w:val="00A5447B"/>
    <w:rsid w:val="00A575DD"/>
    <w:rsid w:val="00A619D9"/>
    <w:rsid w:val="00A63CE9"/>
    <w:rsid w:val="00A650CD"/>
    <w:rsid w:val="00A67FF5"/>
    <w:rsid w:val="00A70F4F"/>
    <w:rsid w:val="00A71BC9"/>
    <w:rsid w:val="00A72DD5"/>
    <w:rsid w:val="00A72DD7"/>
    <w:rsid w:val="00A73164"/>
    <w:rsid w:val="00A733D6"/>
    <w:rsid w:val="00A8517C"/>
    <w:rsid w:val="00A8626A"/>
    <w:rsid w:val="00A86B3A"/>
    <w:rsid w:val="00A94827"/>
    <w:rsid w:val="00A94D73"/>
    <w:rsid w:val="00A953B8"/>
    <w:rsid w:val="00AA2935"/>
    <w:rsid w:val="00AA6B69"/>
    <w:rsid w:val="00AA7D8E"/>
    <w:rsid w:val="00AB2222"/>
    <w:rsid w:val="00AB7304"/>
    <w:rsid w:val="00AC673D"/>
    <w:rsid w:val="00AC7A2A"/>
    <w:rsid w:val="00AD6684"/>
    <w:rsid w:val="00AE0373"/>
    <w:rsid w:val="00AF0E5B"/>
    <w:rsid w:val="00AF220A"/>
    <w:rsid w:val="00AF491C"/>
    <w:rsid w:val="00AF5743"/>
    <w:rsid w:val="00AF6E60"/>
    <w:rsid w:val="00B00319"/>
    <w:rsid w:val="00B0068B"/>
    <w:rsid w:val="00B03181"/>
    <w:rsid w:val="00B12309"/>
    <w:rsid w:val="00B12939"/>
    <w:rsid w:val="00B12CEB"/>
    <w:rsid w:val="00B17F6C"/>
    <w:rsid w:val="00B2576A"/>
    <w:rsid w:val="00B31523"/>
    <w:rsid w:val="00B32D5F"/>
    <w:rsid w:val="00B34872"/>
    <w:rsid w:val="00B35C4F"/>
    <w:rsid w:val="00B366EF"/>
    <w:rsid w:val="00B40BB4"/>
    <w:rsid w:val="00B42D8F"/>
    <w:rsid w:val="00B45524"/>
    <w:rsid w:val="00B469C6"/>
    <w:rsid w:val="00B50C34"/>
    <w:rsid w:val="00B51E53"/>
    <w:rsid w:val="00B55AFE"/>
    <w:rsid w:val="00B5651A"/>
    <w:rsid w:val="00B61EE1"/>
    <w:rsid w:val="00B66A29"/>
    <w:rsid w:val="00B71729"/>
    <w:rsid w:val="00B71F97"/>
    <w:rsid w:val="00B7633E"/>
    <w:rsid w:val="00B77901"/>
    <w:rsid w:val="00B8332B"/>
    <w:rsid w:val="00B8483E"/>
    <w:rsid w:val="00B848F6"/>
    <w:rsid w:val="00B854DE"/>
    <w:rsid w:val="00B940FE"/>
    <w:rsid w:val="00BA09AD"/>
    <w:rsid w:val="00BA67F0"/>
    <w:rsid w:val="00BA708B"/>
    <w:rsid w:val="00BA7FB1"/>
    <w:rsid w:val="00BB33DA"/>
    <w:rsid w:val="00BB34A7"/>
    <w:rsid w:val="00BB3602"/>
    <w:rsid w:val="00BB3614"/>
    <w:rsid w:val="00BB3A13"/>
    <w:rsid w:val="00BB57C3"/>
    <w:rsid w:val="00BC0F23"/>
    <w:rsid w:val="00BC166C"/>
    <w:rsid w:val="00BC224E"/>
    <w:rsid w:val="00BC345E"/>
    <w:rsid w:val="00BC6AEE"/>
    <w:rsid w:val="00BD6CC5"/>
    <w:rsid w:val="00BD7A95"/>
    <w:rsid w:val="00BE212B"/>
    <w:rsid w:val="00BE21C0"/>
    <w:rsid w:val="00BE3562"/>
    <w:rsid w:val="00BE50A0"/>
    <w:rsid w:val="00BE659F"/>
    <w:rsid w:val="00BE77C0"/>
    <w:rsid w:val="00BF0C69"/>
    <w:rsid w:val="00BF2633"/>
    <w:rsid w:val="00C062ED"/>
    <w:rsid w:val="00C10CF9"/>
    <w:rsid w:val="00C14A88"/>
    <w:rsid w:val="00C15C21"/>
    <w:rsid w:val="00C16731"/>
    <w:rsid w:val="00C21555"/>
    <w:rsid w:val="00C24603"/>
    <w:rsid w:val="00C253E5"/>
    <w:rsid w:val="00C26920"/>
    <w:rsid w:val="00C33042"/>
    <w:rsid w:val="00C37172"/>
    <w:rsid w:val="00C4044E"/>
    <w:rsid w:val="00C404FE"/>
    <w:rsid w:val="00C40582"/>
    <w:rsid w:val="00C409EA"/>
    <w:rsid w:val="00C445F0"/>
    <w:rsid w:val="00C451A2"/>
    <w:rsid w:val="00C4562E"/>
    <w:rsid w:val="00C45BCA"/>
    <w:rsid w:val="00C45C78"/>
    <w:rsid w:val="00C478EB"/>
    <w:rsid w:val="00C50963"/>
    <w:rsid w:val="00C52F7A"/>
    <w:rsid w:val="00C53B36"/>
    <w:rsid w:val="00C60DA0"/>
    <w:rsid w:val="00C62468"/>
    <w:rsid w:val="00C6315E"/>
    <w:rsid w:val="00C6531C"/>
    <w:rsid w:val="00C66045"/>
    <w:rsid w:val="00C6754B"/>
    <w:rsid w:val="00C75BE8"/>
    <w:rsid w:val="00C81F96"/>
    <w:rsid w:val="00C8388B"/>
    <w:rsid w:val="00C8404A"/>
    <w:rsid w:val="00C85DF8"/>
    <w:rsid w:val="00C86374"/>
    <w:rsid w:val="00C92737"/>
    <w:rsid w:val="00C93343"/>
    <w:rsid w:val="00C93D35"/>
    <w:rsid w:val="00C967C8"/>
    <w:rsid w:val="00CA46C3"/>
    <w:rsid w:val="00CA6E63"/>
    <w:rsid w:val="00CB0E6D"/>
    <w:rsid w:val="00CB1C9B"/>
    <w:rsid w:val="00CB2233"/>
    <w:rsid w:val="00CB323E"/>
    <w:rsid w:val="00CB3796"/>
    <w:rsid w:val="00CC1701"/>
    <w:rsid w:val="00CC3775"/>
    <w:rsid w:val="00CD0108"/>
    <w:rsid w:val="00CD2199"/>
    <w:rsid w:val="00CD424D"/>
    <w:rsid w:val="00CE25E6"/>
    <w:rsid w:val="00CE5BA1"/>
    <w:rsid w:val="00CE67C3"/>
    <w:rsid w:val="00CE7E87"/>
    <w:rsid w:val="00CE7EBB"/>
    <w:rsid w:val="00CF4B8F"/>
    <w:rsid w:val="00CF786A"/>
    <w:rsid w:val="00CF7BFA"/>
    <w:rsid w:val="00D0474A"/>
    <w:rsid w:val="00D12FDA"/>
    <w:rsid w:val="00D145E5"/>
    <w:rsid w:val="00D23181"/>
    <w:rsid w:val="00D25B45"/>
    <w:rsid w:val="00D325F7"/>
    <w:rsid w:val="00D3464B"/>
    <w:rsid w:val="00D34988"/>
    <w:rsid w:val="00D360F1"/>
    <w:rsid w:val="00D365E2"/>
    <w:rsid w:val="00D374D7"/>
    <w:rsid w:val="00D37731"/>
    <w:rsid w:val="00D4041C"/>
    <w:rsid w:val="00D4112B"/>
    <w:rsid w:val="00D4266B"/>
    <w:rsid w:val="00D4279E"/>
    <w:rsid w:val="00D43842"/>
    <w:rsid w:val="00D45B7F"/>
    <w:rsid w:val="00D513CE"/>
    <w:rsid w:val="00D54D26"/>
    <w:rsid w:val="00D553A7"/>
    <w:rsid w:val="00D55A53"/>
    <w:rsid w:val="00D560A4"/>
    <w:rsid w:val="00D567CD"/>
    <w:rsid w:val="00D56DEF"/>
    <w:rsid w:val="00D573DC"/>
    <w:rsid w:val="00D57894"/>
    <w:rsid w:val="00D63C56"/>
    <w:rsid w:val="00D66DAB"/>
    <w:rsid w:val="00D6781C"/>
    <w:rsid w:val="00D70F12"/>
    <w:rsid w:val="00D71450"/>
    <w:rsid w:val="00D7185C"/>
    <w:rsid w:val="00D72517"/>
    <w:rsid w:val="00D74AA2"/>
    <w:rsid w:val="00D74ED5"/>
    <w:rsid w:val="00D77A83"/>
    <w:rsid w:val="00D806CB"/>
    <w:rsid w:val="00D81824"/>
    <w:rsid w:val="00D85A74"/>
    <w:rsid w:val="00D901AF"/>
    <w:rsid w:val="00D94275"/>
    <w:rsid w:val="00D94B2A"/>
    <w:rsid w:val="00D956FE"/>
    <w:rsid w:val="00DA18C7"/>
    <w:rsid w:val="00DA58E3"/>
    <w:rsid w:val="00DB0B02"/>
    <w:rsid w:val="00DB168A"/>
    <w:rsid w:val="00DB176A"/>
    <w:rsid w:val="00DB277A"/>
    <w:rsid w:val="00DB5E04"/>
    <w:rsid w:val="00DC0DD9"/>
    <w:rsid w:val="00DC12A5"/>
    <w:rsid w:val="00DC2E63"/>
    <w:rsid w:val="00DC3EBC"/>
    <w:rsid w:val="00DC5C38"/>
    <w:rsid w:val="00DC5DCE"/>
    <w:rsid w:val="00DC6F1E"/>
    <w:rsid w:val="00DD0867"/>
    <w:rsid w:val="00DD0E4F"/>
    <w:rsid w:val="00DD21F5"/>
    <w:rsid w:val="00DD5695"/>
    <w:rsid w:val="00DE23BF"/>
    <w:rsid w:val="00DE2F27"/>
    <w:rsid w:val="00DE305C"/>
    <w:rsid w:val="00DE653B"/>
    <w:rsid w:val="00DE776F"/>
    <w:rsid w:val="00DF4C3A"/>
    <w:rsid w:val="00DF6D71"/>
    <w:rsid w:val="00DF72E3"/>
    <w:rsid w:val="00E02182"/>
    <w:rsid w:val="00E03073"/>
    <w:rsid w:val="00E05FFC"/>
    <w:rsid w:val="00E0771A"/>
    <w:rsid w:val="00E127C4"/>
    <w:rsid w:val="00E12B93"/>
    <w:rsid w:val="00E142A2"/>
    <w:rsid w:val="00E20A26"/>
    <w:rsid w:val="00E20DB7"/>
    <w:rsid w:val="00E22C79"/>
    <w:rsid w:val="00E317CD"/>
    <w:rsid w:val="00E31E3D"/>
    <w:rsid w:val="00E35703"/>
    <w:rsid w:val="00E3770A"/>
    <w:rsid w:val="00E41D4D"/>
    <w:rsid w:val="00E44244"/>
    <w:rsid w:val="00E536D9"/>
    <w:rsid w:val="00E53B9E"/>
    <w:rsid w:val="00E6145E"/>
    <w:rsid w:val="00E62B89"/>
    <w:rsid w:val="00E66199"/>
    <w:rsid w:val="00E71D01"/>
    <w:rsid w:val="00E71DB9"/>
    <w:rsid w:val="00E730C7"/>
    <w:rsid w:val="00E73979"/>
    <w:rsid w:val="00E801ED"/>
    <w:rsid w:val="00E81CAE"/>
    <w:rsid w:val="00E83A99"/>
    <w:rsid w:val="00E85C81"/>
    <w:rsid w:val="00E907BF"/>
    <w:rsid w:val="00E9274A"/>
    <w:rsid w:val="00E95243"/>
    <w:rsid w:val="00EA021A"/>
    <w:rsid w:val="00EB001C"/>
    <w:rsid w:val="00EB35B4"/>
    <w:rsid w:val="00EB443E"/>
    <w:rsid w:val="00EB4F7F"/>
    <w:rsid w:val="00EB5A8A"/>
    <w:rsid w:val="00EB766D"/>
    <w:rsid w:val="00EB7B7C"/>
    <w:rsid w:val="00EC409B"/>
    <w:rsid w:val="00ED0539"/>
    <w:rsid w:val="00ED2010"/>
    <w:rsid w:val="00ED4703"/>
    <w:rsid w:val="00ED76DF"/>
    <w:rsid w:val="00EE1481"/>
    <w:rsid w:val="00EE4EB8"/>
    <w:rsid w:val="00EF1833"/>
    <w:rsid w:val="00EF20BC"/>
    <w:rsid w:val="00EF4ED1"/>
    <w:rsid w:val="00F0571B"/>
    <w:rsid w:val="00F13652"/>
    <w:rsid w:val="00F14A29"/>
    <w:rsid w:val="00F14AD1"/>
    <w:rsid w:val="00F156D6"/>
    <w:rsid w:val="00F27705"/>
    <w:rsid w:val="00F30983"/>
    <w:rsid w:val="00F3183D"/>
    <w:rsid w:val="00F33652"/>
    <w:rsid w:val="00F350B6"/>
    <w:rsid w:val="00F359E1"/>
    <w:rsid w:val="00F4093E"/>
    <w:rsid w:val="00F40D1F"/>
    <w:rsid w:val="00F43657"/>
    <w:rsid w:val="00F44298"/>
    <w:rsid w:val="00F45FB0"/>
    <w:rsid w:val="00F46BD8"/>
    <w:rsid w:val="00F47425"/>
    <w:rsid w:val="00F50AF8"/>
    <w:rsid w:val="00F528E0"/>
    <w:rsid w:val="00F55110"/>
    <w:rsid w:val="00F5630B"/>
    <w:rsid w:val="00F57DE5"/>
    <w:rsid w:val="00F61645"/>
    <w:rsid w:val="00F61F07"/>
    <w:rsid w:val="00F650A6"/>
    <w:rsid w:val="00F65596"/>
    <w:rsid w:val="00F66D60"/>
    <w:rsid w:val="00F67EC2"/>
    <w:rsid w:val="00F71037"/>
    <w:rsid w:val="00F71D82"/>
    <w:rsid w:val="00F71DC9"/>
    <w:rsid w:val="00F731CC"/>
    <w:rsid w:val="00F75284"/>
    <w:rsid w:val="00F76C5C"/>
    <w:rsid w:val="00F80760"/>
    <w:rsid w:val="00F80895"/>
    <w:rsid w:val="00F830A1"/>
    <w:rsid w:val="00F8469B"/>
    <w:rsid w:val="00F8506E"/>
    <w:rsid w:val="00F85B64"/>
    <w:rsid w:val="00F85C21"/>
    <w:rsid w:val="00F86474"/>
    <w:rsid w:val="00F86926"/>
    <w:rsid w:val="00F87BBA"/>
    <w:rsid w:val="00F9270F"/>
    <w:rsid w:val="00F93B06"/>
    <w:rsid w:val="00F93BC2"/>
    <w:rsid w:val="00F96BAB"/>
    <w:rsid w:val="00FA0B2F"/>
    <w:rsid w:val="00FA1E06"/>
    <w:rsid w:val="00FA36F8"/>
    <w:rsid w:val="00FA5621"/>
    <w:rsid w:val="00FA5D58"/>
    <w:rsid w:val="00FA5FF9"/>
    <w:rsid w:val="00FB15C5"/>
    <w:rsid w:val="00FB1E56"/>
    <w:rsid w:val="00FB2724"/>
    <w:rsid w:val="00FB2FCC"/>
    <w:rsid w:val="00FB38DC"/>
    <w:rsid w:val="00FB5222"/>
    <w:rsid w:val="00FC7A4A"/>
    <w:rsid w:val="00FD30C0"/>
    <w:rsid w:val="00FD3FC8"/>
    <w:rsid w:val="00FD4B86"/>
    <w:rsid w:val="00FD4B96"/>
    <w:rsid w:val="00FD531F"/>
    <w:rsid w:val="00FD7076"/>
    <w:rsid w:val="00FD7947"/>
    <w:rsid w:val="00FE2255"/>
    <w:rsid w:val="00FE747F"/>
    <w:rsid w:val="00FF24FE"/>
    <w:rsid w:val="00FF4A0D"/>
    <w:rsid w:val="00FF5BB5"/>
    <w:rsid w:val="01095022"/>
    <w:rsid w:val="0139D5E9"/>
    <w:rsid w:val="01D85006"/>
    <w:rsid w:val="01F75004"/>
    <w:rsid w:val="020266F2"/>
    <w:rsid w:val="026DC19F"/>
    <w:rsid w:val="04242582"/>
    <w:rsid w:val="0433ED67"/>
    <w:rsid w:val="05095374"/>
    <w:rsid w:val="062A52DF"/>
    <w:rsid w:val="067665F6"/>
    <w:rsid w:val="068677B7"/>
    <w:rsid w:val="0734960D"/>
    <w:rsid w:val="075E68A4"/>
    <w:rsid w:val="076840C6"/>
    <w:rsid w:val="07AFCCA5"/>
    <w:rsid w:val="0809457C"/>
    <w:rsid w:val="080AF69B"/>
    <w:rsid w:val="087AEC3B"/>
    <w:rsid w:val="09A086D6"/>
    <w:rsid w:val="0AF2DC84"/>
    <w:rsid w:val="0AFB8115"/>
    <w:rsid w:val="0B32AD60"/>
    <w:rsid w:val="0D8892D6"/>
    <w:rsid w:val="0DC18BCB"/>
    <w:rsid w:val="0E0200D1"/>
    <w:rsid w:val="104171A2"/>
    <w:rsid w:val="106D4F79"/>
    <w:rsid w:val="1081B92F"/>
    <w:rsid w:val="108826C2"/>
    <w:rsid w:val="108F38DC"/>
    <w:rsid w:val="1097494A"/>
    <w:rsid w:val="10BDD2FC"/>
    <w:rsid w:val="10BE1D4B"/>
    <w:rsid w:val="10C708D7"/>
    <w:rsid w:val="11333972"/>
    <w:rsid w:val="1169753A"/>
    <w:rsid w:val="1187A3E0"/>
    <w:rsid w:val="11C32565"/>
    <w:rsid w:val="12455C7D"/>
    <w:rsid w:val="12851E03"/>
    <w:rsid w:val="12E38287"/>
    <w:rsid w:val="13180055"/>
    <w:rsid w:val="133336B6"/>
    <w:rsid w:val="1369BE86"/>
    <w:rsid w:val="1523D469"/>
    <w:rsid w:val="152497F5"/>
    <w:rsid w:val="159BD13C"/>
    <w:rsid w:val="165F96D4"/>
    <w:rsid w:val="174EE3A6"/>
    <w:rsid w:val="1778A47F"/>
    <w:rsid w:val="1790C16E"/>
    <w:rsid w:val="180B6F52"/>
    <w:rsid w:val="19039029"/>
    <w:rsid w:val="1C1B54D5"/>
    <w:rsid w:val="1C738C4C"/>
    <w:rsid w:val="1C87D98C"/>
    <w:rsid w:val="1E1A7896"/>
    <w:rsid w:val="1EBCD9FD"/>
    <w:rsid w:val="22EB932A"/>
    <w:rsid w:val="23124D0E"/>
    <w:rsid w:val="23247D5D"/>
    <w:rsid w:val="23270EED"/>
    <w:rsid w:val="23D41B65"/>
    <w:rsid w:val="23ECD7F3"/>
    <w:rsid w:val="23EF1338"/>
    <w:rsid w:val="241C3BF5"/>
    <w:rsid w:val="244AFB36"/>
    <w:rsid w:val="249B16B8"/>
    <w:rsid w:val="252473D1"/>
    <w:rsid w:val="2542287D"/>
    <w:rsid w:val="259C7727"/>
    <w:rsid w:val="269D6173"/>
    <w:rsid w:val="27F0DC52"/>
    <w:rsid w:val="28144DDC"/>
    <w:rsid w:val="282FEB57"/>
    <w:rsid w:val="29EA44A2"/>
    <w:rsid w:val="2A2A69AA"/>
    <w:rsid w:val="2BA7E743"/>
    <w:rsid w:val="2BE04FB2"/>
    <w:rsid w:val="2C119741"/>
    <w:rsid w:val="2C77A78D"/>
    <w:rsid w:val="2CF8479B"/>
    <w:rsid w:val="2D70EEBC"/>
    <w:rsid w:val="2D8993C3"/>
    <w:rsid w:val="2DE14F9D"/>
    <w:rsid w:val="2E1DB070"/>
    <w:rsid w:val="2E49FEAB"/>
    <w:rsid w:val="2E7ACA11"/>
    <w:rsid w:val="2F565E82"/>
    <w:rsid w:val="303C4DB7"/>
    <w:rsid w:val="3192505A"/>
    <w:rsid w:val="3236A932"/>
    <w:rsid w:val="324645E6"/>
    <w:rsid w:val="32642BA2"/>
    <w:rsid w:val="3283F0F2"/>
    <w:rsid w:val="32C00AB1"/>
    <w:rsid w:val="32C0855D"/>
    <w:rsid w:val="337EF83E"/>
    <w:rsid w:val="35AC5D1D"/>
    <w:rsid w:val="364E0166"/>
    <w:rsid w:val="365D0EF9"/>
    <w:rsid w:val="36698B80"/>
    <w:rsid w:val="39506E6C"/>
    <w:rsid w:val="3A300AE9"/>
    <w:rsid w:val="3AC26A80"/>
    <w:rsid w:val="3AD386D9"/>
    <w:rsid w:val="3BBE0119"/>
    <w:rsid w:val="3EF7FA83"/>
    <w:rsid w:val="405FED9F"/>
    <w:rsid w:val="40C17AC7"/>
    <w:rsid w:val="4120BC7D"/>
    <w:rsid w:val="4237AC0D"/>
    <w:rsid w:val="425E9D51"/>
    <w:rsid w:val="42E37577"/>
    <w:rsid w:val="4417D6B7"/>
    <w:rsid w:val="44C5D9C6"/>
    <w:rsid w:val="44CB1DBB"/>
    <w:rsid w:val="45F5C077"/>
    <w:rsid w:val="462831EB"/>
    <w:rsid w:val="46898A9B"/>
    <w:rsid w:val="4695E2F4"/>
    <w:rsid w:val="4740ED34"/>
    <w:rsid w:val="482B035B"/>
    <w:rsid w:val="484716EB"/>
    <w:rsid w:val="4951BC2C"/>
    <w:rsid w:val="4969ECB4"/>
    <w:rsid w:val="4981A872"/>
    <w:rsid w:val="49A6B835"/>
    <w:rsid w:val="49BCA823"/>
    <w:rsid w:val="4A900383"/>
    <w:rsid w:val="4C3B4EAB"/>
    <w:rsid w:val="4CF82B3A"/>
    <w:rsid w:val="4D44252B"/>
    <w:rsid w:val="4D52C8D2"/>
    <w:rsid w:val="4D872D91"/>
    <w:rsid w:val="4ED74729"/>
    <w:rsid w:val="4F4469BD"/>
    <w:rsid w:val="4F6005E0"/>
    <w:rsid w:val="4F83720B"/>
    <w:rsid w:val="50C07504"/>
    <w:rsid w:val="5235B1DB"/>
    <w:rsid w:val="5284BD44"/>
    <w:rsid w:val="52E1E735"/>
    <w:rsid w:val="5324A865"/>
    <w:rsid w:val="5502F43F"/>
    <w:rsid w:val="55700615"/>
    <w:rsid w:val="57560D0E"/>
    <w:rsid w:val="580E04F9"/>
    <w:rsid w:val="584839FC"/>
    <w:rsid w:val="58C2F834"/>
    <w:rsid w:val="590EB17E"/>
    <w:rsid w:val="5B0C4AEF"/>
    <w:rsid w:val="5BE0D4F1"/>
    <w:rsid w:val="5C2A4AE8"/>
    <w:rsid w:val="5C543503"/>
    <w:rsid w:val="5CF95F30"/>
    <w:rsid w:val="5DDD2D0F"/>
    <w:rsid w:val="5E6929D0"/>
    <w:rsid w:val="5F0A0C71"/>
    <w:rsid w:val="5F0B60B9"/>
    <w:rsid w:val="5F373B39"/>
    <w:rsid w:val="5FE10233"/>
    <w:rsid w:val="60E85267"/>
    <w:rsid w:val="60F48ECF"/>
    <w:rsid w:val="62313FBF"/>
    <w:rsid w:val="630790A5"/>
    <w:rsid w:val="635ECE2B"/>
    <w:rsid w:val="637B27C6"/>
    <w:rsid w:val="6393635D"/>
    <w:rsid w:val="63F32869"/>
    <w:rsid w:val="64164CE3"/>
    <w:rsid w:val="64253B59"/>
    <w:rsid w:val="651C4961"/>
    <w:rsid w:val="654DAA74"/>
    <w:rsid w:val="65A322A3"/>
    <w:rsid w:val="65FDFD07"/>
    <w:rsid w:val="660FD0BF"/>
    <w:rsid w:val="676749C8"/>
    <w:rsid w:val="6841EBC4"/>
    <w:rsid w:val="6878FA7D"/>
    <w:rsid w:val="69DC91B2"/>
    <w:rsid w:val="6A90A86C"/>
    <w:rsid w:val="6B57CD19"/>
    <w:rsid w:val="6BB70F5A"/>
    <w:rsid w:val="6BCBF07B"/>
    <w:rsid w:val="6BD6A7BF"/>
    <w:rsid w:val="6CFF9D86"/>
    <w:rsid w:val="6D0B134A"/>
    <w:rsid w:val="6D54DE83"/>
    <w:rsid w:val="6D8B8C98"/>
    <w:rsid w:val="6E63485E"/>
    <w:rsid w:val="6F227B12"/>
    <w:rsid w:val="71644B26"/>
    <w:rsid w:val="719FB517"/>
    <w:rsid w:val="73770C4C"/>
    <w:rsid w:val="75AA4108"/>
    <w:rsid w:val="7622D777"/>
    <w:rsid w:val="763E93AB"/>
    <w:rsid w:val="76A70B5A"/>
    <w:rsid w:val="7721E43C"/>
    <w:rsid w:val="773709BB"/>
    <w:rsid w:val="774F92D9"/>
    <w:rsid w:val="797F47B4"/>
    <w:rsid w:val="7A556173"/>
    <w:rsid w:val="7B7E460F"/>
    <w:rsid w:val="7B9B2A19"/>
    <w:rsid w:val="7BFFB392"/>
    <w:rsid w:val="7C0326D0"/>
    <w:rsid w:val="7C0C9304"/>
    <w:rsid w:val="7C7E2723"/>
    <w:rsid w:val="7D3824F4"/>
    <w:rsid w:val="7ED0D3BD"/>
    <w:rsid w:val="7EF91795"/>
    <w:rsid w:val="7F71346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4F8129"/>
  <w15:chartTrackingRefBased/>
  <w15:docId w15:val="{2F716682-6125-4E0B-B609-27C4DC21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7B7C"/>
    <w:rPr>
      <w:rFonts w:ascii="Century Gothic" w:hAnsi="Century Gothic"/>
      <w:sz w:val="18"/>
      <w:szCs w:val="18"/>
      <w:lang w:val="en-GB"/>
    </w:rPr>
  </w:style>
  <w:style w:type="paragraph" w:styleId="Heading1">
    <w:name w:val="heading 1"/>
    <w:aliases w:val="Num heading 1"/>
    <w:basedOn w:val="Normal"/>
    <w:next w:val="Normal"/>
    <w:link w:val="Heading1Char"/>
    <w:uiPriority w:val="3"/>
    <w:qFormat/>
    <w:rsid w:val="00A67FF5"/>
    <w:pPr>
      <w:keepNext/>
      <w:keepLines/>
      <w:numPr>
        <w:numId w:val="7"/>
      </w:numPr>
      <w:spacing w:before="240" w:after="240"/>
      <w:outlineLvl w:val="0"/>
    </w:pPr>
    <w:rPr>
      <w:rFonts w:eastAsiaTheme="majorEastAsia" w:cstheme="majorBidi"/>
      <w:color w:val="3206B7" w:themeColor="accent1" w:themeShade="BF"/>
      <w:sz w:val="32"/>
      <w:szCs w:val="32"/>
    </w:rPr>
  </w:style>
  <w:style w:type="paragraph" w:styleId="Heading2">
    <w:name w:val="heading 2"/>
    <w:aliases w:val="Num heading 2"/>
    <w:basedOn w:val="Normal"/>
    <w:next w:val="Normal"/>
    <w:link w:val="Heading2Char"/>
    <w:uiPriority w:val="3"/>
    <w:qFormat/>
    <w:rsid w:val="00A67FF5"/>
    <w:pPr>
      <w:keepNext/>
      <w:keepLines/>
      <w:numPr>
        <w:ilvl w:val="1"/>
        <w:numId w:val="7"/>
      </w:numPr>
      <w:spacing w:before="120" w:after="120"/>
      <w:outlineLvl w:val="1"/>
    </w:pPr>
    <w:rPr>
      <w:rFonts w:eastAsiaTheme="majorEastAsia" w:cstheme="majorBidi"/>
      <w:color w:val="3206B7" w:themeColor="accent1" w:themeShade="BF"/>
      <w:sz w:val="28"/>
      <w:szCs w:val="28"/>
    </w:rPr>
  </w:style>
  <w:style w:type="paragraph" w:styleId="Heading3">
    <w:name w:val="heading 3"/>
    <w:aliases w:val="Num heading 3"/>
    <w:basedOn w:val="Normal"/>
    <w:next w:val="Normal"/>
    <w:link w:val="Heading3Char"/>
    <w:uiPriority w:val="3"/>
    <w:qFormat/>
    <w:rsid w:val="00A67FF5"/>
    <w:pPr>
      <w:keepNext/>
      <w:keepLines/>
      <w:numPr>
        <w:ilvl w:val="2"/>
        <w:numId w:val="7"/>
      </w:numPr>
      <w:spacing w:before="120" w:after="120"/>
      <w:outlineLvl w:val="2"/>
    </w:pPr>
    <w:rPr>
      <w:rFonts w:eastAsiaTheme="majorEastAsia" w:cstheme="majorBidi"/>
      <w:color w:val="3206B7" w:themeColor="accent1" w:themeShade="BF"/>
      <w:sz w:val="24"/>
      <w:szCs w:val="24"/>
    </w:rPr>
  </w:style>
  <w:style w:type="paragraph" w:styleId="Heading4">
    <w:name w:val="heading 4"/>
    <w:aliases w:val="Num heading 4"/>
    <w:basedOn w:val="Normal"/>
    <w:next w:val="Normal"/>
    <w:link w:val="Heading4Char"/>
    <w:uiPriority w:val="3"/>
    <w:qFormat/>
    <w:rsid w:val="00A67FF5"/>
    <w:pPr>
      <w:keepNext/>
      <w:keepLines/>
      <w:numPr>
        <w:ilvl w:val="3"/>
        <w:numId w:val="7"/>
      </w:numPr>
      <w:spacing w:before="120" w:after="120"/>
      <w:outlineLvl w:val="3"/>
    </w:pPr>
    <w:rPr>
      <w:rFonts w:eastAsiaTheme="majorEastAsia" w:cstheme="majorBidi"/>
      <w:color w:val="4408F5" w:themeColor="accent1"/>
      <w:sz w:val="24"/>
      <w:szCs w:val="24"/>
    </w:rPr>
  </w:style>
  <w:style w:type="paragraph" w:styleId="Heading5">
    <w:name w:val="heading 5"/>
    <w:aliases w:val="Num heading 5"/>
    <w:basedOn w:val="Normal"/>
    <w:next w:val="Normal"/>
    <w:link w:val="Heading5Char"/>
    <w:uiPriority w:val="3"/>
    <w:qFormat/>
    <w:rsid w:val="00A67FF5"/>
    <w:pPr>
      <w:keepNext/>
      <w:keepLines/>
      <w:numPr>
        <w:ilvl w:val="4"/>
        <w:numId w:val="7"/>
      </w:numPr>
      <w:spacing w:before="120" w:after="120"/>
      <w:outlineLvl w:val="4"/>
    </w:pPr>
    <w:rPr>
      <w:rFonts w:eastAsiaTheme="majorEastAsia" w:cstheme="majorBidi"/>
      <w:color w:val="00BD4C" w:themeColor="accent5"/>
      <w:sz w:val="22"/>
      <w:szCs w:val="22"/>
    </w:rPr>
  </w:style>
  <w:style w:type="paragraph" w:styleId="Heading6">
    <w:name w:val="heading 6"/>
    <w:aliases w:val="Num heading 6"/>
    <w:basedOn w:val="Normal"/>
    <w:next w:val="Normal"/>
    <w:link w:val="Heading6Char"/>
    <w:uiPriority w:val="3"/>
    <w:qFormat/>
    <w:rsid w:val="00A67FF5"/>
    <w:pPr>
      <w:keepNext/>
      <w:keepLines/>
      <w:numPr>
        <w:ilvl w:val="5"/>
        <w:numId w:val="7"/>
      </w:numPr>
      <w:spacing w:before="120" w:after="120"/>
      <w:outlineLvl w:val="5"/>
    </w:pPr>
    <w:rPr>
      <w:rFonts w:eastAsiaTheme="majorEastAsia" w:cstheme="majorBidi"/>
      <w:color w:val="00BD4C" w:themeColor="accent5"/>
      <w14:textFill>
        <w14:solidFill>
          <w14:schemeClr w14:val="accent5">
            <w14:lumMod w14:val="75000"/>
            <w14:lumOff w14:val="25000"/>
            <w14:lumMod w14:val="50000"/>
            <w14:lumOff w14:val="50000"/>
          </w14:schemeClr>
        </w14:solidFill>
      </w14:textFill>
    </w:rPr>
  </w:style>
  <w:style w:type="paragraph" w:styleId="Heading7">
    <w:name w:val="heading 7"/>
    <w:aliases w:val="Subparagraph 1"/>
    <w:basedOn w:val="Normal"/>
    <w:next w:val="Normal"/>
    <w:link w:val="Heading7Char"/>
    <w:unhideWhenUsed/>
    <w:qFormat/>
    <w:rsid w:val="00EB7B7C"/>
    <w:pPr>
      <w:numPr>
        <w:ilvl w:val="6"/>
        <w:numId w:val="7"/>
      </w:numPr>
      <w:outlineLvl w:val="6"/>
    </w:pPr>
    <w:rPr>
      <w:rFonts w:eastAsiaTheme="majorEastAsia" w:cstheme="majorBidi"/>
    </w:rPr>
  </w:style>
  <w:style w:type="paragraph" w:styleId="Heading8">
    <w:name w:val="heading 8"/>
    <w:aliases w:val="Subparagraph 2"/>
    <w:basedOn w:val="Normal"/>
    <w:next w:val="Normal"/>
    <w:link w:val="Heading8Char"/>
    <w:unhideWhenUsed/>
    <w:qFormat/>
    <w:rsid w:val="00EB7B7C"/>
    <w:pPr>
      <w:numPr>
        <w:ilvl w:val="7"/>
        <w:numId w:val="7"/>
      </w:numPr>
      <w:outlineLvl w:val="7"/>
    </w:pPr>
    <w:rPr>
      <w:rFonts w:eastAsiaTheme="majorEastAsia" w:cstheme="majorBidi"/>
    </w:rPr>
  </w:style>
  <w:style w:type="paragraph" w:styleId="Heading9">
    <w:name w:val="heading 9"/>
    <w:aliases w:val="Subparagraph 3"/>
    <w:basedOn w:val="Normal"/>
    <w:next w:val="Normal"/>
    <w:link w:val="Heading9Char"/>
    <w:unhideWhenUsed/>
    <w:qFormat/>
    <w:rsid w:val="00EB7B7C"/>
    <w:pPr>
      <w:numPr>
        <w:ilvl w:val="8"/>
        <w:numId w:val="7"/>
      </w:numPr>
      <w:outlineLvl w:val="8"/>
    </w:pPr>
    <w:rPr>
      <w:rFonts w:eastAsiaTheme="majorEastAsia"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166AF4"/>
    <w:pPr>
      <w:ind w:left="720"/>
      <w:contextualSpacing/>
    </w:pPr>
  </w:style>
  <w:style w:type="paragraph" w:styleId="ListBullet">
    <w:name w:val="List Bullet"/>
    <w:basedOn w:val="Normal"/>
    <w:next w:val="Normal"/>
    <w:qFormat/>
    <w:rsid w:val="00EB7B7C"/>
    <w:pPr>
      <w:numPr>
        <w:numId w:val="3"/>
      </w:numPr>
      <w:tabs>
        <w:tab w:val="clear" w:pos="360"/>
      </w:tabs>
      <w:contextualSpacing/>
    </w:pPr>
  </w:style>
  <w:style w:type="paragraph" w:styleId="ListBullet2">
    <w:name w:val="List Bullet 2"/>
    <w:basedOn w:val="Normal"/>
    <w:next w:val="Normal"/>
    <w:qFormat/>
    <w:rsid w:val="00EB7B7C"/>
    <w:pPr>
      <w:numPr>
        <w:numId w:val="5"/>
      </w:numPr>
      <w:ind w:left="714" w:hanging="357"/>
      <w:contextualSpacing/>
    </w:pPr>
  </w:style>
  <w:style w:type="paragraph" w:styleId="ListBullet3">
    <w:name w:val="List Bullet 3"/>
    <w:basedOn w:val="ListBullet2"/>
    <w:next w:val="Normal"/>
    <w:qFormat/>
    <w:rsid w:val="0038498F"/>
    <w:pPr>
      <w:ind w:left="1071"/>
    </w:pPr>
  </w:style>
  <w:style w:type="character" w:customStyle="1" w:styleId="Heading1Char">
    <w:name w:val="Heading 1 Char"/>
    <w:aliases w:val="Num heading 1 Char"/>
    <w:basedOn w:val="DefaultParagraphFont"/>
    <w:link w:val="Heading1"/>
    <w:uiPriority w:val="3"/>
    <w:rsid w:val="00A67FF5"/>
    <w:rPr>
      <w:rFonts w:ascii="Century Gothic" w:eastAsiaTheme="majorEastAsia" w:hAnsi="Century Gothic" w:cstheme="majorBidi"/>
      <w:color w:val="3206B7" w:themeColor="accent1" w:themeShade="BF"/>
      <w:sz w:val="32"/>
      <w:szCs w:val="32"/>
      <w:lang w:val="en-GB"/>
    </w:rPr>
  </w:style>
  <w:style w:type="character" w:customStyle="1" w:styleId="Heading2Char">
    <w:name w:val="Heading 2 Char"/>
    <w:aliases w:val="Num heading 2 Char"/>
    <w:basedOn w:val="DefaultParagraphFont"/>
    <w:link w:val="Heading2"/>
    <w:uiPriority w:val="3"/>
    <w:rsid w:val="00A67FF5"/>
    <w:rPr>
      <w:rFonts w:ascii="Century Gothic" w:eastAsiaTheme="majorEastAsia" w:hAnsi="Century Gothic" w:cstheme="majorBidi"/>
      <w:color w:val="3206B7" w:themeColor="accent1" w:themeShade="BF"/>
      <w:sz w:val="28"/>
      <w:szCs w:val="28"/>
      <w:lang w:val="en-GB"/>
    </w:rPr>
  </w:style>
  <w:style w:type="character" w:customStyle="1" w:styleId="Heading3Char">
    <w:name w:val="Heading 3 Char"/>
    <w:aliases w:val="Num heading 3 Char"/>
    <w:basedOn w:val="DefaultParagraphFont"/>
    <w:link w:val="Heading3"/>
    <w:uiPriority w:val="3"/>
    <w:rsid w:val="00A67FF5"/>
    <w:rPr>
      <w:rFonts w:ascii="Century Gothic" w:eastAsiaTheme="majorEastAsia" w:hAnsi="Century Gothic" w:cstheme="majorBidi"/>
      <w:color w:val="3206B7" w:themeColor="accent1" w:themeShade="BF"/>
      <w:sz w:val="24"/>
      <w:szCs w:val="24"/>
      <w:lang w:val="en-GB"/>
    </w:rPr>
  </w:style>
  <w:style w:type="character" w:customStyle="1" w:styleId="Heading4Char">
    <w:name w:val="Heading 4 Char"/>
    <w:aliases w:val="Num heading 4 Char"/>
    <w:basedOn w:val="DefaultParagraphFont"/>
    <w:link w:val="Heading4"/>
    <w:uiPriority w:val="3"/>
    <w:rsid w:val="00A67FF5"/>
    <w:rPr>
      <w:rFonts w:ascii="Century Gothic" w:eastAsiaTheme="majorEastAsia" w:hAnsi="Century Gothic" w:cstheme="majorBidi"/>
      <w:color w:val="4408F5" w:themeColor="accent1"/>
      <w:sz w:val="24"/>
      <w:szCs w:val="24"/>
      <w:lang w:val="en-GB"/>
    </w:rPr>
  </w:style>
  <w:style w:type="character" w:customStyle="1" w:styleId="Heading5Char">
    <w:name w:val="Heading 5 Char"/>
    <w:aliases w:val="Num heading 5 Char"/>
    <w:basedOn w:val="DefaultParagraphFont"/>
    <w:link w:val="Heading5"/>
    <w:uiPriority w:val="3"/>
    <w:rsid w:val="00A67FF5"/>
    <w:rPr>
      <w:rFonts w:ascii="Century Gothic" w:eastAsiaTheme="majorEastAsia" w:hAnsi="Century Gothic" w:cstheme="majorBidi"/>
      <w:color w:val="00BD4C" w:themeColor="accent5"/>
      <w:lang w:val="en-GB"/>
    </w:rPr>
  </w:style>
  <w:style w:type="character" w:customStyle="1" w:styleId="Heading6Char">
    <w:name w:val="Heading 6 Char"/>
    <w:aliases w:val="Num heading 6 Char"/>
    <w:basedOn w:val="DefaultParagraphFont"/>
    <w:link w:val="Heading6"/>
    <w:uiPriority w:val="3"/>
    <w:rsid w:val="00A67FF5"/>
    <w:rPr>
      <w:rFonts w:ascii="Century Gothic" w:eastAsiaTheme="majorEastAsia" w:hAnsi="Century Gothic" w:cstheme="majorBidi"/>
      <w:color w:val="00BD4C" w:themeColor="accent5"/>
      <w:sz w:val="18"/>
      <w:szCs w:val="18"/>
      <w:lang w:val="en-GB"/>
      <w14:textFill>
        <w14:solidFill>
          <w14:schemeClr w14:val="accent5">
            <w14:lumMod w14:val="75000"/>
            <w14:lumOff w14:val="25000"/>
            <w14:lumMod w14:val="50000"/>
            <w14:lumOff w14:val="50000"/>
          </w14:schemeClr>
        </w14:solidFill>
      </w14:textFill>
    </w:rPr>
  </w:style>
  <w:style w:type="character" w:customStyle="1" w:styleId="Heading7Char">
    <w:name w:val="Heading 7 Char"/>
    <w:aliases w:val="Subparagraph 1 Char"/>
    <w:basedOn w:val="DefaultParagraphFont"/>
    <w:link w:val="Heading7"/>
    <w:rsid w:val="00EB7B7C"/>
    <w:rPr>
      <w:rFonts w:ascii="Century Gothic" w:eastAsiaTheme="majorEastAsia" w:hAnsi="Century Gothic" w:cstheme="majorBidi"/>
      <w:sz w:val="18"/>
      <w:szCs w:val="18"/>
      <w:lang w:val="en-GB"/>
    </w:rPr>
  </w:style>
  <w:style w:type="character" w:customStyle="1" w:styleId="Heading8Char">
    <w:name w:val="Heading 8 Char"/>
    <w:aliases w:val="Subparagraph 2 Char"/>
    <w:basedOn w:val="DefaultParagraphFont"/>
    <w:link w:val="Heading8"/>
    <w:rsid w:val="00EB7B7C"/>
    <w:rPr>
      <w:rFonts w:ascii="Century Gothic" w:eastAsiaTheme="majorEastAsia" w:hAnsi="Century Gothic" w:cstheme="majorBidi"/>
      <w:sz w:val="18"/>
      <w:szCs w:val="18"/>
      <w:lang w:val="en-GB"/>
    </w:rPr>
  </w:style>
  <w:style w:type="character" w:customStyle="1" w:styleId="Heading9Char">
    <w:name w:val="Heading 9 Char"/>
    <w:aliases w:val="Subparagraph 3 Char"/>
    <w:basedOn w:val="DefaultParagraphFont"/>
    <w:link w:val="Heading9"/>
    <w:rsid w:val="00EB7B7C"/>
    <w:rPr>
      <w:rFonts w:ascii="Century Gothic" w:eastAsiaTheme="majorEastAsia" w:hAnsi="Century Gothic" w:cstheme="majorBidi"/>
      <w:sz w:val="18"/>
      <w:szCs w:val="18"/>
      <w:lang w:val="en-GB"/>
    </w:rPr>
  </w:style>
  <w:style w:type="paragraph" w:customStyle="1" w:styleId="Header1">
    <w:name w:val="Header 1"/>
    <w:next w:val="Normal"/>
    <w:uiPriority w:val="3"/>
    <w:qFormat/>
    <w:rsid w:val="00A67FF5"/>
    <w:pPr>
      <w:spacing w:before="240" w:after="240"/>
    </w:pPr>
    <w:rPr>
      <w:rFonts w:ascii="Century Gothic" w:eastAsiaTheme="majorEastAsia" w:hAnsi="Century Gothic" w:cstheme="majorBidi"/>
      <w:color w:val="3206B7" w:themeColor="accent1" w:themeShade="BF"/>
      <w:sz w:val="32"/>
      <w:szCs w:val="32"/>
      <w:lang w:val="en-GB"/>
    </w:rPr>
  </w:style>
  <w:style w:type="paragraph" w:customStyle="1" w:styleId="Header2">
    <w:name w:val="Header 2"/>
    <w:basedOn w:val="Heading2"/>
    <w:next w:val="Normal"/>
    <w:uiPriority w:val="3"/>
    <w:qFormat/>
    <w:rsid w:val="00A67FF5"/>
    <w:pPr>
      <w:numPr>
        <w:ilvl w:val="0"/>
        <w:numId w:val="0"/>
      </w:numPr>
    </w:pPr>
  </w:style>
  <w:style w:type="paragraph" w:customStyle="1" w:styleId="Header3">
    <w:name w:val="Header 3"/>
    <w:basedOn w:val="Heading3"/>
    <w:next w:val="Normal"/>
    <w:uiPriority w:val="3"/>
    <w:qFormat/>
    <w:rsid w:val="00A67FF5"/>
    <w:pPr>
      <w:numPr>
        <w:ilvl w:val="0"/>
        <w:numId w:val="0"/>
      </w:numPr>
    </w:pPr>
  </w:style>
  <w:style w:type="paragraph" w:customStyle="1" w:styleId="Header4">
    <w:name w:val="Header 4"/>
    <w:basedOn w:val="Heading4"/>
    <w:next w:val="Normal"/>
    <w:uiPriority w:val="3"/>
    <w:qFormat/>
    <w:rsid w:val="00A67FF5"/>
    <w:pPr>
      <w:numPr>
        <w:ilvl w:val="0"/>
        <w:numId w:val="0"/>
      </w:numPr>
    </w:pPr>
  </w:style>
  <w:style w:type="paragraph" w:customStyle="1" w:styleId="Header5">
    <w:name w:val="Header 5"/>
    <w:basedOn w:val="Heading5"/>
    <w:next w:val="Normal"/>
    <w:uiPriority w:val="3"/>
    <w:qFormat/>
    <w:rsid w:val="00A67FF5"/>
    <w:pPr>
      <w:numPr>
        <w:ilvl w:val="0"/>
        <w:numId w:val="0"/>
      </w:numPr>
    </w:pPr>
  </w:style>
  <w:style w:type="paragraph" w:customStyle="1" w:styleId="Header6">
    <w:name w:val="Header 6"/>
    <w:basedOn w:val="Heading6"/>
    <w:next w:val="Normal"/>
    <w:uiPriority w:val="3"/>
    <w:qFormat/>
    <w:rsid w:val="00A67FF5"/>
    <w:pPr>
      <w:numPr>
        <w:ilvl w:val="0"/>
        <w:numId w:val="0"/>
      </w:numPr>
    </w:pPr>
  </w:style>
  <w:style w:type="character" w:styleId="Strong">
    <w:name w:val="Strong"/>
    <w:aliases w:val="*Bold"/>
    <w:basedOn w:val="DefaultParagraphFont"/>
    <w:uiPriority w:val="99"/>
    <w:qFormat/>
    <w:rsid w:val="00A67FF5"/>
    <w:rPr>
      <w:rFonts w:ascii="Century Gothic" w:hAnsi="Century Gothic"/>
      <w:b/>
      <w:bCs/>
    </w:rPr>
  </w:style>
  <w:style w:type="character" w:styleId="Emphasis">
    <w:name w:val="Emphasis"/>
    <w:aliases w:val="*Italics"/>
    <w:basedOn w:val="DefaultParagraphFont"/>
    <w:uiPriority w:val="99"/>
    <w:qFormat/>
    <w:rsid w:val="00A67FF5"/>
    <w:rPr>
      <w:rFonts w:ascii="Century Gothic" w:hAnsi="Century Gothic"/>
      <w:i/>
      <w:iCs/>
    </w:rPr>
  </w:style>
  <w:style w:type="character" w:customStyle="1" w:styleId="Superscript">
    <w:name w:val="*Superscript"/>
    <w:basedOn w:val="DefaultParagraphFont"/>
    <w:uiPriority w:val="99"/>
    <w:qFormat/>
    <w:rsid w:val="00A67FF5"/>
    <w:rPr>
      <w:rFonts w:ascii="Century Gothic" w:hAnsi="Century Gothic"/>
      <w:vertAlign w:val="superscript"/>
    </w:rPr>
  </w:style>
  <w:style w:type="character" w:customStyle="1" w:styleId="Subscript">
    <w:name w:val="*Subscript"/>
    <w:basedOn w:val="DefaultParagraphFont"/>
    <w:uiPriority w:val="99"/>
    <w:qFormat/>
    <w:rsid w:val="00A67FF5"/>
    <w:rPr>
      <w:rFonts w:ascii="Century Gothic" w:hAnsi="Century Gothic"/>
      <w:vertAlign w:val="subscript"/>
    </w:rPr>
  </w:style>
  <w:style w:type="character" w:customStyle="1" w:styleId="BoldItalics">
    <w:name w:val="*Bold + Italics"/>
    <w:basedOn w:val="DefaultParagraphFont"/>
    <w:uiPriority w:val="99"/>
    <w:qFormat/>
    <w:rsid w:val="00A67FF5"/>
    <w:rPr>
      <w:rFonts w:ascii="Century Gothic" w:hAnsi="Century Gothic"/>
      <w:b/>
      <w:i/>
    </w:rPr>
  </w:style>
  <w:style w:type="paragraph" w:customStyle="1" w:styleId="Contractheading">
    <w:name w:val="Contract heading"/>
    <w:basedOn w:val="Normal"/>
    <w:next w:val="Normal"/>
    <w:uiPriority w:val="3"/>
    <w:qFormat/>
    <w:rsid w:val="00A72DD5"/>
    <w:pPr>
      <w:keepNext/>
      <w:keepLines/>
      <w:numPr>
        <w:numId w:val="8"/>
      </w:numPr>
    </w:pPr>
    <w:rPr>
      <w:color w:val="4408F5" w:themeColor="accent1"/>
      <w:sz w:val="28"/>
      <w:szCs w:val="28"/>
    </w:rPr>
  </w:style>
  <w:style w:type="paragraph" w:customStyle="1" w:styleId="Contractlevel1">
    <w:name w:val="Contract level 1"/>
    <w:basedOn w:val="Normal"/>
    <w:next w:val="Normal"/>
    <w:uiPriority w:val="3"/>
    <w:qFormat/>
    <w:rsid w:val="00F33652"/>
    <w:pPr>
      <w:keepNext/>
      <w:keepLines/>
      <w:numPr>
        <w:ilvl w:val="1"/>
        <w:numId w:val="8"/>
      </w:numPr>
    </w:pPr>
    <w:rPr>
      <w:rFonts w:ascii="Gotham Bold" w:hAnsi="Gotham Bold"/>
      <w:bCs/>
    </w:rPr>
  </w:style>
  <w:style w:type="paragraph" w:customStyle="1" w:styleId="Contractlevel2">
    <w:name w:val="Contract level 2"/>
    <w:basedOn w:val="Normal"/>
    <w:next w:val="Normal"/>
    <w:uiPriority w:val="3"/>
    <w:qFormat/>
    <w:rsid w:val="00AF220A"/>
    <w:pPr>
      <w:numPr>
        <w:ilvl w:val="2"/>
        <w:numId w:val="8"/>
      </w:numPr>
    </w:pPr>
  </w:style>
  <w:style w:type="paragraph" w:customStyle="1" w:styleId="Contractlevel3">
    <w:name w:val="Contract level 3"/>
    <w:basedOn w:val="Normal"/>
    <w:next w:val="Normal"/>
    <w:uiPriority w:val="3"/>
    <w:qFormat/>
    <w:rsid w:val="00AF220A"/>
    <w:pPr>
      <w:numPr>
        <w:ilvl w:val="3"/>
        <w:numId w:val="8"/>
      </w:numPr>
    </w:pPr>
  </w:style>
  <w:style w:type="table" w:styleId="TableGrid">
    <w:name w:val="Table Grid"/>
    <w:basedOn w:val="TableNormal"/>
    <w:uiPriority w:val="39"/>
    <w:rsid w:val="007C0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level4">
    <w:name w:val="Contract level 4"/>
    <w:basedOn w:val="Contractlevel3"/>
    <w:next w:val="Normal"/>
    <w:uiPriority w:val="3"/>
    <w:qFormat/>
    <w:rsid w:val="003A6D44"/>
    <w:pPr>
      <w:numPr>
        <w:ilvl w:val="4"/>
      </w:numPr>
    </w:pPr>
  </w:style>
  <w:style w:type="character" w:customStyle="1" w:styleId="Accentcolour1">
    <w:name w:val="*Accent colour 1"/>
    <w:basedOn w:val="DefaultParagraphFont"/>
    <w:uiPriority w:val="99"/>
    <w:qFormat/>
    <w:rsid w:val="00A67FF5"/>
    <w:rPr>
      <w:rFonts w:ascii="Century Gothic" w:hAnsi="Century Gothic"/>
      <w:color w:val="4408F5" w:themeColor="accent1"/>
    </w:rPr>
  </w:style>
  <w:style w:type="character" w:customStyle="1" w:styleId="Accentcolour1bold">
    <w:name w:val="*Accent colour 1 bold"/>
    <w:basedOn w:val="Accentcolour1"/>
    <w:uiPriority w:val="99"/>
    <w:qFormat/>
    <w:rsid w:val="00A67FF5"/>
    <w:rPr>
      <w:rFonts w:ascii="Century Gothic" w:hAnsi="Century Gothic"/>
      <w:b/>
      <w:color w:val="4408F5" w:themeColor="accent1"/>
    </w:rPr>
  </w:style>
  <w:style w:type="character" w:customStyle="1" w:styleId="Accentcolour2">
    <w:name w:val="*Accent colour 2"/>
    <w:basedOn w:val="DefaultParagraphFont"/>
    <w:uiPriority w:val="99"/>
    <w:qFormat/>
    <w:rsid w:val="00A67FF5"/>
    <w:rPr>
      <w:rFonts w:ascii="Century Gothic" w:hAnsi="Century Gothic"/>
      <w:color w:val="CC41FF" w:themeColor="accent2"/>
    </w:rPr>
  </w:style>
  <w:style w:type="character" w:customStyle="1" w:styleId="Accentcolour3">
    <w:name w:val="*Accent colour 3"/>
    <w:basedOn w:val="DefaultParagraphFont"/>
    <w:uiPriority w:val="99"/>
    <w:qFormat/>
    <w:rsid w:val="00A67FF5"/>
    <w:rPr>
      <w:rFonts w:ascii="Century Gothic" w:hAnsi="Century Gothic"/>
      <w:color w:val="00EDDB" w:themeColor="accent3"/>
    </w:rPr>
  </w:style>
  <w:style w:type="character" w:customStyle="1" w:styleId="Accentcolour4">
    <w:name w:val="*Accent colour 4"/>
    <w:basedOn w:val="DefaultParagraphFont"/>
    <w:uiPriority w:val="99"/>
    <w:qFormat/>
    <w:rsid w:val="00A67FF5"/>
    <w:rPr>
      <w:rFonts w:ascii="Century Gothic" w:hAnsi="Century Gothic"/>
      <w:color w:val="FF49AB" w:themeColor="accent4"/>
    </w:rPr>
  </w:style>
  <w:style w:type="character" w:customStyle="1" w:styleId="Accentcolour5">
    <w:name w:val="*Accent colour 5"/>
    <w:basedOn w:val="DefaultParagraphFont"/>
    <w:uiPriority w:val="99"/>
    <w:qFormat/>
    <w:rsid w:val="00A67FF5"/>
    <w:rPr>
      <w:rFonts w:ascii="Century Gothic" w:hAnsi="Century Gothic"/>
      <w:color w:val="00BD4C" w:themeColor="accent5"/>
    </w:rPr>
  </w:style>
  <w:style w:type="character" w:customStyle="1" w:styleId="Accentcolour6">
    <w:name w:val="*Accent colour 6"/>
    <w:basedOn w:val="DefaultParagraphFont"/>
    <w:uiPriority w:val="99"/>
    <w:qFormat/>
    <w:rsid w:val="00A67FF5"/>
    <w:rPr>
      <w:rFonts w:ascii="Century Gothic" w:hAnsi="Century Gothic"/>
      <w:color w:val="E5002E" w:themeColor="accent6"/>
    </w:rPr>
  </w:style>
  <w:style w:type="character" w:customStyle="1" w:styleId="Accentcolour6bold">
    <w:name w:val="*Accent colour 6 bold"/>
    <w:basedOn w:val="Accentcolour6"/>
    <w:uiPriority w:val="99"/>
    <w:qFormat/>
    <w:rsid w:val="00CD2199"/>
    <w:rPr>
      <w:rFonts w:ascii="Century Gothic" w:hAnsi="Century Gothic"/>
      <w:b/>
      <w:color w:val="E5002E" w:themeColor="accent6"/>
    </w:rPr>
  </w:style>
  <w:style w:type="character" w:customStyle="1" w:styleId="Accentcolour5bold">
    <w:name w:val="*Accent colour 5 bold"/>
    <w:basedOn w:val="Accentcolour5"/>
    <w:uiPriority w:val="99"/>
    <w:qFormat/>
    <w:rsid w:val="00A67FF5"/>
    <w:rPr>
      <w:rFonts w:ascii="Century Gothic" w:hAnsi="Century Gothic"/>
      <w:b/>
      <w:color w:val="00BD4C" w:themeColor="accent5"/>
    </w:rPr>
  </w:style>
  <w:style w:type="character" w:customStyle="1" w:styleId="Accentcolour4bold">
    <w:name w:val="*Accent colour 4 bold"/>
    <w:basedOn w:val="Accentcolour4"/>
    <w:uiPriority w:val="99"/>
    <w:qFormat/>
    <w:rsid w:val="00CD2199"/>
    <w:rPr>
      <w:rFonts w:ascii="Century Gothic" w:hAnsi="Century Gothic"/>
      <w:b/>
      <w:color w:val="FF49AB" w:themeColor="accent4"/>
    </w:rPr>
  </w:style>
  <w:style w:type="character" w:customStyle="1" w:styleId="Accentcolour3bold">
    <w:name w:val="*Accent colour 3 bold"/>
    <w:basedOn w:val="Accentcolour3"/>
    <w:uiPriority w:val="99"/>
    <w:qFormat/>
    <w:rsid w:val="00CD2199"/>
    <w:rPr>
      <w:rFonts w:ascii="Century Gothic" w:hAnsi="Century Gothic"/>
      <w:b/>
      <w:color w:val="00EDDB" w:themeColor="accent3"/>
    </w:rPr>
  </w:style>
  <w:style w:type="character" w:customStyle="1" w:styleId="Accentcolour2bold">
    <w:name w:val="*Accent colour 2 bold"/>
    <w:basedOn w:val="Accentcolour2"/>
    <w:uiPriority w:val="99"/>
    <w:qFormat/>
    <w:rsid w:val="00CD2199"/>
    <w:rPr>
      <w:rFonts w:ascii="Century Gothic" w:hAnsi="Century Gothic"/>
      <w:b/>
      <w:color w:val="CC41FF" w:themeColor="accent2"/>
    </w:rPr>
  </w:style>
  <w:style w:type="paragraph" w:styleId="Caption">
    <w:name w:val="caption"/>
    <w:basedOn w:val="Normal"/>
    <w:next w:val="Normal"/>
    <w:uiPriority w:val="2"/>
    <w:qFormat/>
    <w:rsid w:val="00346C95"/>
    <w:pPr>
      <w:spacing w:before="200" w:after="80" w:line="240" w:lineRule="auto"/>
    </w:pPr>
    <w:rPr>
      <w:color w:val="4408F5" w:themeColor="accent1"/>
    </w:rPr>
  </w:style>
  <w:style w:type="paragraph" w:styleId="Title">
    <w:name w:val="Title"/>
    <w:aliases w:val="Cover title"/>
    <w:basedOn w:val="Normal"/>
    <w:next w:val="Normal"/>
    <w:link w:val="TitleChar"/>
    <w:uiPriority w:val="4"/>
    <w:qFormat/>
    <w:rsid w:val="00A67FF5"/>
    <w:pPr>
      <w:spacing w:before="7560" w:after="0" w:line="216" w:lineRule="auto"/>
      <w:contextualSpacing/>
      <w:jc w:val="right"/>
    </w:pPr>
    <w:rPr>
      <w:rFonts w:eastAsiaTheme="majorEastAsia" w:cstheme="majorBidi"/>
      <w:color w:val="00BD4C" w:themeColor="accent5"/>
      <w:spacing w:val="-10"/>
      <w:kern w:val="28"/>
      <w:sz w:val="72"/>
      <w:szCs w:val="72"/>
    </w:rPr>
  </w:style>
  <w:style w:type="character" w:customStyle="1" w:styleId="TitleChar">
    <w:name w:val="Title Char"/>
    <w:aliases w:val="Cover title Char"/>
    <w:basedOn w:val="DefaultParagraphFont"/>
    <w:link w:val="Title"/>
    <w:uiPriority w:val="4"/>
    <w:rsid w:val="00A67FF5"/>
    <w:rPr>
      <w:rFonts w:ascii="Century Gothic" w:eastAsiaTheme="majorEastAsia" w:hAnsi="Century Gothic" w:cstheme="majorBidi"/>
      <w:color w:val="00BD4C" w:themeColor="accent5"/>
      <w:spacing w:val="-10"/>
      <w:kern w:val="28"/>
      <w:sz w:val="72"/>
      <w:szCs w:val="72"/>
      <w:lang w:val="en-GB"/>
    </w:rPr>
  </w:style>
  <w:style w:type="paragraph" w:styleId="Subtitle">
    <w:name w:val="Subtitle"/>
    <w:aliases w:val="Cover subtitle"/>
    <w:basedOn w:val="Normal"/>
    <w:next w:val="Normal"/>
    <w:link w:val="SubtitleChar"/>
    <w:uiPriority w:val="4"/>
    <w:qFormat/>
    <w:rsid w:val="00A63CE9"/>
    <w:pPr>
      <w:numPr>
        <w:ilvl w:val="1"/>
      </w:numPr>
      <w:spacing w:before="40"/>
      <w:jc w:val="right"/>
    </w:pPr>
    <w:rPr>
      <w:rFonts w:eastAsiaTheme="minorEastAsia"/>
      <w:color w:val="00BD4C" w:themeColor="accent5"/>
      <w:sz w:val="32"/>
      <w:szCs w:val="32"/>
    </w:rPr>
  </w:style>
  <w:style w:type="character" w:customStyle="1" w:styleId="SubtitleChar">
    <w:name w:val="Subtitle Char"/>
    <w:aliases w:val="Cover subtitle Char"/>
    <w:basedOn w:val="DefaultParagraphFont"/>
    <w:link w:val="Subtitle"/>
    <w:uiPriority w:val="4"/>
    <w:rsid w:val="00A63CE9"/>
    <w:rPr>
      <w:rFonts w:eastAsiaTheme="minorEastAsia"/>
      <w:color w:val="00BD4C" w:themeColor="accent5"/>
      <w:sz w:val="32"/>
      <w:szCs w:val="32"/>
      <w:lang w:val="en-GB"/>
    </w:rPr>
  </w:style>
  <w:style w:type="table" w:customStyle="1" w:styleId="CBAATable">
    <w:name w:val="CBAA_Table"/>
    <w:basedOn w:val="TableNormal"/>
    <w:uiPriority w:val="99"/>
    <w:rsid w:val="002B472E"/>
    <w:pPr>
      <w:spacing w:before="40" w:after="4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FEB" w:themeFill="accent5" w:themeFillTint="1A"/>
      <w:tcMar>
        <w:top w:w="28" w:type="dxa"/>
        <w:bottom w:w="28" w:type="dxa"/>
      </w:tcMar>
    </w:tcPr>
    <w:tblStylePr w:type="firstRow">
      <w:pPr>
        <w:jc w:val="left"/>
      </w:pPr>
      <w:rPr>
        <w:b/>
        <w:color w:val="FFFFFF" w:themeColor="background1"/>
      </w:rPr>
      <w:tblPr/>
      <w:trPr>
        <w:tblHeader/>
      </w:trPr>
      <w:tcPr>
        <w:shd w:val="clear" w:color="auto" w:fill="4408F5" w:themeFill="accent1"/>
        <w:vAlign w:val="bottom"/>
      </w:tcPr>
    </w:tblStylePr>
    <w:tblStylePr w:type="lastRow">
      <w:rPr>
        <w:b/>
        <w:color w:val="auto"/>
      </w:rPr>
      <w:tblPr/>
      <w:tcPr>
        <w:shd w:val="clear" w:color="auto" w:fill="D9CCFD" w:themeFill="accent1" w:themeFillTint="33"/>
      </w:tcPr>
    </w:tblStylePr>
  </w:style>
  <w:style w:type="paragraph" w:customStyle="1" w:styleId="Tablesource">
    <w:name w:val="Table source"/>
    <w:basedOn w:val="Normal"/>
    <w:next w:val="Normal"/>
    <w:qFormat/>
    <w:rsid w:val="00EB7B7C"/>
    <w:pPr>
      <w:spacing w:before="160" w:after="40"/>
    </w:pPr>
    <w:rPr>
      <w:sz w:val="16"/>
      <w:szCs w:val="16"/>
    </w:rPr>
  </w:style>
  <w:style w:type="paragraph" w:styleId="FootnoteText">
    <w:name w:val="footnote text"/>
    <w:basedOn w:val="Normal"/>
    <w:link w:val="FootnoteTextChar"/>
    <w:uiPriority w:val="99"/>
    <w:rsid w:val="00116600"/>
    <w:pPr>
      <w:spacing w:after="0" w:line="264" w:lineRule="auto"/>
    </w:pPr>
    <w:rPr>
      <w:color w:val="E5002E" w:themeColor="accent6"/>
      <w:sz w:val="16"/>
      <w:szCs w:val="20"/>
    </w:rPr>
  </w:style>
  <w:style w:type="character" w:customStyle="1" w:styleId="FootnoteTextChar">
    <w:name w:val="Footnote Text Char"/>
    <w:basedOn w:val="DefaultParagraphFont"/>
    <w:link w:val="FootnoteText"/>
    <w:uiPriority w:val="99"/>
    <w:rsid w:val="00116600"/>
    <w:rPr>
      <w:color w:val="E5002E" w:themeColor="accent6"/>
      <w:sz w:val="16"/>
      <w:szCs w:val="20"/>
      <w:lang w:val="en-GB"/>
    </w:rPr>
  </w:style>
  <w:style w:type="character" w:styleId="FootnoteReference">
    <w:name w:val="footnote reference"/>
    <w:basedOn w:val="DefaultParagraphFont"/>
    <w:uiPriority w:val="99"/>
    <w:rsid w:val="00116600"/>
    <w:rPr>
      <w:vertAlign w:val="superscript"/>
    </w:rPr>
  </w:style>
  <w:style w:type="table" w:customStyle="1" w:styleId="CBAABlank">
    <w:name w:val="CBAA_Blank"/>
    <w:basedOn w:val="TableNormal"/>
    <w:uiPriority w:val="99"/>
    <w:rsid w:val="00C967C8"/>
    <w:pPr>
      <w:spacing w:after="0" w:line="240" w:lineRule="auto"/>
    </w:pPr>
    <w:tblPr/>
    <w:tcPr>
      <w:tcMar>
        <w:top w:w="28" w:type="dxa"/>
        <w:left w:w="0" w:type="dxa"/>
        <w:bottom w:w="28" w:type="dxa"/>
        <w:right w:w="0" w:type="dxa"/>
      </w:tcMar>
    </w:tcPr>
  </w:style>
  <w:style w:type="character" w:customStyle="1" w:styleId="Allcaps">
    <w:name w:val="*All caps"/>
    <w:basedOn w:val="DefaultParagraphFont"/>
    <w:uiPriority w:val="99"/>
    <w:qFormat/>
    <w:rsid w:val="00A67FF5"/>
    <w:rPr>
      <w:rFonts w:ascii="Century Gothic" w:hAnsi="Century Gothic"/>
      <w:caps/>
      <w:smallCaps w:val="0"/>
    </w:rPr>
  </w:style>
  <w:style w:type="character" w:customStyle="1" w:styleId="AllcapsBold">
    <w:name w:val="*All caps + Bold"/>
    <w:basedOn w:val="Allcaps"/>
    <w:uiPriority w:val="99"/>
    <w:qFormat/>
    <w:rsid w:val="00A67FF5"/>
    <w:rPr>
      <w:rFonts w:ascii="Century Gothic" w:hAnsi="Century Gothic"/>
      <w:b/>
      <w:caps/>
      <w:smallCaps w:val="0"/>
    </w:rPr>
  </w:style>
  <w:style w:type="character" w:styleId="PlaceholderText">
    <w:name w:val="Placeholder Text"/>
    <w:basedOn w:val="DefaultParagraphFont"/>
    <w:uiPriority w:val="99"/>
    <w:semiHidden/>
    <w:rsid w:val="00116600"/>
    <w:rPr>
      <w:color w:val="808080"/>
    </w:rPr>
  </w:style>
  <w:style w:type="paragraph" w:styleId="Header">
    <w:name w:val="header"/>
    <w:basedOn w:val="Normal"/>
    <w:link w:val="HeaderChar"/>
    <w:uiPriority w:val="99"/>
    <w:unhideWhenUsed/>
    <w:rsid w:val="00315086"/>
    <w:pPr>
      <w:tabs>
        <w:tab w:val="center" w:pos="4513"/>
        <w:tab w:val="right" w:pos="9026"/>
      </w:tabs>
      <w:spacing w:after="600" w:line="240" w:lineRule="auto"/>
      <w:jc w:val="right"/>
    </w:pPr>
    <w:rPr>
      <w:sz w:val="16"/>
    </w:rPr>
  </w:style>
  <w:style w:type="character" w:customStyle="1" w:styleId="HeaderChar">
    <w:name w:val="Header Char"/>
    <w:basedOn w:val="DefaultParagraphFont"/>
    <w:link w:val="Header"/>
    <w:uiPriority w:val="99"/>
    <w:rsid w:val="00315086"/>
    <w:rPr>
      <w:sz w:val="16"/>
      <w:szCs w:val="18"/>
      <w:lang w:val="en-GB"/>
    </w:rPr>
  </w:style>
  <w:style w:type="paragraph" w:styleId="Footer">
    <w:name w:val="footer"/>
    <w:basedOn w:val="Normal"/>
    <w:link w:val="FooterChar"/>
    <w:uiPriority w:val="99"/>
    <w:unhideWhenUsed/>
    <w:rsid w:val="0067048E"/>
    <w:pPr>
      <w:pBdr>
        <w:top w:val="single" w:sz="8" w:space="6" w:color="4408F5" w:themeColor="accent1"/>
      </w:pBdr>
      <w:tabs>
        <w:tab w:val="left" w:pos="426"/>
        <w:tab w:val="left" w:pos="2694"/>
        <w:tab w:val="left" w:pos="3402"/>
        <w:tab w:val="right" w:pos="9026"/>
      </w:tabs>
      <w:spacing w:after="0" w:line="240" w:lineRule="auto"/>
    </w:pPr>
    <w:rPr>
      <w:sz w:val="4"/>
      <w:szCs w:val="4"/>
    </w:rPr>
  </w:style>
  <w:style w:type="character" w:customStyle="1" w:styleId="FooterChar">
    <w:name w:val="Footer Char"/>
    <w:basedOn w:val="DefaultParagraphFont"/>
    <w:link w:val="Footer"/>
    <w:uiPriority w:val="99"/>
    <w:rsid w:val="0067048E"/>
    <w:rPr>
      <w:sz w:val="4"/>
      <w:szCs w:val="4"/>
      <w:lang w:val="en-GB"/>
    </w:rPr>
  </w:style>
  <w:style w:type="paragraph" w:customStyle="1" w:styleId="Covereditionordate">
    <w:name w:val="Cover edition or date"/>
    <w:basedOn w:val="Normal"/>
    <w:uiPriority w:val="4"/>
    <w:qFormat/>
    <w:rsid w:val="00A63CE9"/>
    <w:pPr>
      <w:spacing w:before="320"/>
      <w:jc w:val="right"/>
    </w:pPr>
    <w:rPr>
      <w:color w:val="00BD4C" w:themeColor="accent5"/>
    </w:rPr>
  </w:style>
  <w:style w:type="character" w:styleId="Hyperlink">
    <w:name w:val="Hyperlink"/>
    <w:basedOn w:val="DefaultParagraphFont"/>
    <w:uiPriority w:val="99"/>
    <w:unhideWhenUsed/>
    <w:rsid w:val="00F30983"/>
    <w:rPr>
      <w:color w:val="4508F5" w:themeColor="hyperlink"/>
      <w:u w:val="single"/>
    </w:rPr>
  </w:style>
  <w:style w:type="character" w:styleId="UnresolvedMention">
    <w:name w:val="Unresolved Mention"/>
    <w:basedOn w:val="DefaultParagraphFont"/>
    <w:uiPriority w:val="99"/>
    <w:semiHidden/>
    <w:unhideWhenUsed/>
    <w:rsid w:val="00F30983"/>
    <w:rPr>
      <w:color w:val="605E5C"/>
      <w:shd w:val="clear" w:color="auto" w:fill="E1DFDD"/>
    </w:rPr>
  </w:style>
  <w:style w:type="paragraph" w:customStyle="1" w:styleId="Footertext">
    <w:name w:val="Footer text"/>
    <w:basedOn w:val="Footer"/>
    <w:rsid w:val="00E6145E"/>
    <w:pPr>
      <w:pBdr>
        <w:top w:val="none" w:sz="0" w:space="0" w:color="auto"/>
      </w:pBdr>
    </w:pPr>
    <w:rPr>
      <w:sz w:val="16"/>
    </w:rPr>
  </w:style>
  <w:style w:type="paragraph" w:styleId="TOCHeading">
    <w:name w:val="TOC Heading"/>
    <w:basedOn w:val="Header1"/>
    <w:next w:val="Normal"/>
    <w:uiPriority w:val="39"/>
    <w:rsid w:val="00E05FFC"/>
    <w:pPr>
      <w:spacing w:before="0" w:after="480"/>
    </w:pPr>
  </w:style>
  <w:style w:type="paragraph" w:styleId="BalloonText">
    <w:name w:val="Balloon Text"/>
    <w:basedOn w:val="Normal"/>
    <w:link w:val="BalloonTextChar"/>
    <w:uiPriority w:val="99"/>
    <w:semiHidden/>
    <w:unhideWhenUsed/>
    <w:rsid w:val="00075B09"/>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75B09"/>
    <w:rPr>
      <w:rFonts w:ascii="Segoe UI" w:hAnsi="Segoe UI" w:cs="Segoe UI"/>
      <w:sz w:val="18"/>
      <w:szCs w:val="18"/>
      <w:lang w:val="en-GB"/>
    </w:rPr>
  </w:style>
  <w:style w:type="paragraph" w:styleId="TOC1">
    <w:name w:val="toc 1"/>
    <w:basedOn w:val="Normal"/>
    <w:next w:val="Normal"/>
    <w:autoRedefine/>
    <w:uiPriority w:val="39"/>
    <w:rsid w:val="00165E63"/>
    <w:pPr>
      <w:spacing w:after="100"/>
      <w:ind w:left="425" w:hanging="425"/>
    </w:pPr>
    <w:rPr>
      <w:b/>
    </w:rPr>
  </w:style>
  <w:style w:type="paragraph" w:styleId="TOC2">
    <w:name w:val="toc 2"/>
    <w:basedOn w:val="Normal"/>
    <w:next w:val="Normal"/>
    <w:autoRedefine/>
    <w:uiPriority w:val="39"/>
    <w:rsid w:val="00C6315E"/>
    <w:pPr>
      <w:tabs>
        <w:tab w:val="left" w:pos="880"/>
        <w:tab w:val="right" w:leader="dot" w:pos="9016"/>
      </w:tabs>
      <w:spacing w:after="100"/>
      <w:ind w:left="850" w:hanging="425"/>
    </w:pPr>
  </w:style>
  <w:style w:type="character" w:customStyle="1" w:styleId="Condensed">
    <w:name w:val="*Condensed"/>
    <w:basedOn w:val="DefaultParagraphFont"/>
    <w:uiPriority w:val="99"/>
    <w:qFormat/>
    <w:rsid w:val="00A67FF5"/>
    <w:rPr>
      <w:rFonts w:ascii="Century Gothic" w:hAnsi="Century Gothic"/>
      <w:spacing w:val="-2"/>
    </w:rPr>
  </w:style>
  <w:style w:type="paragraph" w:styleId="Quote">
    <w:name w:val="Quote"/>
    <w:basedOn w:val="Normal"/>
    <w:next w:val="Normal"/>
    <w:link w:val="QuoteChar"/>
    <w:uiPriority w:val="2"/>
    <w:qFormat/>
    <w:rsid w:val="00EA021A"/>
    <w:pPr>
      <w:spacing w:before="240" w:after="240"/>
      <w:ind w:left="864" w:right="864"/>
    </w:pPr>
    <w:rPr>
      <w:iCs/>
      <w:noProof/>
      <w:sz w:val="24"/>
    </w:rPr>
  </w:style>
  <w:style w:type="character" w:customStyle="1" w:styleId="QuoteChar">
    <w:name w:val="Quote Char"/>
    <w:basedOn w:val="DefaultParagraphFont"/>
    <w:link w:val="Quote"/>
    <w:uiPriority w:val="2"/>
    <w:rsid w:val="00EA021A"/>
    <w:rPr>
      <w:iCs/>
      <w:noProof/>
      <w:sz w:val="24"/>
      <w:szCs w:val="18"/>
      <w:lang w:val="en-GB"/>
    </w:rPr>
  </w:style>
  <w:style w:type="paragraph" w:styleId="TOC3">
    <w:name w:val="toc 3"/>
    <w:basedOn w:val="Normal"/>
    <w:next w:val="Normal"/>
    <w:autoRedefine/>
    <w:uiPriority w:val="39"/>
    <w:rsid w:val="00D77A83"/>
    <w:pPr>
      <w:spacing w:after="100"/>
      <w:ind w:left="1418" w:hanging="567"/>
    </w:pPr>
  </w:style>
  <w:style w:type="paragraph" w:customStyle="1" w:styleId="Address">
    <w:name w:val="Address"/>
    <w:basedOn w:val="Normal"/>
    <w:uiPriority w:val="2"/>
    <w:qFormat/>
    <w:rsid w:val="00315086"/>
    <w:pPr>
      <w:spacing w:after="240"/>
      <w:contextualSpacing/>
    </w:pPr>
  </w:style>
  <w:style w:type="paragraph" w:styleId="Date">
    <w:name w:val="Date"/>
    <w:basedOn w:val="Normal"/>
    <w:next w:val="Normal"/>
    <w:link w:val="DateChar"/>
    <w:uiPriority w:val="2"/>
    <w:qFormat/>
    <w:rsid w:val="00315086"/>
    <w:pPr>
      <w:spacing w:after="960"/>
    </w:pPr>
  </w:style>
  <w:style w:type="character" w:customStyle="1" w:styleId="DateChar">
    <w:name w:val="Date Char"/>
    <w:basedOn w:val="DefaultParagraphFont"/>
    <w:link w:val="Date"/>
    <w:uiPriority w:val="2"/>
    <w:rsid w:val="000B2555"/>
    <w:rPr>
      <w:sz w:val="18"/>
      <w:szCs w:val="18"/>
      <w:lang w:val="en-GB"/>
    </w:rPr>
  </w:style>
  <w:style w:type="paragraph" w:styleId="Salutation">
    <w:name w:val="Salutation"/>
    <w:basedOn w:val="Normal"/>
    <w:next w:val="Normal"/>
    <w:link w:val="SalutationChar"/>
    <w:uiPriority w:val="2"/>
    <w:qFormat/>
    <w:rsid w:val="00315086"/>
    <w:pPr>
      <w:spacing w:after="240"/>
    </w:pPr>
  </w:style>
  <w:style w:type="character" w:customStyle="1" w:styleId="SalutationChar">
    <w:name w:val="Salutation Char"/>
    <w:basedOn w:val="DefaultParagraphFont"/>
    <w:link w:val="Salutation"/>
    <w:uiPriority w:val="2"/>
    <w:rsid w:val="000B2555"/>
    <w:rPr>
      <w:sz w:val="18"/>
      <w:szCs w:val="18"/>
      <w:lang w:val="en-GB"/>
    </w:rPr>
  </w:style>
  <w:style w:type="paragraph" w:customStyle="1" w:styleId="Subject">
    <w:name w:val="Subject"/>
    <w:basedOn w:val="Normal"/>
    <w:uiPriority w:val="2"/>
    <w:qFormat/>
    <w:rsid w:val="00315086"/>
    <w:pPr>
      <w:spacing w:after="240"/>
    </w:pPr>
    <w:rPr>
      <w:color w:val="4408F5" w:themeColor="accent1"/>
      <w:sz w:val="24"/>
      <w:szCs w:val="24"/>
    </w:rPr>
  </w:style>
  <w:style w:type="paragraph" w:styleId="Signature">
    <w:name w:val="Signature"/>
    <w:basedOn w:val="Normal"/>
    <w:link w:val="SignatureChar"/>
    <w:uiPriority w:val="2"/>
    <w:qFormat/>
    <w:rsid w:val="00315086"/>
    <w:pPr>
      <w:spacing w:before="1560"/>
      <w:contextualSpacing/>
    </w:pPr>
  </w:style>
  <w:style w:type="character" w:customStyle="1" w:styleId="SignatureChar">
    <w:name w:val="Signature Char"/>
    <w:basedOn w:val="DefaultParagraphFont"/>
    <w:link w:val="Signature"/>
    <w:uiPriority w:val="2"/>
    <w:rsid w:val="000B2555"/>
    <w:rPr>
      <w:sz w:val="18"/>
      <w:szCs w:val="18"/>
      <w:lang w:val="en-GB"/>
    </w:rPr>
  </w:style>
  <w:style w:type="paragraph" w:customStyle="1" w:styleId="Mediareleaseheadine">
    <w:name w:val="Media release headine"/>
    <w:basedOn w:val="Header1"/>
    <w:uiPriority w:val="2"/>
    <w:qFormat/>
    <w:rsid w:val="00EB7B7C"/>
    <w:rPr>
      <w:color w:val="00BD4C" w:themeColor="accent5"/>
      <w:sz w:val="36"/>
      <w:szCs w:val="36"/>
    </w:rPr>
  </w:style>
  <w:style w:type="table" w:customStyle="1" w:styleId="CBAAAgendadetails">
    <w:name w:val="CBAA Agenda details"/>
    <w:basedOn w:val="TableNormal"/>
    <w:uiPriority w:val="99"/>
    <w:rsid w:val="008B085F"/>
    <w:pPr>
      <w:spacing w:before="80" w:after="80" w:line="240" w:lineRule="auto"/>
    </w:pPr>
    <w:tblPr>
      <w:tblBorders>
        <w:insideH w:val="single" w:sz="2" w:space="0" w:color="E5002E" w:themeColor="accent6"/>
      </w:tblBorders>
      <w:tblCellMar>
        <w:left w:w="0" w:type="dxa"/>
        <w:right w:w="0" w:type="dxa"/>
      </w:tblCellMar>
    </w:tblPr>
  </w:style>
  <w:style w:type="character" w:customStyle="1" w:styleId="Whitetext">
    <w:name w:val="*White text"/>
    <w:basedOn w:val="DefaultParagraphFont"/>
    <w:uiPriority w:val="99"/>
    <w:qFormat/>
    <w:rsid w:val="00A67FF5"/>
    <w:rPr>
      <w:rFonts w:ascii="Century Gothic" w:hAnsi="Century Gothic"/>
      <w:color w:val="FFFFFF" w:themeColor="background1"/>
    </w:rPr>
  </w:style>
  <w:style w:type="paragraph" w:customStyle="1" w:styleId="CBAA-bodycopy">
    <w:name w:val="CBAA - body copy"/>
    <w:basedOn w:val="Normal"/>
    <w:qFormat/>
    <w:rsid w:val="00EB7B7C"/>
    <w:pPr>
      <w:spacing w:after="0" w:line="276" w:lineRule="auto"/>
    </w:pPr>
    <w:rPr>
      <w:rFonts w:eastAsia="Times New Roman" w:cs="Times New Roman"/>
      <w:lang w:val="en-AU"/>
    </w:rPr>
  </w:style>
  <w:style w:type="character" w:styleId="FollowedHyperlink">
    <w:name w:val="FollowedHyperlink"/>
    <w:basedOn w:val="DefaultParagraphFont"/>
    <w:uiPriority w:val="99"/>
    <w:semiHidden/>
    <w:unhideWhenUsed/>
    <w:rsid w:val="00232FAD"/>
    <w:rPr>
      <w:color w:val="00ECDA" w:themeColor="followedHyperlink"/>
      <w:u w:val="single"/>
    </w:rPr>
  </w:style>
  <w:style w:type="paragraph" w:styleId="NoSpacing">
    <w:name w:val="No Spacing"/>
    <w:uiPriority w:val="2"/>
    <w:qFormat/>
    <w:rsid w:val="00EB7B7C"/>
    <w:pPr>
      <w:spacing w:after="0" w:line="240" w:lineRule="auto"/>
    </w:pPr>
    <w:rPr>
      <w:rFonts w:ascii="Century Gothic" w:hAnsi="Century Gothic"/>
      <w:sz w:val="18"/>
      <w:szCs w:val="18"/>
      <w:lang w:val="en-GB"/>
    </w:rPr>
  </w:style>
  <w:style w:type="character" w:styleId="CommentReference">
    <w:name w:val="annotation reference"/>
    <w:basedOn w:val="DefaultParagraphFont"/>
    <w:uiPriority w:val="99"/>
    <w:semiHidden/>
    <w:unhideWhenUsed/>
    <w:rsid w:val="007279D8"/>
    <w:rPr>
      <w:sz w:val="16"/>
      <w:szCs w:val="16"/>
    </w:rPr>
  </w:style>
  <w:style w:type="paragraph" w:styleId="CommentText">
    <w:name w:val="annotation text"/>
    <w:basedOn w:val="Normal"/>
    <w:link w:val="CommentTextChar"/>
    <w:uiPriority w:val="99"/>
    <w:unhideWhenUsed/>
    <w:rsid w:val="007279D8"/>
    <w:pPr>
      <w:spacing w:line="240" w:lineRule="auto"/>
    </w:pPr>
    <w:rPr>
      <w:sz w:val="20"/>
      <w:szCs w:val="20"/>
    </w:rPr>
  </w:style>
  <w:style w:type="character" w:customStyle="1" w:styleId="CommentTextChar">
    <w:name w:val="Comment Text Char"/>
    <w:basedOn w:val="DefaultParagraphFont"/>
    <w:link w:val="CommentText"/>
    <w:uiPriority w:val="99"/>
    <w:rsid w:val="007279D8"/>
    <w:rPr>
      <w:rFonts w:ascii="Century Gothic" w:hAnsi="Century Gothic"/>
      <w:sz w:val="20"/>
      <w:szCs w:val="20"/>
      <w:lang w:val="en-GB"/>
    </w:rPr>
  </w:style>
  <w:style w:type="paragraph" w:styleId="CommentSubject">
    <w:name w:val="annotation subject"/>
    <w:basedOn w:val="CommentText"/>
    <w:next w:val="CommentText"/>
    <w:link w:val="CommentSubjectChar"/>
    <w:uiPriority w:val="99"/>
    <w:semiHidden/>
    <w:unhideWhenUsed/>
    <w:rsid w:val="007279D8"/>
    <w:rPr>
      <w:b/>
      <w:bCs/>
    </w:rPr>
  </w:style>
  <w:style w:type="character" w:customStyle="1" w:styleId="CommentSubjectChar">
    <w:name w:val="Comment Subject Char"/>
    <w:basedOn w:val="CommentTextChar"/>
    <w:link w:val="CommentSubject"/>
    <w:uiPriority w:val="99"/>
    <w:semiHidden/>
    <w:rsid w:val="007279D8"/>
    <w:rPr>
      <w:rFonts w:ascii="Century Gothic" w:hAnsi="Century Gothic"/>
      <w:b/>
      <w:bCs/>
      <w:sz w:val="20"/>
      <w:szCs w:val="20"/>
      <w:lang w:val="en-GB"/>
    </w:rPr>
  </w:style>
  <w:style w:type="paragraph" w:styleId="Revision">
    <w:name w:val="Revision"/>
    <w:hidden/>
    <w:uiPriority w:val="99"/>
    <w:semiHidden/>
    <w:rsid w:val="00997596"/>
    <w:pPr>
      <w:spacing w:after="0" w:line="240" w:lineRule="auto"/>
    </w:pPr>
    <w:rPr>
      <w:rFonts w:ascii="Century Gothic" w:hAnsi="Century Gothic"/>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3382">
      <w:bodyDiv w:val="1"/>
      <w:marLeft w:val="0"/>
      <w:marRight w:val="0"/>
      <w:marTop w:val="0"/>
      <w:marBottom w:val="0"/>
      <w:divBdr>
        <w:top w:val="none" w:sz="0" w:space="0" w:color="auto"/>
        <w:left w:val="none" w:sz="0" w:space="0" w:color="auto"/>
        <w:bottom w:val="none" w:sz="0" w:space="0" w:color="auto"/>
        <w:right w:val="none" w:sz="0" w:space="0" w:color="auto"/>
      </w:divBdr>
    </w:div>
    <w:div w:id="38408438">
      <w:bodyDiv w:val="1"/>
      <w:marLeft w:val="0"/>
      <w:marRight w:val="0"/>
      <w:marTop w:val="0"/>
      <w:marBottom w:val="0"/>
      <w:divBdr>
        <w:top w:val="none" w:sz="0" w:space="0" w:color="auto"/>
        <w:left w:val="none" w:sz="0" w:space="0" w:color="auto"/>
        <w:bottom w:val="none" w:sz="0" w:space="0" w:color="auto"/>
        <w:right w:val="none" w:sz="0" w:space="0" w:color="auto"/>
      </w:divBdr>
    </w:div>
    <w:div w:id="378674203">
      <w:bodyDiv w:val="1"/>
      <w:marLeft w:val="0"/>
      <w:marRight w:val="0"/>
      <w:marTop w:val="0"/>
      <w:marBottom w:val="0"/>
      <w:divBdr>
        <w:top w:val="none" w:sz="0" w:space="0" w:color="auto"/>
        <w:left w:val="none" w:sz="0" w:space="0" w:color="auto"/>
        <w:bottom w:val="none" w:sz="0" w:space="0" w:color="auto"/>
        <w:right w:val="none" w:sz="0" w:space="0" w:color="auto"/>
      </w:divBdr>
      <w:divsChild>
        <w:div w:id="30498656">
          <w:marLeft w:val="0"/>
          <w:marRight w:val="0"/>
          <w:marTop w:val="0"/>
          <w:marBottom w:val="0"/>
          <w:divBdr>
            <w:top w:val="none" w:sz="0" w:space="0" w:color="auto"/>
            <w:left w:val="none" w:sz="0" w:space="0" w:color="auto"/>
            <w:bottom w:val="none" w:sz="0" w:space="0" w:color="auto"/>
            <w:right w:val="none" w:sz="0" w:space="0" w:color="auto"/>
          </w:divBdr>
        </w:div>
        <w:div w:id="596211340">
          <w:marLeft w:val="0"/>
          <w:marRight w:val="0"/>
          <w:marTop w:val="0"/>
          <w:marBottom w:val="0"/>
          <w:divBdr>
            <w:top w:val="none" w:sz="0" w:space="0" w:color="auto"/>
            <w:left w:val="none" w:sz="0" w:space="0" w:color="auto"/>
            <w:bottom w:val="none" w:sz="0" w:space="0" w:color="auto"/>
            <w:right w:val="none" w:sz="0" w:space="0" w:color="auto"/>
          </w:divBdr>
        </w:div>
      </w:divsChild>
    </w:div>
    <w:div w:id="468669713">
      <w:bodyDiv w:val="1"/>
      <w:marLeft w:val="0"/>
      <w:marRight w:val="0"/>
      <w:marTop w:val="0"/>
      <w:marBottom w:val="0"/>
      <w:divBdr>
        <w:top w:val="none" w:sz="0" w:space="0" w:color="auto"/>
        <w:left w:val="none" w:sz="0" w:space="0" w:color="auto"/>
        <w:bottom w:val="none" w:sz="0" w:space="0" w:color="auto"/>
        <w:right w:val="none" w:sz="0" w:space="0" w:color="auto"/>
      </w:divBdr>
    </w:div>
    <w:div w:id="484517910">
      <w:bodyDiv w:val="1"/>
      <w:marLeft w:val="0"/>
      <w:marRight w:val="0"/>
      <w:marTop w:val="0"/>
      <w:marBottom w:val="0"/>
      <w:divBdr>
        <w:top w:val="none" w:sz="0" w:space="0" w:color="auto"/>
        <w:left w:val="none" w:sz="0" w:space="0" w:color="auto"/>
        <w:bottom w:val="none" w:sz="0" w:space="0" w:color="auto"/>
        <w:right w:val="none" w:sz="0" w:space="0" w:color="auto"/>
      </w:divBdr>
    </w:div>
    <w:div w:id="544408856">
      <w:bodyDiv w:val="1"/>
      <w:marLeft w:val="0"/>
      <w:marRight w:val="0"/>
      <w:marTop w:val="0"/>
      <w:marBottom w:val="0"/>
      <w:divBdr>
        <w:top w:val="none" w:sz="0" w:space="0" w:color="auto"/>
        <w:left w:val="none" w:sz="0" w:space="0" w:color="auto"/>
        <w:bottom w:val="none" w:sz="0" w:space="0" w:color="auto"/>
        <w:right w:val="none" w:sz="0" w:space="0" w:color="auto"/>
      </w:divBdr>
      <w:divsChild>
        <w:div w:id="931083801">
          <w:marLeft w:val="0"/>
          <w:marRight w:val="0"/>
          <w:marTop w:val="0"/>
          <w:marBottom w:val="0"/>
          <w:divBdr>
            <w:top w:val="none" w:sz="0" w:space="0" w:color="auto"/>
            <w:left w:val="none" w:sz="0" w:space="0" w:color="auto"/>
            <w:bottom w:val="none" w:sz="0" w:space="0" w:color="auto"/>
            <w:right w:val="none" w:sz="0" w:space="0" w:color="auto"/>
          </w:divBdr>
        </w:div>
        <w:div w:id="981957946">
          <w:marLeft w:val="0"/>
          <w:marRight w:val="0"/>
          <w:marTop w:val="0"/>
          <w:marBottom w:val="0"/>
          <w:divBdr>
            <w:top w:val="none" w:sz="0" w:space="0" w:color="auto"/>
            <w:left w:val="none" w:sz="0" w:space="0" w:color="auto"/>
            <w:bottom w:val="none" w:sz="0" w:space="0" w:color="auto"/>
            <w:right w:val="none" w:sz="0" w:space="0" w:color="auto"/>
          </w:divBdr>
        </w:div>
        <w:div w:id="1499036114">
          <w:marLeft w:val="0"/>
          <w:marRight w:val="0"/>
          <w:marTop w:val="0"/>
          <w:marBottom w:val="0"/>
          <w:divBdr>
            <w:top w:val="none" w:sz="0" w:space="0" w:color="auto"/>
            <w:left w:val="none" w:sz="0" w:space="0" w:color="auto"/>
            <w:bottom w:val="none" w:sz="0" w:space="0" w:color="auto"/>
            <w:right w:val="none" w:sz="0" w:space="0" w:color="auto"/>
          </w:divBdr>
        </w:div>
      </w:divsChild>
    </w:div>
    <w:div w:id="740951815">
      <w:bodyDiv w:val="1"/>
      <w:marLeft w:val="0"/>
      <w:marRight w:val="0"/>
      <w:marTop w:val="0"/>
      <w:marBottom w:val="0"/>
      <w:divBdr>
        <w:top w:val="none" w:sz="0" w:space="0" w:color="auto"/>
        <w:left w:val="none" w:sz="0" w:space="0" w:color="auto"/>
        <w:bottom w:val="none" w:sz="0" w:space="0" w:color="auto"/>
        <w:right w:val="none" w:sz="0" w:space="0" w:color="auto"/>
      </w:divBdr>
    </w:div>
    <w:div w:id="778447855">
      <w:bodyDiv w:val="1"/>
      <w:marLeft w:val="0"/>
      <w:marRight w:val="0"/>
      <w:marTop w:val="0"/>
      <w:marBottom w:val="0"/>
      <w:divBdr>
        <w:top w:val="none" w:sz="0" w:space="0" w:color="auto"/>
        <w:left w:val="none" w:sz="0" w:space="0" w:color="auto"/>
        <w:bottom w:val="none" w:sz="0" w:space="0" w:color="auto"/>
        <w:right w:val="none" w:sz="0" w:space="0" w:color="auto"/>
      </w:divBdr>
    </w:div>
    <w:div w:id="835192702">
      <w:bodyDiv w:val="1"/>
      <w:marLeft w:val="0"/>
      <w:marRight w:val="0"/>
      <w:marTop w:val="0"/>
      <w:marBottom w:val="0"/>
      <w:divBdr>
        <w:top w:val="none" w:sz="0" w:space="0" w:color="auto"/>
        <w:left w:val="none" w:sz="0" w:space="0" w:color="auto"/>
        <w:bottom w:val="none" w:sz="0" w:space="0" w:color="auto"/>
        <w:right w:val="none" w:sz="0" w:space="0" w:color="auto"/>
      </w:divBdr>
    </w:div>
    <w:div w:id="992102622">
      <w:bodyDiv w:val="1"/>
      <w:marLeft w:val="0"/>
      <w:marRight w:val="0"/>
      <w:marTop w:val="0"/>
      <w:marBottom w:val="0"/>
      <w:divBdr>
        <w:top w:val="none" w:sz="0" w:space="0" w:color="auto"/>
        <w:left w:val="none" w:sz="0" w:space="0" w:color="auto"/>
        <w:bottom w:val="none" w:sz="0" w:space="0" w:color="auto"/>
        <w:right w:val="none" w:sz="0" w:space="0" w:color="auto"/>
      </w:divBdr>
      <w:divsChild>
        <w:div w:id="323247098">
          <w:marLeft w:val="0"/>
          <w:marRight w:val="0"/>
          <w:marTop w:val="0"/>
          <w:marBottom w:val="0"/>
          <w:divBdr>
            <w:top w:val="none" w:sz="0" w:space="0" w:color="auto"/>
            <w:left w:val="none" w:sz="0" w:space="0" w:color="auto"/>
            <w:bottom w:val="none" w:sz="0" w:space="0" w:color="auto"/>
            <w:right w:val="none" w:sz="0" w:space="0" w:color="auto"/>
          </w:divBdr>
        </w:div>
        <w:div w:id="1503624438">
          <w:marLeft w:val="0"/>
          <w:marRight w:val="0"/>
          <w:marTop w:val="0"/>
          <w:marBottom w:val="0"/>
          <w:divBdr>
            <w:top w:val="none" w:sz="0" w:space="0" w:color="auto"/>
            <w:left w:val="none" w:sz="0" w:space="0" w:color="auto"/>
            <w:bottom w:val="none" w:sz="0" w:space="0" w:color="auto"/>
            <w:right w:val="none" w:sz="0" w:space="0" w:color="auto"/>
          </w:divBdr>
        </w:div>
      </w:divsChild>
    </w:div>
    <w:div w:id="1135371118">
      <w:bodyDiv w:val="1"/>
      <w:marLeft w:val="0"/>
      <w:marRight w:val="0"/>
      <w:marTop w:val="0"/>
      <w:marBottom w:val="0"/>
      <w:divBdr>
        <w:top w:val="none" w:sz="0" w:space="0" w:color="auto"/>
        <w:left w:val="none" w:sz="0" w:space="0" w:color="auto"/>
        <w:bottom w:val="none" w:sz="0" w:space="0" w:color="auto"/>
        <w:right w:val="none" w:sz="0" w:space="0" w:color="auto"/>
      </w:divBdr>
      <w:divsChild>
        <w:div w:id="292060739">
          <w:marLeft w:val="0"/>
          <w:marRight w:val="0"/>
          <w:marTop w:val="0"/>
          <w:marBottom w:val="0"/>
          <w:divBdr>
            <w:top w:val="none" w:sz="0" w:space="0" w:color="auto"/>
            <w:left w:val="none" w:sz="0" w:space="0" w:color="auto"/>
            <w:bottom w:val="none" w:sz="0" w:space="0" w:color="auto"/>
            <w:right w:val="none" w:sz="0" w:space="0" w:color="auto"/>
          </w:divBdr>
        </w:div>
        <w:div w:id="1161656259">
          <w:marLeft w:val="0"/>
          <w:marRight w:val="0"/>
          <w:marTop w:val="0"/>
          <w:marBottom w:val="0"/>
          <w:divBdr>
            <w:top w:val="none" w:sz="0" w:space="0" w:color="auto"/>
            <w:left w:val="none" w:sz="0" w:space="0" w:color="auto"/>
            <w:bottom w:val="none" w:sz="0" w:space="0" w:color="auto"/>
            <w:right w:val="none" w:sz="0" w:space="0" w:color="auto"/>
          </w:divBdr>
        </w:div>
        <w:div w:id="1736736732">
          <w:marLeft w:val="0"/>
          <w:marRight w:val="0"/>
          <w:marTop w:val="0"/>
          <w:marBottom w:val="0"/>
          <w:divBdr>
            <w:top w:val="none" w:sz="0" w:space="0" w:color="auto"/>
            <w:left w:val="none" w:sz="0" w:space="0" w:color="auto"/>
            <w:bottom w:val="none" w:sz="0" w:space="0" w:color="auto"/>
            <w:right w:val="none" w:sz="0" w:space="0" w:color="auto"/>
          </w:divBdr>
        </w:div>
      </w:divsChild>
    </w:div>
    <w:div w:id="1191920961">
      <w:bodyDiv w:val="1"/>
      <w:marLeft w:val="0"/>
      <w:marRight w:val="0"/>
      <w:marTop w:val="0"/>
      <w:marBottom w:val="0"/>
      <w:divBdr>
        <w:top w:val="none" w:sz="0" w:space="0" w:color="auto"/>
        <w:left w:val="none" w:sz="0" w:space="0" w:color="auto"/>
        <w:bottom w:val="none" w:sz="0" w:space="0" w:color="auto"/>
        <w:right w:val="none" w:sz="0" w:space="0" w:color="auto"/>
      </w:divBdr>
      <w:divsChild>
        <w:div w:id="92287619">
          <w:marLeft w:val="0"/>
          <w:marRight w:val="0"/>
          <w:marTop w:val="0"/>
          <w:marBottom w:val="0"/>
          <w:divBdr>
            <w:top w:val="none" w:sz="0" w:space="0" w:color="auto"/>
            <w:left w:val="none" w:sz="0" w:space="0" w:color="auto"/>
            <w:bottom w:val="none" w:sz="0" w:space="0" w:color="auto"/>
            <w:right w:val="none" w:sz="0" w:space="0" w:color="auto"/>
          </w:divBdr>
        </w:div>
        <w:div w:id="388726604">
          <w:marLeft w:val="0"/>
          <w:marRight w:val="0"/>
          <w:marTop w:val="0"/>
          <w:marBottom w:val="0"/>
          <w:divBdr>
            <w:top w:val="none" w:sz="0" w:space="0" w:color="auto"/>
            <w:left w:val="none" w:sz="0" w:space="0" w:color="auto"/>
            <w:bottom w:val="none" w:sz="0" w:space="0" w:color="auto"/>
            <w:right w:val="none" w:sz="0" w:space="0" w:color="auto"/>
          </w:divBdr>
        </w:div>
        <w:div w:id="1482841932">
          <w:marLeft w:val="0"/>
          <w:marRight w:val="0"/>
          <w:marTop w:val="0"/>
          <w:marBottom w:val="0"/>
          <w:divBdr>
            <w:top w:val="none" w:sz="0" w:space="0" w:color="auto"/>
            <w:left w:val="none" w:sz="0" w:space="0" w:color="auto"/>
            <w:bottom w:val="none" w:sz="0" w:space="0" w:color="auto"/>
            <w:right w:val="none" w:sz="0" w:space="0" w:color="auto"/>
          </w:divBdr>
        </w:div>
        <w:div w:id="2025201131">
          <w:marLeft w:val="0"/>
          <w:marRight w:val="0"/>
          <w:marTop w:val="0"/>
          <w:marBottom w:val="0"/>
          <w:divBdr>
            <w:top w:val="none" w:sz="0" w:space="0" w:color="auto"/>
            <w:left w:val="none" w:sz="0" w:space="0" w:color="auto"/>
            <w:bottom w:val="none" w:sz="0" w:space="0" w:color="auto"/>
            <w:right w:val="none" w:sz="0" w:space="0" w:color="auto"/>
          </w:divBdr>
        </w:div>
      </w:divsChild>
    </w:div>
    <w:div w:id="1278293427">
      <w:bodyDiv w:val="1"/>
      <w:marLeft w:val="0"/>
      <w:marRight w:val="0"/>
      <w:marTop w:val="0"/>
      <w:marBottom w:val="0"/>
      <w:divBdr>
        <w:top w:val="none" w:sz="0" w:space="0" w:color="auto"/>
        <w:left w:val="none" w:sz="0" w:space="0" w:color="auto"/>
        <w:bottom w:val="none" w:sz="0" w:space="0" w:color="auto"/>
        <w:right w:val="none" w:sz="0" w:space="0" w:color="auto"/>
      </w:divBdr>
    </w:div>
    <w:div w:id="1384255631">
      <w:bodyDiv w:val="1"/>
      <w:marLeft w:val="0"/>
      <w:marRight w:val="0"/>
      <w:marTop w:val="0"/>
      <w:marBottom w:val="0"/>
      <w:divBdr>
        <w:top w:val="none" w:sz="0" w:space="0" w:color="auto"/>
        <w:left w:val="none" w:sz="0" w:space="0" w:color="auto"/>
        <w:bottom w:val="none" w:sz="0" w:space="0" w:color="auto"/>
        <w:right w:val="none" w:sz="0" w:space="0" w:color="auto"/>
      </w:divBdr>
    </w:div>
    <w:div w:id="1522206011">
      <w:bodyDiv w:val="1"/>
      <w:marLeft w:val="0"/>
      <w:marRight w:val="0"/>
      <w:marTop w:val="0"/>
      <w:marBottom w:val="0"/>
      <w:divBdr>
        <w:top w:val="none" w:sz="0" w:space="0" w:color="auto"/>
        <w:left w:val="none" w:sz="0" w:space="0" w:color="auto"/>
        <w:bottom w:val="none" w:sz="0" w:space="0" w:color="auto"/>
        <w:right w:val="none" w:sz="0" w:space="0" w:color="auto"/>
      </w:divBdr>
    </w:div>
    <w:div w:id="1752046564">
      <w:bodyDiv w:val="1"/>
      <w:marLeft w:val="0"/>
      <w:marRight w:val="0"/>
      <w:marTop w:val="0"/>
      <w:marBottom w:val="0"/>
      <w:divBdr>
        <w:top w:val="none" w:sz="0" w:space="0" w:color="auto"/>
        <w:left w:val="none" w:sz="0" w:space="0" w:color="auto"/>
        <w:bottom w:val="none" w:sz="0" w:space="0" w:color="auto"/>
        <w:right w:val="none" w:sz="0" w:space="0" w:color="auto"/>
      </w:divBdr>
    </w:div>
    <w:div w:id="1942957479">
      <w:bodyDiv w:val="1"/>
      <w:marLeft w:val="0"/>
      <w:marRight w:val="0"/>
      <w:marTop w:val="0"/>
      <w:marBottom w:val="0"/>
      <w:divBdr>
        <w:top w:val="none" w:sz="0" w:space="0" w:color="auto"/>
        <w:left w:val="none" w:sz="0" w:space="0" w:color="auto"/>
        <w:bottom w:val="none" w:sz="0" w:space="0" w:color="auto"/>
        <w:right w:val="none" w:sz="0" w:space="0" w:color="auto"/>
      </w:divBdr>
      <w:divsChild>
        <w:div w:id="779682409">
          <w:marLeft w:val="0"/>
          <w:marRight w:val="0"/>
          <w:marTop w:val="0"/>
          <w:marBottom w:val="0"/>
          <w:divBdr>
            <w:top w:val="none" w:sz="0" w:space="0" w:color="auto"/>
            <w:left w:val="none" w:sz="0" w:space="0" w:color="auto"/>
            <w:bottom w:val="none" w:sz="0" w:space="0" w:color="auto"/>
            <w:right w:val="none" w:sz="0" w:space="0" w:color="auto"/>
          </w:divBdr>
        </w:div>
        <w:div w:id="1015496079">
          <w:marLeft w:val="0"/>
          <w:marRight w:val="0"/>
          <w:marTop w:val="0"/>
          <w:marBottom w:val="0"/>
          <w:divBdr>
            <w:top w:val="none" w:sz="0" w:space="0" w:color="auto"/>
            <w:left w:val="none" w:sz="0" w:space="0" w:color="auto"/>
            <w:bottom w:val="none" w:sz="0" w:space="0" w:color="auto"/>
            <w:right w:val="none" w:sz="0" w:space="0" w:color="auto"/>
          </w:divBdr>
        </w:div>
        <w:div w:id="1270624795">
          <w:marLeft w:val="0"/>
          <w:marRight w:val="0"/>
          <w:marTop w:val="0"/>
          <w:marBottom w:val="0"/>
          <w:divBdr>
            <w:top w:val="none" w:sz="0" w:space="0" w:color="auto"/>
            <w:left w:val="none" w:sz="0" w:space="0" w:color="auto"/>
            <w:bottom w:val="none" w:sz="0" w:space="0" w:color="auto"/>
            <w:right w:val="none" w:sz="0" w:space="0" w:color="auto"/>
          </w:divBdr>
        </w:div>
        <w:div w:id="1654719161">
          <w:marLeft w:val="0"/>
          <w:marRight w:val="0"/>
          <w:marTop w:val="0"/>
          <w:marBottom w:val="0"/>
          <w:divBdr>
            <w:top w:val="none" w:sz="0" w:space="0" w:color="auto"/>
            <w:left w:val="none" w:sz="0" w:space="0" w:color="auto"/>
            <w:bottom w:val="none" w:sz="0" w:space="0" w:color="auto"/>
            <w:right w:val="none" w:sz="0" w:space="0" w:color="auto"/>
          </w:divBdr>
        </w:div>
      </w:divsChild>
    </w:div>
    <w:div w:id="210418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mrap.org.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CBAA ALL COLOURS">
      <a:dk1>
        <a:srgbClr val="24272C"/>
      </a:dk1>
      <a:lt1>
        <a:srgbClr val="FFFFFF"/>
      </a:lt1>
      <a:dk2>
        <a:srgbClr val="4408F5"/>
      </a:dk2>
      <a:lt2>
        <a:srgbClr val="EDF2F3"/>
      </a:lt2>
      <a:accent1>
        <a:srgbClr val="4408F5"/>
      </a:accent1>
      <a:accent2>
        <a:srgbClr val="CC41FF"/>
      </a:accent2>
      <a:accent3>
        <a:srgbClr val="00EDDB"/>
      </a:accent3>
      <a:accent4>
        <a:srgbClr val="FF49AB"/>
      </a:accent4>
      <a:accent5>
        <a:srgbClr val="00BD4C"/>
      </a:accent5>
      <a:accent6>
        <a:srgbClr val="E5002E"/>
      </a:accent6>
      <a:hlink>
        <a:srgbClr val="4508F5"/>
      </a:hlink>
      <a:folHlink>
        <a:srgbClr val="00ECDA"/>
      </a:folHlink>
    </a:clrScheme>
    <a:fontScheme name="CBAA - Century Gothi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784760-94e9-4438-a4d9-35ac86d065cc">
      <Terms xmlns="http://schemas.microsoft.com/office/infopath/2007/PartnerControls"/>
    </lcf76f155ced4ddcb4097134ff3c332f>
    <TaxCatchAll xmlns="5905d26d-6054-4de1-a5f3-b333c22ea5f0" xsi:nil="true"/>
    <SharedWithUsers xmlns="5905d26d-6054-4de1-a5f3-b333c22ea5f0">
      <UserInfo>
        <DisplayName/>
        <AccountId xsi:nil="true"/>
        <AccountType/>
      </UserInfo>
    </SharedWithUsers>
    <Comments xmlns="10784760-94e9-4438-a4d9-35ac86d065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FA513A86340E4DA1E9F0B3E7368E48" ma:contentTypeVersion="15" ma:contentTypeDescription="Create a new document." ma:contentTypeScope="" ma:versionID="c252eb2cf970eb053cf451ce63e23542">
  <xsd:schema xmlns:xsd="http://www.w3.org/2001/XMLSchema" xmlns:xs="http://www.w3.org/2001/XMLSchema" xmlns:p="http://schemas.microsoft.com/office/2006/metadata/properties" xmlns:ns2="10784760-94e9-4438-a4d9-35ac86d065cc" xmlns:ns3="5905d26d-6054-4de1-a5f3-b333c22ea5f0" targetNamespace="http://schemas.microsoft.com/office/2006/metadata/properties" ma:root="true" ma:fieldsID="770b025975156084693346672daf07e6" ns2:_="" ns3:_="">
    <xsd:import namespace="10784760-94e9-4438-a4d9-35ac86d065cc"/>
    <xsd:import namespace="5905d26d-6054-4de1-a5f3-b333c22ea5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84760-94e9-4438-a4d9-35ac86d06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36b3a-f5d0-4582-b7e9-c8b9921c361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Comments" ma:index="22"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05d26d-6054-4de1-a5f3-b333c22ea5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c52d48a-03c8-4585-aaa3-aef5644211b8}" ma:internalName="TaxCatchAll" ma:showField="CatchAllData" ma:web="5905d26d-6054-4de1-a5f3-b333c22ea5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6446B-6383-4790-ADE8-E66069A17A7D}">
  <ds:schemaRefs>
    <ds:schemaRef ds:uri="http://schemas.microsoft.com/sharepoint/v3/contenttype/forms"/>
  </ds:schemaRefs>
</ds:datastoreItem>
</file>

<file path=customXml/itemProps2.xml><?xml version="1.0" encoding="utf-8"?>
<ds:datastoreItem xmlns:ds="http://schemas.openxmlformats.org/officeDocument/2006/customXml" ds:itemID="{F7C2A57B-67FD-4775-9C5E-6D344383A26F}">
  <ds:schemaRefs>
    <ds:schemaRef ds:uri="http://schemas.microsoft.com/office/2006/metadata/properties"/>
    <ds:schemaRef ds:uri="http://schemas.microsoft.com/office/infopath/2007/PartnerControls"/>
    <ds:schemaRef ds:uri="10784760-94e9-4438-a4d9-35ac86d065cc"/>
    <ds:schemaRef ds:uri="5905d26d-6054-4de1-a5f3-b333c22ea5f0"/>
  </ds:schemaRefs>
</ds:datastoreItem>
</file>

<file path=customXml/itemProps3.xml><?xml version="1.0" encoding="utf-8"?>
<ds:datastoreItem xmlns:ds="http://schemas.openxmlformats.org/officeDocument/2006/customXml" ds:itemID="{2EBEA23B-A99A-4DC3-A768-746343254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84760-94e9-4438-a4d9-35ac86d065cc"/>
    <ds:schemaRef ds:uri="5905d26d-6054-4de1-a5f3-b333c22ea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BE809A-6E03-42B3-9FCF-C8FD38D07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1458</Words>
  <Characters>8314</Characters>
  <Application>Microsoft Office Word</Application>
  <DocSecurity>4</DocSecurity>
  <Lines>69</Lines>
  <Paragraphs>19</Paragraphs>
  <ScaleCrop>false</ScaleCrop>
  <Company/>
  <LinksUpToDate>false</LinksUpToDate>
  <CharactersWithSpaces>9753</CharactersWithSpaces>
  <SharedDoc>false</SharedDoc>
  <HLinks>
    <vt:vector size="6" baseType="variant">
      <vt:variant>
        <vt:i4>1704010</vt:i4>
      </vt:variant>
      <vt:variant>
        <vt:i4>0</vt:i4>
      </vt:variant>
      <vt:variant>
        <vt:i4>0</vt:i4>
      </vt:variant>
      <vt:variant>
        <vt:i4>5</vt:i4>
      </vt:variant>
      <vt:variant>
        <vt:lpwstr>https://amrap.org.au/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Zavattaro</dc:creator>
  <cp:keywords/>
  <dc:description/>
  <cp:lastModifiedBy>Julie Eisenberg</cp:lastModifiedBy>
  <cp:revision>583</cp:revision>
  <dcterms:created xsi:type="dcterms:W3CDTF">2025-02-04T21:14:00Z</dcterms:created>
  <dcterms:modified xsi:type="dcterms:W3CDTF">2025-06-18T00:01:00Z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0x01010055FA513A86340E4DA1E9F0B3E7368E48</vt:lpwstr>
  </property>
  <property fmtid="{D5CDD505-2E9C-101B-9397-08002B2CF9AE}" pid="3" name="GrammarlyDocumentId">
    <vt:lpwstr>bcc5736eb68e1b8542899533398dbd05afa4533c4b3bbc57c4d4217e275132e5</vt:lpwstr>
  </property>
  <property fmtid="{D5CDD505-2E9C-101B-9397-08002B2CF9AE}" pid="4" name="Order">
    <vt:r8>2456800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_activity">
    <vt:lpwstr>{"FileActivityType":"6","FileActivityTimeStamp":"2025-02-04T06:01:16.940Z","FileActivityUsersOnPage":[{"DisplayName":"Amelia Zavattaro","Id":"amelia.zavattaro@cbaa.org.au"}],"FileActivityNavigationId":null}</vt:lpwstr>
  </property>
</Properties>
</file>