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0B39" w14:textId="65C2D8E7" w:rsidR="00546914" w:rsidRPr="003658D7" w:rsidRDefault="00546914" w:rsidP="00546914">
      <w:pPr>
        <w:spacing w:after="120"/>
        <w:rPr>
          <w:rFonts w:ascii="Arial" w:hAnsi="Arial" w:cs="Arial"/>
          <w:sz w:val="24"/>
          <w:szCs w:val="24"/>
        </w:rPr>
      </w:pPr>
      <w:proofErr w:type="spellStart"/>
      <w:r w:rsidRPr="003658D7">
        <w:rPr>
          <w:rFonts w:ascii="Arial" w:hAnsi="Arial" w:cs="Arial"/>
          <w:b/>
          <w:i/>
          <w:sz w:val="24"/>
          <w:szCs w:val="24"/>
        </w:rPr>
        <w:t>Newslinks</w:t>
      </w:r>
      <w:proofErr w:type="spellEnd"/>
      <w:r w:rsidRPr="003658D7">
        <w:rPr>
          <w:rFonts w:ascii="Arial" w:hAnsi="Arial" w:cs="Arial"/>
          <w:b/>
          <w:sz w:val="24"/>
          <w:szCs w:val="24"/>
        </w:rPr>
        <w:t xml:space="preserve"> is the official publication of the ASCLS-Michigan and is published </w:t>
      </w:r>
      <w:r w:rsidR="00C64B5F" w:rsidRPr="003658D7">
        <w:rPr>
          <w:rFonts w:ascii="Arial" w:hAnsi="Arial" w:cs="Arial"/>
          <w:b/>
          <w:sz w:val="24"/>
          <w:szCs w:val="24"/>
        </w:rPr>
        <w:t>quarterly</w:t>
      </w:r>
      <w:r w:rsidRPr="003658D7">
        <w:rPr>
          <w:rFonts w:ascii="Arial" w:hAnsi="Arial" w:cs="Arial"/>
          <w:b/>
          <w:sz w:val="24"/>
          <w:szCs w:val="24"/>
        </w:rPr>
        <w:t>.</w:t>
      </w:r>
    </w:p>
    <w:p w14:paraId="36C81BD3" w14:textId="77777777" w:rsidR="00C64B5F" w:rsidRPr="003658D7" w:rsidRDefault="00C64B5F" w:rsidP="00546914">
      <w:pPr>
        <w:spacing w:after="0"/>
        <w:rPr>
          <w:rFonts w:ascii="Arial" w:hAnsi="Arial" w:cs="Arial"/>
          <w:sz w:val="24"/>
          <w:szCs w:val="24"/>
        </w:rPr>
      </w:pPr>
    </w:p>
    <w:p w14:paraId="62052ADB" w14:textId="0134F718" w:rsidR="00C64B5F" w:rsidRPr="003658D7" w:rsidRDefault="00C64B5F" w:rsidP="00546914">
      <w:pPr>
        <w:spacing w:after="0"/>
        <w:rPr>
          <w:rFonts w:ascii="Arial" w:hAnsi="Arial" w:cs="Arial"/>
          <w:b/>
          <w:bCs/>
          <w:sz w:val="24"/>
          <w:szCs w:val="24"/>
        </w:rPr>
      </w:pPr>
      <w:r w:rsidRPr="003658D7">
        <w:rPr>
          <w:rFonts w:ascii="Arial" w:hAnsi="Arial" w:cs="Arial"/>
          <w:b/>
          <w:bCs/>
          <w:sz w:val="24"/>
          <w:szCs w:val="24"/>
          <w:u w:val="single"/>
        </w:rPr>
        <w:t>Edition</w:t>
      </w:r>
      <w:r w:rsidRPr="003658D7">
        <w:rPr>
          <w:rFonts w:ascii="Arial" w:hAnsi="Arial" w:cs="Arial"/>
          <w:b/>
          <w:bCs/>
          <w:sz w:val="24"/>
          <w:szCs w:val="24"/>
        </w:rPr>
        <w:tab/>
      </w:r>
      <w:r w:rsidRPr="003658D7">
        <w:rPr>
          <w:rFonts w:ascii="Arial" w:hAnsi="Arial" w:cs="Arial"/>
          <w:b/>
          <w:bCs/>
          <w:sz w:val="24"/>
          <w:szCs w:val="24"/>
        </w:rPr>
        <w:tab/>
      </w:r>
      <w:r w:rsidRPr="003658D7">
        <w:rPr>
          <w:rFonts w:ascii="Arial" w:hAnsi="Arial" w:cs="Arial"/>
          <w:b/>
          <w:bCs/>
          <w:sz w:val="24"/>
          <w:szCs w:val="24"/>
          <w:u w:val="single"/>
        </w:rPr>
        <w:t>Deadline for submission</w:t>
      </w:r>
    </w:p>
    <w:p w14:paraId="4BF39EA5" w14:textId="67B3BAA2" w:rsidR="00C64B5F" w:rsidRPr="003658D7" w:rsidRDefault="00C64B5F" w:rsidP="00C64B5F">
      <w:pPr>
        <w:spacing w:after="0"/>
        <w:rPr>
          <w:rFonts w:ascii="Arial" w:hAnsi="Arial" w:cs="Arial"/>
          <w:sz w:val="24"/>
          <w:szCs w:val="24"/>
        </w:rPr>
      </w:pPr>
      <w:r w:rsidRPr="003658D7">
        <w:rPr>
          <w:rFonts w:ascii="Arial" w:hAnsi="Arial" w:cs="Arial"/>
          <w:sz w:val="24"/>
          <w:szCs w:val="24"/>
        </w:rPr>
        <w:t>Fall</w:t>
      </w:r>
      <w:r w:rsidRPr="003658D7">
        <w:rPr>
          <w:rFonts w:ascii="Arial" w:hAnsi="Arial" w:cs="Arial"/>
          <w:sz w:val="24"/>
          <w:szCs w:val="24"/>
        </w:rPr>
        <w:tab/>
      </w:r>
      <w:r w:rsidRPr="003658D7">
        <w:rPr>
          <w:rFonts w:ascii="Arial" w:hAnsi="Arial" w:cs="Arial"/>
          <w:sz w:val="24"/>
          <w:szCs w:val="24"/>
        </w:rPr>
        <w:tab/>
      </w:r>
      <w:r w:rsidRPr="003658D7">
        <w:rPr>
          <w:rFonts w:ascii="Arial" w:hAnsi="Arial" w:cs="Arial"/>
          <w:sz w:val="24"/>
          <w:szCs w:val="24"/>
        </w:rPr>
        <w:tab/>
      </w:r>
      <w:r w:rsidR="00037CE4">
        <w:rPr>
          <w:rFonts w:ascii="Arial" w:hAnsi="Arial" w:cs="Arial"/>
          <w:sz w:val="24"/>
          <w:szCs w:val="24"/>
        </w:rPr>
        <w:t xml:space="preserve">October </w:t>
      </w:r>
      <w:r w:rsidR="001F327F">
        <w:rPr>
          <w:rFonts w:ascii="Arial" w:hAnsi="Arial" w:cs="Arial"/>
          <w:sz w:val="24"/>
          <w:szCs w:val="24"/>
        </w:rPr>
        <w:t>30</w:t>
      </w:r>
      <w:r w:rsidRPr="003658D7">
        <w:rPr>
          <w:rFonts w:ascii="Arial" w:hAnsi="Arial" w:cs="Arial"/>
          <w:sz w:val="24"/>
          <w:szCs w:val="24"/>
          <w:vertAlign w:val="superscript"/>
        </w:rPr>
        <w:t>st</w:t>
      </w:r>
      <w:r w:rsidRPr="003658D7">
        <w:rPr>
          <w:rFonts w:ascii="Arial" w:hAnsi="Arial" w:cs="Arial"/>
          <w:sz w:val="24"/>
          <w:szCs w:val="24"/>
        </w:rPr>
        <w:t xml:space="preserve"> </w:t>
      </w:r>
    </w:p>
    <w:p w14:paraId="75747D5A" w14:textId="4DECEECF" w:rsidR="00C64B5F" w:rsidRPr="003658D7" w:rsidRDefault="00C64B5F" w:rsidP="00546914">
      <w:pPr>
        <w:spacing w:after="0"/>
        <w:rPr>
          <w:rFonts w:ascii="Arial" w:hAnsi="Arial" w:cs="Arial"/>
          <w:sz w:val="24"/>
          <w:szCs w:val="24"/>
        </w:rPr>
      </w:pPr>
      <w:r w:rsidRPr="003658D7">
        <w:rPr>
          <w:rFonts w:ascii="Arial" w:hAnsi="Arial" w:cs="Arial"/>
          <w:sz w:val="24"/>
          <w:szCs w:val="24"/>
        </w:rPr>
        <w:t>Winter</w:t>
      </w:r>
      <w:r w:rsidRPr="003658D7">
        <w:rPr>
          <w:rFonts w:ascii="Arial" w:hAnsi="Arial" w:cs="Arial"/>
          <w:sz w:val="24"/>
          <w:szCs w:val="24"/>
        </w:rPr>
        <w:tab/>
      </w:r>
      <w:r w:rsidRPr="003658D7">
        <w:rPr>
          <w:rFonts w:ascii="Arial" w:hAnsi="Arial" w:cs="Arial"/>
          <w:sz w:val="24"/>
          <w:szCs w:val="24"/>
        </w:rPr>
        <w:tab/>
      </w:r>
      <w:r w:rsidRPr="003658D7">
        <w:rPr>
          <w:rFonts w:ascii="Arial" w:hAnsi="Arial" w:cs="Arial"/>
          <w:sz w:val="24"/>
          <w:szCs w:val="24"/>
        </w:rPr>
        <w:tab/>
      </w:r>
      <w:r w:rsidR="00037CE4">
        <w:rPr>
          <w:rFonts w:ascii="Arial" w:hAnsi="Arial" w:cs="Arial"/>
          <w:sz w:val="24"/>
          <w:szCs w:val="24"/>
        </w:rPr>
        <w:t xml:space="preserve">January </w:t>
      </w:r>
      <w:r w:rsidR="001F327F">
        <w:rPr>
          <w:rFonts w:ascii="Arial" w:hAnsi="Arial" w:cs="Arial"/>
          <w:sz w:val="24"/>
          <w:szCs w:val="24"/>
        </w:rPr>
        <w:t>30</w:t>
      </w:r>
      <w:r w:rsidRPr="003658D7">
        <w:rPr>
          <w:rFonts w:ascii="Arial" w:hAnsi="Arial" w:cs="Arial"/>
          <w:sz w:val="24"/>
          <w:szCs w:val="24"/>
          <w:vertAlign w:val="superscript"/>
        </w:rPr>
        <w:t>st</w:t>
      </w:r>
    </w:p>
    <w:p w14:paraId="3991D4C3" w14:textId="4B4A773A" w:rsidR="00C64B5F" w:rsidRPr="003658D7" w:rsidRDefault="00C64B5F" w:rsidP="00546914">
      <w:pPr>
        <w:spacing w:after="0"/>
        <w:rPr>
          <w:rFonts w:ascii="Arial" w:hAnsi="Arial" w:cs="Arial"/>
          <w:sz w:val="24"/>
          <w:szCs w:val="24"/>
        </w:rPr>
      </w:pPr>
      <w:r w:rsidRPr="003658D7">
        <w:rPr>
          <w:rFonts w:ascii="Arial" w:hAnsi="Arial" w:cs="Arial"/>
          <w:sz w:val="24"/>
          <w:szCs w:val="24"/>
        </w:rPr>
        <w:t>Spring</w:t>
      </w:r>
      <w:r w:rsidRPr="003658D7">
        <w:rPr>
          <w:rFonts w:ascii="Arial" w:hAnsi="Arial" w:cs="Arial"/>
          <w:sz w:val="24"/>
          <w:szCs w:val="24"/>
        </w:rPr>
        <w:tab/>
      </w:r>
      <w:r w:rsidRPr="003658D7">
        <w:rPr>
          <w:rFonts w:ascii="Arial" w:hAnsi="Arial" w:cs="Arial"/>
          <w:sz w:val="24"/>
          <w:szCs w:val="24"/>
        </w:rPr>
        <w:tab/>
      </w:r>
      <w:r w:rsidRPr="003658D7">
        <w:rPr>
          <w:rFonts w:ascii="Arial" w:hAnsi="Arial" w:cs="Arial"/>
          <w:sz w:val="24"/>
          <w:szCs w:val="24"/>
        </w:rPr>
        <w:tab/>
      </w:r>
      <w:r w:rsidR="00037CE4">
        <w:rPr>
          <w:rFonts w:ascii="Arial" w:hAnsi="Arial" w:cs="Arial"/>
          <w:sz w:val="24"/>
          <w:szCs w:val="24"/>
        </w:rPr>
        <w:t xml:space="preserve">April </w:t>
      </w:r>
      <w:r w:rsidR="001F327F">
        <w:rPr>
          <w:rFonts w:ascii="Arial" w:hAnsi="Arial" w:cs="Arial"/>
          <w:sz w:val="24"/>
          <w:szCs w:val="24"/>
        </w:rPr>
        <w:t>30</w:t>
      </w:r>
      <w:r w:rsidRPr="003658D7">
        <w:rPr>
          <w:rFonts w:ascii="Arial" w:hAnsi="Arial" w:cs="Arial"/>
          <w:sz w:val="24"/>
          <w:szCs w:val="24"/>
          <w:vertAlign w:val="superscript"/>
        </w:rPr>
        <w:t>st</w:t>
      </w:r>
    </w:p>
    <w:p w14:paraId="69E44C4C" w14:textId="6AEB6F4B" w:rsidR="00C64B5F" w:rsidRPr="003658D7" w:rsidRDefault="00C64B5F" w:rsidP="00546914">
      <w:pPr>
        <w:spacing w:after="0"/>
        <w:rPr>
          <w:rFonts w:ascii="Arial" w:hAnsi="Arial" w:cs="Arial"/>
          <w:sz w:val="24"/>
          <w:szCs w:val="24"/>
        </w:rPr>
      </w:pPr>
      <w:r w:rsidRPr="003658D7">
        <w:rPr>
          <w:rFonts w:ascii="Arial" w:hAnsi="Arial" w:cs="Arial"/>
          <w:sz w:val="24"/>
          <w:szCs w:val="24"/>
        </w:rPr>
        <w:t>Summer</w:t>
      </w:r>
      <w:r w:rsidRPr="003658D7">
        <w:rPr>
          <w:rFonts w:ascii="Arial" w:hAnsi="Arial" w:cs="Arial"/>
          <w:sz w:val="24"/>
          <w:szCs w:val="24"/>
        </w:rPr>
        <w:tab/>
      </w:r>
      <w:r w:rsidRPr="003658D7">
        <w:rPr>
          <w:rFonts w:ascii="Arial" w:hAnsi="Arial" w:cs="Arial"/>
          <w:sz w:val="24"/>
          <w:szCs w:val="24"/>
        </w:rPr>
        <w:tab/>
      </w:r>
      <w:r w:rsidR="00037CE4">
        <w:rPr>
          <w:rFonts w:ascii="Arial" w:hAnsi="Arial" w:cs="Arial"/>
          <w:sz w:val="24"/>
          <w:szCs w:val="24"/>
        </w:rPr>
        <w:t xml:space="preserve">July </w:t>
      </w:r>
      <w:r w:rsidR="001F327F">
        <w:rPr>
          <w:rFonts w:ascii="Arial" w:hAnsi="Arial" w:cs="Arial"/>
          <w:sz w:val="24"/>
          <w:szCs w:val="24"/>
        </w:rPr>
        <w:t>30</w:t>
      </w:r>
      <w:r w:rsidRPr="003658D7">
        <w:rPr>
          <w:rFonts w:ascii="Arial" w:hAnsi="Arial" w:cs="Arial"/>
          <w:sz w:val="24"/>
          <w:szCs w:val="24"/>
          <w:vertAlign w:val="superscript"/>
        </w:rPr>
        <w:t>st</w:t>
      </w:r>
    </w:p>
    <w:p w14:paraId="4D3709CB" w14:textId="77777777" w:rsidR="00C64B5F" w:rsidRPr="003658D7" w:rsidRDefault="00C64B5F" w:rsidP="00546914">
      <w:pPr>
        <w:spacing w:after="0"/>
        <w:rPr>
          <w:rFonts w:ascii="Arial" w:hAnsi="Arial" w:cs="Arial"/>
          <w:sz w:val="24"/>
          <w:szCs w:val="24"/>
        </w:rPr>
      </w:pPr>
    </w:p>
    <w:p w14:paraId="63A31E7E" w14:textId="27CF0D1E" w:rsidR="003778AA" w:rsidRPr="003658D7" w:rsidRDefault="00114EF7" w:rsidP="00546914">
      <w:pPr>
        <w:spacing w:after="0"/>
        <w:rPr>
          <w:rFonts w:ascii="Arial" w:hAnsi="Arial" w:cs="Arial"/>
          <w:sz w:val="24"/>
          <w:szCs w:val="24"/>
        </w:rPr>
      </w:pPr>
      <w:r w:rsidRPr="003658D7">
        <w:rPr>
          <w:rFonts w:ascii="Arial" w:hAnsi="Arial" w:cs="Arial"/>
          <w:sz w:val="24"/>
          <w:szCs w:val="24"/>
        </w:rPr>
        <w:t>Submissions to be sent to the current ASCLS-MI Publications Chair:</w:t>
      </w:r>
    </w:p>
    <w:p w14:paraId="03D5B77F" w14:textId="2FCE0D0F" w:rsidR="00114EF7" w:rsidRPr="003658D7" w:rsidRDefault="00114EF7" w:rsidP="00546914">
      <w:pPr>
        <w:spacing w:after="0"/>
        <w:rPr>
          <w:rFonts w:ascii="Arial" w:hAnsi="Arial" w:cs="Arial"/>
          <w:sz w:val="24"/>
          <w:szCs w:val="24"/>
        </w:rPr>
      </w:pPr>
      <w:r w:rsidRPr="003658D7">
        <w:rPr>
          <w:rFonts w:ascii="Arial" w:hAnsi="Arial" w:cs="Arial"/>
          <w:sz w:val="24"/>
          <w:szCs w:val="24"/>
        </w:rPr>
        <w:t>Paul Guthri</w:t>
      </w:r>
      <w:r w:rsidR="006F524A">
        <w:rPr>
          <w:rFonts w:ascii="Arial" w:hAnsi="Arial" w:cs="Arial"/>
          <w:sz w:val="24"/>
          <w:szCs w:val="24"/>
        </w:rPr>
        <w:t xml:space="preserve">e  </w:t>
      </w:r>
      <w:hyperlink r:id="rId8" w:history="1">
        <w:r w:rsidR="006F524A" w:rsidRPr="00FA4D44">
          <w:rPr>
            <w:rStyle w:val="Hyperlink"/>
            <w:rFonts w:ascii="Arial" w:hAnsi="Arial" w:cs="Arial"/>
            <w:sz w:val="24"/>
            <w:szCs w:val="24"/>
          </w:rPr>
          <w:t>pfgu3@aol.com</w:t>
        </w:r>
      </w:hyperlink>
      <w:r w:rsidR="006F524A">
        <w:rPr>
          <w:rFonts w:ascii="Arial" w:hAnsi="Arial" w:cs="Arial"/>
          <w:sz w:val="24"/>
          <w:szCs w:val="24"/>
        </w:rPr>
        <w:t xml:space="preserve"> </w:t>
      </w:r>
    </w:p>
    <w:p w14:paraId="38ED2FF2" w14:textId="77777777" w:rsidR="00546914" w:rsidRPr="003658D7" w:rsidRDefault="00546914" w:rsidP="00546914">
      <w:pPr>
        <w:spacing w:after="0"/>
        <w:rPr>
          <w:rFonts w:ascii="Arial" w:hAnsi="Arial" w:cs="Arial"/>
          <w:sz w:val="24"/>
          <w:szCs w:val="24"/>
        </w:rPr>
      </w:pPr>
    </w:p>
    <w:p w14:paraId="7E552237" w14:textId="1E7E4D68" w:rsidR="00546914" w:rsidRPr="003658D7" w:rsidRDefault="003658D7" w:rsidP="00546914">
      <w:pPr>
        <w:spacing w:after="0"/>
        <w:rPr>
          <w:rFonts w:ascii="Arial" w:hAnsi="Arial" w:cs="Arial"/>
          <w:sz w:val="24"/>
          <w:szCs w:val="24"/>
        </w:rPr>
      </w:pPr>
      <w:r w:rsidRPr="003658D7">
        <w:rPr>
          <w:rFonts w:ascii="Arial" w:hAnsi="Arial" w:cs="Arial"/>
          <w:b/>
          <w:sz w:val="24"/>
          <w:szCs w:val="24"/>
        </w:rPr>
        <w:t xml:space="preserve">Themes and </w:t>
      </w:r>
      <w:r w:rsidR="003778AA" w:rsidRPr="003658D7">
        <w:rPr>
          <w:rFonts w:ascii="Arial" w:hAnsi="Arial" w:cs="Arial"/>
          <w:b/>
          <w:sz w:val="24"/>
          <w:szCs w:val="24"/>
        </w:rPr>
        <w:t xml:space="preserve">Content </w:t>
      </w:r>
      <w:r w:rsidRPr="003658D7">
        <w:rPr>
          <w:rFonts w:ascii="Arial" w:hAnsi="Arial" w:cs="Arial"/>
          <w:b/>
          <w:sz w:val="24"/>
          <w:szCs w:val="24"/>
        </w:rPr>
        <w:t>for e</w:t>
      </w:r>
      <w:r w:rsidR="00546914" w:rsidRPr="003658D7">
        <w:rPr>
          <w:rFonts w:ascii="Arial" w:hAnsi="Arial" w:cs="Arial"/>
          <w:b/>
          <w:sz w:val="24"/>
          <w:szCs w:val="24"/>
        </w:rPr>
        <w:t xml:space="preserve">ach edition:  </w:t>
      </w:r>
    </w:p>
    <w:p w14:paraId="72E5FD03" w14:textId="77777777" w:rsidR="00C64B5F" w:rsidRPr="003658D7" w:rsidRDefault="00C64B5F" w:rsidP="00C64B5F">
      <w:pPr>
        <w:pStyle w:val="NormalWeb"/>
        <w:spacing w:before="0" w:beforeAutospacing="0" w:after="0" w:afterAutospacing="0"/>
        <w:rPr>
          <w:rFonts w:ascii="Arial" w:hAnsi="Arial" w:cs="Arial"/>
          <w:b/>
          <w:bCs/>
          <w:color w:val="222222"/>
          <w:sz w:val="22"/>
          <w:szCs w:val="22"/>
          <w:shd w:val="clear" w:color="auto" w:fill="FFFFFF"/>
        </w:rPr>
      </w:pPr>
    </w:p>
    <w:p w14:paraId="4F1863F3" w14:textId="1E9AEEA1" w:rsidR="00C64B5F" w:rsidRPr="003658D7" w:rsidRDefault="00C64B5F" w:rsidP="00C64B5F">
      <w:pPr>
        <w:pStyle w:val="NormalWeb"/>
        <w:spacing w:before="0" w:beforeAutospacing="0" w:after="0" w:afterAutospacing="0"/>
        <w:rPr>
          <w:rFonts w:ascii="Arial" w:hAnsi="Arial" w:cs="Arial"/>
        </w:rPr>
      </w:pPr>
      <w:r w:rsidRPr="003658D7">
        <w:rPr>
          <w:rFonts w:ascii="Arial" w:hAnsi="Arial" w:cs="Arial"/>
          <w:b/>
          <w:bCs/>
          <w:color w:val="222222"/>
          <w:sz w:val="22"/>
          <w:szCs w:val="22"/>
          <w:shd w:val="clear" w:color="auto" w:fill="FFFFFF"/>
        </w:rPr>
        <w:t>All issues: </w:t>
      </w:r>
    </w:p>
    <w:p w14:paraId="6D0DFA12" w14:textId="61E79811" w:rsidR="00C64B5F" w:rsidRPr="003658D7" w:rsidRDefault="00C64B5F" w:rsidP="00C64B5F">
      <w:pPr>
        <w:pStyle w:val="NormalWeb"/>
        <w:numPr>
          <w:ilvl w:val="0"/>
          <w:numId w:val="5"/>
        </w:numPr>
        <w:spacing w:before="0" w:beforeAutospacing="0" w:after="0" w:afterAutospacing="0"/>
        <w:textAlignment w:val="baseline"/>
        <w:rPr>
          <w:rFonts w:ascii="Arial" w:hAnsi="Arial" w:cs="Arial"/>
          <w:color w:val="222222"/>
          <w:sz w:val="22"/>
          <w:szCs w:val="22"/>
        </w:rPr>
      </w:pPr>
      <w:r w:rsidRPr="003658D7">
        <w:rPr>
          <w:rFonts w:ascii="Arial" w:hAnsi="Arial" w:cs="Arial"/>
          <w:color w:val="222222"/>
          <w:sz w:val="22"/>
          <w:szCs w:val="22"/>
        </w:rPr>
        <w:t>President’s Article</w:t>
      </w:r>
    </w:p>
    <w:p w14:paraId="75BF43CE" w14:textId="6E6C452D" w:rsidR="00C64B5F" w:rsidRPr="003658D7" w:rsidRDefault="00C64B5F" w:rsidP="00C64B5F">
      <w:pPr>
        <w:pStyle w:val="NormalWeb"/>
        <w:numPr>
          <w:ilvl w:val="0"/>
          <w:numId w:val="5"/>
        </w:numPr>
        <w:spacing w:before="0" w:beforeAutospacing="0" w:after="0" w:afterAutospacing="0"/>
        <w:textAlignment w:val="baseline"/>
        <w:rPr>
          <w:rFonts w:ascii="Arial" w:hAnsi="Arial" w:cs="Arial"/>
          <w:color w:val="222222"/>
          <w:sz w:val="22"/>
          <w:szCs w:val="22"/>
        </w:rPr>
      </w:pPr>
      <w:r w:rsidRPr="003658D7">
        <w:rPr>
          <w:rFonts w:ascii="Arial" w:hAnsi="Arial" w:cs="Arial"/>
          <w:color w:val="222222"/>
          <w:sz w:val="22"/>
          <w:szCs w:val="22"/>
          <w:shd w:val="clear" w:color="auto" w:fill="FFFFFF"/>
        </w:rPr>
        <w:t>Advertise district events if applicable</w:t>
      </w:r>
      <w:r w:rsidR="003658D7" w:rsidRPr="003658D7">
        <w:rPr>
          <w:rFonts w:ascii="Arial" w:hAnsi="Arial" w:cs="Arial"/>
          <w:color w:val="222222"/>
          <w:sz w:val="22"/>
          <w:szCs w:val="22"/>
          <w:shd w:val="clear" w:color="auto" w:fill="FFFFFF"/>
        </w:rPr>
        <w:t>.</w:t>
      </w:r>
      <w:r w:rsidRPr="003658D7">
        <w:rPr>
          <w:rFonts w:ascii="Arial" w:hAnsi="Arial" w:cs="Arial"/>
          <w:color w:val="222222"/>
          <w:sz w:val="22"/>
          <w:szCs w:val="22"/>
          <w:shd w:val="clear" w:color="auto" w:fill="FFFFFF"/>
        </w:rPr>
        <w:t> </w:t>
      </w:r>
    </w:p>
    <w:p w14:paraId="296CEA73" w14:textId="1D0981FB" w:rsidR="00C64B5F" w:rsidRPr="00D61195" w:rsidRDefault="00C64B5F" w:rsidP="00ED200F">
      <w:pPr>
        <w:pStyle w:val="NormalWeb"/>
        <w:numPr>
          <w:ilvl w:val="0"/>
          <w:numId w:val="5"/>
        </w:numPr>
        <w:spacing w:before="0" w:beforeAutospacing="0" w:after="0" w:afterAutospacing="0"/>
        <w:textAlignment w:val="baseline"/>
        <w:rPr>
          <w:rFonts w:ascii="Arial" w:hAnsi="Arial" w:cs="Arial"/>
          <w:color w:val="222222"/>
          <w:sz w:val="22"/>
          <w:szCs w:val="22"/>
        </w:rPr>
      </w:pPr>
      <w:r w:rsidRPr="003658D7">
        <w:rPr>
          <w:rFonts w:ascii="Arial" w:hAnsi="Arial" w:cs="Arial"/>
          <w:color w:val="222222"/>
          <w:sz w:val="22"/>
          <w:szCs w:val="22"/>
          <w:shd w:val="clear" w:color="auto" w:fill="FFFFFF"/>
        </w:rPr>
        <w:t>Lab themed crossword puzzles, word searches or trivia</w:t>
      </w:r>
    </w:p>
    <w:p w14:paraId="5B5D1E83" w14:textId="6B768A50" w:rsidR="00D61195" w:rsidRPr="003658D7" w:rsidRDefault="00D61195" w:rsidP="00D61195">
      <w:pPr>
        <w:pStyle w:val="NormalWeb"/>
        <w:numPr>
          <w:ilvl w:val="0"/>
          <w:numId w:val="5"/>
        </w:numPr>
        <w:spacing w:before="0" w:beforeAutospacing="0" w:after="0" w:afterAutospacing="0"/>
        <w:textAlignment w:val="baseline"/>
        <w:rPr>
          <w:rFonts w:ascii="Arial" w:hAnsi="Arial" w:cs="Arial"/>
          <w:color w:val="222222"/>
          <w:sz w:val="22"/>
          <w:szCs w:val="22"/>
        </w:rPr>
      </w:pPr>
      <w:r w:rsidRPr="003658D7">
        <w:rPr>
          <w:rFonts w:ascii="Arial" w:hAnsi="Arial" w:cs="Arial"/>
          <w:color w:val="222222"/>
          <w:sz w:val="22"/>
          <w:szCs w:val="22"/>
          <w:shd w:val="clear" w:color="auto" w:fill="FFFFFF"/>
        </w:rPr>
        <w:t>Scientific assembly articles</w:t>
      </w:r>
      <w:r w:rsidR="00F22683">
        <w:rPr>
          <w:rFonts w:ascii="Arial" w:hAnsi="Arial" w:cs="Arial"/>
          <w:color w:val="222222"/>
          <w:sz w:val="22"/>
          <w:szCs w:val="22"/>
          <w:shd w:val="clear" w:color="auto" w:fill="FFFFFF"/>
        </w:rPr>
        <w:t>.</w:t>
      </w:r>
    </w:p>
    <w:p w14:paraId="462F1999" w14:textId="77777777" w:rsidR="00C64B5F" w:rsidRPr="003658D7" w:rsidRDefault="00C64B5F" w:rsidP="00546914">
      <w:pPr>
        <w:spacing w:after="0"/>
        <w:rPr>
          <w:rFonts w:ascii="Arial" w:hAnsi="Arial" w:cs="Arial"/>
          <w:sz w:val="24"/>
          <w:szCs w:val="24"/>
        </w:rPr>
      </w:pPr>
    </w:p>
    <w:p w14:paraId="249D1903" w14:textId="77777777" w:rsidR="00C64B5F" w:rsidRPr="00C64B5F" w:rsidRDefault="00C64B5F" w:rsidP="00C64B5F">
      <w:pPr>
        <w:spacing w:after="0" w:line="240" w:lineRule="auto"/>
        <w:rPr>
          <w:rFonts w:ascii="Arial" w:eastAsia="Times New Roman" w:hAnsi="Arial" w:cs="Arial"/>
          <w:sz w:val="24"/>
          <w:szCs w:val="24"/>
        </w:rPr>
      </w:pPr>
      <w:r w:rsidRPr="00C64B5F">
        <w:rPr>
          <w:rFonts w:ascii="Arial" w:eastAsia="Times New Roman" w:hAnsi="Arial" w:cs="Arial"/>
          <w:b/>
          <w:bCs/>
          <w:color w:val="222222"/>
          <w:shd w:val="clear" w:color="auto" w:fill="FFFFFF"/>
        </w:rPr>
        <w:t>Fall: "New Membership Year"</w:t>
      </w:r>
    </w:p>
    <w:p w14:paraId="39D53E90" w14:textId="77777777" w:rsidR="00C64B5F" w:rsidRPr="00C64B5F" w:rsidRDefault="00C64B5F" w:rsidP="00C64B5F">
      <w:pPr>
        <w:numPr>
          <w:ilvl w:val="0"/>
          <w:numId w:val="1"/>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"Meet the Board" </w:t>
      </w:r>
    </w:p>
    <w:p w14:paraId="44CDF62D" w14:textId="77777777" w:rsidR="00C64B5F" w:rsidRPr="00C64B5F" w:rsidRDefault="00C64B5F" w:rsidP="00C64B5F">
      <w:pPr>
        <w:numPr>
          <w:ilvl w:val="1"/>
          <w:numId w:val="1"/>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Members to complete “about me” form </w:t>
      </w:r>
    </w:p>
    <w:p w14:paraId="2C69EA59" w14:textId="2230A657" w:rsidR="00C64B5F" w:rsidRPr="00C64B5F" w:rsidRDefault="00C64B5F" w:rsidP="00C64B5F">
      <w:pPr>
        <w:numPr>
          <w:ilvl w:val="0"/>
          <w:numId w:val="1"/>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 xml:space="preserve">Advertise race to </w:t>
      </w:r>
      <w:r w:rsidR="00D61195">
        <w:rPr>
          <w:rFonts w:ascii="Arial" w:eastAsia="Times New Roman" w:hAnsi="Arial" w:cs="Arial"/>
          <w:color w:val="222222"/>
          <w:shd w:val="clear" w:color="auto" w:fill="FFFFFF"/>
        </w:rPr>
        <w:t xml:space="preserve">JAM </w:t>
      </w:r>
      <w:r w:rsidRPr="00C64B5F">
        <w:rPr>
          <w:rFonts w:ascii="Arial" w:eastAsia="Times New Roman" w:hAnsi="Arial" w:cs="Arial"/>
          <w:color w:val="222222"/>
          <w:shd w:val="clear" w:color="auto" w:fill="FFFFFF"/>
        </w:rPr>
        <w:t>for students/educators </w:t>
      </w:r>
    </w:p>
    <w:p w14:paraId="7650358A" w14:textId="62F1D104" w:rsidR="00C64B5F" w:rsidRPr="003658D7" w:rsidRDefault="00C64B5F" w:rsidP="00C64B5F">
      <w:pPr>
        <w:numPr>
          <w:ilvl w:val="0"/>
          <w:numId w:val="1"/>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 xml:space="preserve">Highlight the annual </w:t>
      </w:r>
      <w:r w:rsidR="00D61195">
        <w:rPr>
          <w:rFonts w:ascii="Arial" w:eastAsia="Times New Roman" w:hAnsi="Arial" w:cs="Arial"/>
          <w:color w:val="222222"/>
          <w:shd w:val="clear" w:color="auto" w:fill="FFFFFF"/>
        </w:rPr>
        <w:t>A</w:t>
      </w:r>
      <w:r w:rsidRPr="00C64B5F">
        <w:rPr>
          <w:rFonts w:ascii="Arial" w:eastAsia="Times New Roman" w:hAnsi="Arial" w:cs="Arial"/>
          <w:color w:val="222222"/>
          <w:shd w:val="clear" w:color="auto" w:fill="FFFFFF"/>
        </w:rPr>
        <w:t xml:space="preserve">gar </w:t>
      </w:r>
      <w:r w:rsidR="00D61195">
        <w:rPr>
          <w:rFonts w:ascii="Arial" w:eastAsia="Times New Roman" w:hAnsi="Arial" w:cs="Arial"/>
          <w:color w:val="222222"/>
          <w:shd w:val="clear" w:color="auto" w:fill="FFFFFF"/>
        </w:rPr>
        <w:t>A</w:t>
      </w:r>
      <w:r w:rsidRPr="00C64B5F">
        <w:rPr>
          <w:rFonts w:ascii="Arial" w:eastAsia="Times New Roman" w:hAnsi="Arial" w:cs="Arial"/>
          <w:color w:val="222222"/>
          <w:shd w:val="clear" w:color="auto" w:fill="FFFFFF"/>
        </w:rPr>
        <w:t xml:space="preserve">rt </w:t>
      </w:r>
      <w:r w:rsidR="00D61195">
        <w:rPr>
          <w:rFonts w:ascii="Arial" w:eastAsia="Times New Roman" w:hAnsi="Arial" w:cs="Arial"/>
          <w:color w:val="222222"/>
          <w:shd w:val="clear" w:color="auto" w:fill="FFFFFF"/>
        </w:rPr>
        <w:t>N</w:t>
      </w:r>
      <w:r w:rsidRPr="00C64B5F">
        <w:rPr>
          <w:rFonts w:ascii="Arial" w:eastAsia="Times New Roman" w:hAnsi="Arial" w:cs="Arial"/>
          <w:color w:val="222222"/>
          <w:shd w:val="clear" w:color="auto" w:fill="FFFFFF"/>
        </w:rPr>
        <w:t>ight </w:t>
      </w:r>
    </w:p>
    <w:p w14:paraId="37D2794F" w14:textId="5F776112" w:rsidR="00FD5CCE" w:rsidRPr="00C64B5F" w:rsidRDefault="00FD5CCE" w:rsidP="00C64B5F">
      <w:pPr>
        <w:numPr>
          <w:ilvl w:val="0"/>
          <w:numId w:val="1"/>
        </w:numPr>
        <w:spacing w:after="0" w:line="240" w:lineRule="auto"/>
        <w:textAlignment w:val="baseline"/>
        <w:rPr>
          <w:rFonts w:ascii="Arial" w:eastAsia="Times New Roman" w:hAnsi="Arial" w:cs="Arial"/>
          <w:color w:val="222222"/>
        </w:rPr>
      </w:pPr>
      <w:r w:rsidRPr="003658D7">
        <w:rPr>
          <w:rFonts w:ascii="Arial" w:eastAsia="Times New Roman" w:hAnsi="Arial" w:cs="Arial"/>
          <w:color w:val="222222"/>
          <w:shd w:val="clear" w:color="auto" w:fill="FFFFFF"/>
        </w:rPr>
        <w:t>Scientific Assembl</w:t>
      </w:r>
      <w:r w:rsidR="00D4232C" w:rsidRPr="003658D7">
        <w:rPr>
          <w:rFonts w:ascii="Arial" w:eastAsia="Times New Roman" w:hAnsi="Arial" w:cs="Arial"/>
          <w:color w:val="222222"/>
          <w:shd w:val="clear" w:color="auto" w:fill="FFFFFF"/>
        </w:rPr>
        <w:t xml:space="preserve">y (One or more of: </w:t>
      </w:r>
      <w:r w:rsidRPr="003658D7">
        <w:rPr>
          <w:rFonts w:ascii="Arial" w:eastAsia="Times New Roman" w:hAnsi="Arial" w:cs="Arial"/>
          <w:color w:val="222222"/>
          <w:shd w:val="clear" w:color="auto" w:fill="FFFFFF"/>
        </w:rPr>
        <w:t xml:space="preserve"> </w:t>
      </w:r>
      <w:r w:rsidR="00D4232C" w:rsidRPr="003658D7">
        <w:rPr>
          <w:rFonts w:ascii="Arial" w:eastAsia="Times New Roman" w:hAnsi="Arial" w:cs="Arial"/>
          <w:color w:val="222222"/>
          <w:shd w:val="clear" w:color="auto" w:fill="FFFFFF"/>
        </w:rPr>
        <w:t>Generalist - Chemistry - Hematology/Hemostasis – Urinalysis)</w:t>
      </w:r>
    </w:p>
    <w:p w14:paraId="7E22EDD5" w14:textId="77777777" w:rsidR="00C64B5F" w:rsidRPr="00C64B5F" w:rsidRDefault="00C64B5F" w:rsidP="00C64B5F">
      <w:pPr>
        <w:spacing w:after="0" w:line="240" w:lineRule="auto"/>
        <w:rPr>
          <w:rFonts w:ascii="Arial" w:eastAsia="Times New Roman" w:hAnsi="Arial" w:cs="Arial"/>
          <w:sz w:val="24"/>
          <w:szCs w:val="24"/>
        </w:rPr>
      </w:pPr>
    </w:p>
    <w:p w14:paraId="1D0B0A94" w14:textId="77777777" w:rsidR="00C64B5F" w:rsidRPr="00C64B5F" w:rsidRDefault="00C64B5F" w:rsidP="00C64B5F">
      <w:pPr>
        <w:spacing w:after="0" w:line="240" w:lineRule="auto"/>
        <w:rPr>
          <w:rFonts w:ascii="Arial" w:eastAsia="Times New Roman" w:hAnsi="Arial" w:cs="Arial"/>
          <w:sz w:val="24"/>
          <w:szCs w:val="24"/>
        </w:rPr>
      </w:pPr>
      <w:r w:rsidRPr="00C64B5F">
        <w:rPr>
          <w:rFonts w:ascii="Arial" w:eastAsia="Times New Roman" w:hAnsi="Arial" w:cs="Arial"/>
          <w:b/>
          <w:bCs/>
          <w:color w:val="222222"/>
          <w:shd w:val="clear" w:color="auto" w:fill="FFFFFF"/>
        </w:rPr>
        <w:t>Winter: "Laboratory Advocacy"</w:t>
      </w:r>
      <w:r w:rsidRPr="00C64B5F">
        <w:rPr>
          <w:rFonts w:ascii="Arial" w:eastAsia="Times New Roman" w:hAnsi="Arial" w:cs="Arial"/>
          <w:color w:val="222222"/>
          <w:shd w:val="clear" w:color="auto" w:fill="FFFFFF"/>
        </w:rPr>
        <w:t> </w:t>
      </w:r>
    </w:p>
    <w:p w14:paraId="4BA18F87" w14:textId="6CACD286" w:rsidR="00C64B5F" w:rsidRPr="00C64B5F" w:rsidRDefault="00C64B5F" w:rsidP="00C64B5F">
      <w:pPr>
        <w:numPr>
          <w:ilvl w:val="0"/>
          <w:numId w:val="2"/>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w:t>
      </w:r>
      <w:r w:rsidRPr="003658D7">
        <w:rPr>
          <w:rFonts w:ascii="Arial" w:eastAsia="Times New Roman" w:hAnsi="Arial" w:cs="Arial"/>
          <w:color w:val="222222"/>
          <w:shd w:val="clear" w:color="auto" w:fill="FFFFFF"/>
        </w:rPr>
        <w:t>G</w:t>
      </w:r>
      <w:r w:rsidRPr="00C64B5F">
        <w:rPr>
          <w:rFonts w:ascii="Arial" w:eastAsia="Times New Roman" w:hAnsi="Arial" w:cs="Arial"/>
          <w:color w:val="222222"/>
          <w:shd w:val="clear" w:color="auto" w:fill="FFFFFF"/>
        </w:rPr>
        <w:t>overnment update" by the GAC chair </w:t>
      </w:r>
    </w:p>
    <w:p w14:paraId="100C1DFD" w14:textId="77777777" w:rsidR="00C64B5F" w:rsidRPr="00C64B5F" w:rsidRDefault="00C64B5F" w:rsidP="00C64B5F">
      <w:pPr>
        <w:numPr>
          <w:ilvl w:val="0"/>
          <w:numId w:val="2"/>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A reflection by someone who attended the Legislative symposium. </w:t>
      </w:r>
    </w:p>
    <w:p w14:paraId="3BE7349F" w14:textId="77777777" w:rsidR="00C64B5F" w:rsidRPr="00C64B5F" w:rsidRDefault="00C64B5F" w:rsidP="00C64B5F">
      <w:pPr>
        <w:numPr>
          <w:ilvl w:val="0"/>
          <w:numId w:val="2"/>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Advertise awards/scholarships to be presented at the annual conference. </w:t>
      </w:r>
    </w:p>
    <w:p w14:paraId="2FDA9D11" w14:textId="4252F30C" w:rsidR="00C64B5F" w:rsidRPr="00C64B5F" w:rsidRDefault="00C64B5F" w:rsidP="00C64B5F">
      <w:pPr>
        <w:numPr>
          <w:ilvl w:val="0"/>
          <w:numId w:val="2"/>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 xml:space="preserve">Advertise race to </w:t>
      </w:r>
      <w:r w:rsidRPr="003658D7">
        <w:rPr>
          <w:rFonts w:ascii="Arial" w:eastAsia="Times New Roman" w:hAnsi="Arial" w:cs="Arial"/>
          <w:color w:val="222222"/>
          <w:shd w:val="clear" w:color="auto" w:fill="FFFFFF"/>
        </w:rPr>
        <w:t>JAM</w:t>
      </w:r>
      <w:r w:rsidRPr="00C64B5F">
        <w:rPr>
          <w:rFonts w:ascii="Arial" w:eastAsia="Times New Roman" w:hAnsi="Arial" w:cs="Arial"/>
          <w:color w:val="222222"/>
          <w:shd w:val="clear" w:color="auto" w:fill="FFFFFF"/>
        </w:rPr>
        <w:t xml:space="preserve"> for students/educators </w:t>
      </w:r>
    </w:p>
    <w:p w14:paraId="70C85ED4" w14:textId="77777777" w:rsidR="00C64B5F" w:rsidRPr="00C64B5F" w:rsidRDefault="00C64B5F" w:rsidP="00C64B5F">
      <w:pPr>
        <w:numPr>
          <w:ilvl w:val="0"/>
          <w:numId w:val="2"/>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ELMC2 reflection if applicable </w:t>
      </w:r>
    </w:p>
    <w:p w14:paraId="51EADA0F" w14:textId="6542485B" w:rsidR="00C64B5F" w:rsidRPr="0033329F" w:rsidRDefault="00C64B5F" w:rsidP="00C64B5F">
      <w:pPr>
        <w:numPr>
          <w:ilvl w:val="0"/>
          <w:numId w:val="2"/>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CLEC reflection if applicable </w:t>
      </w:r>
    </w:p>
    <w:p w14:paraId="43ACA474" w14:textId="77777777" w:rsidR="001D674C" w:rsidRDefault="001D674C" w:rsidP="001D674C">
      <w:pPr>
        <w:pStyle w:val="ListParagraph"/>
        <w:numPr>
          <w:ilvl w:val="0"/>
          <w:numId w:val="2"/>
        </w:numPr>
      </w:pPr>
      <w:r>
        <w:t xml:space="preserve">I would also suggest adding a request for an update from the interim House of Delegates meeting that takes place in the winter (usually early to </w:t>
      </w:r>
      <w:proofErr w:type="spellStart"/>
      <w:r>
        <w:t>mid January</w:t>
      </w:r>
      <w:proofErr w:type="spellEnd"/>
      <w:r>
        <w:t xml:space="preserve">). It might be a short turn-around </w:t>
      </w:r>
      <w:proofErr w:type="gramStart"/>
      <w:r>
        <w:t>time</w:t>
      </w:r>
      <w:proofErr w:type="gramEnd"/>
      <w:r>
        <w:t xml:space="preserve"> but I think it would be good to get that out in the winter edition but worst case scenario it can go in the spring edition so people know what to expect for discussion points during the summer House of Delegates meeting.</w:t>
      </w:r>
    </w:p>
    <w:p w14:paraId="1877D2A4" w14:textId="4744C63B" w:rsidR="00D4232C" w:rsidRPr="002D5682" w:rsidRDefault="00D4232C" w:rsidP="00AE0752">
      <w:pPr>
        <w:numPr>
          <w:ilvl w:val="0"/>
          <w:numId w:val="2"/>
        </w:numPr>
        <w:spacing w:after="0" w:line="240" w:lineRule="auto"/>
        <w:textAlignment w:val="baseline"/>
        <w:rPr>
          <w:rFonts w:ascii="Arial" w:eastAsia="Times New Roman" w:hAnsi="Arial" w:cs="Arial"/>
          <w:color w:val="222222"/>
        </w:rPr>
      </w:pPr>
      <w:bookmarkStart w:id="0" w:name="_Hlk174521989"/>
      <w:r w:rsidRPr="003658D7">
        <w:rPr>
          <w:rFonts w:ascii="Arial" w:eastAsia="Times New Roman" w:hAnsi="Arial" w:cs="Arial"/>
          <w:color w:val="222222"/>
          <w:shd w:val="clear" w:color="auto" w:fill="FFFFFF"/>
        </w:rPr>
        <w:t>Scientific Assembly (One or more of:  Microbiology - Public Health - Molecular Diagnostics)</w:t>
      </w:r>
    </w:p>
    <w:p w14:paraId="7283952E" w14:textId="77777777" w:rsidR="002D5682" w:rsidRDefault="002D5682" w:rsidP="002D5682">
      <w:pPr>
        <w:spacing w:after="0" w:line="240" w:lineRule="auto"/>
        <w:ind w:left="720"/>
        <w:textAlignment w:val="baseline"/>
        <w:rPr>
          <w:rFonts w:ascii="Arial" w:eastAsia="Times New Roman" w:hAnsi="Arial" w:cs="Arial"/>
          <w:color w:val="222222"/>
        </w:rPr>
      </w:pPr>
    </w:p>
    <w:p w14:paraId="3D8CF221" w14:textId="77777777" w:rsidR="002D5682" w:rsidRPr="00C64B5F" w:rsidRDefault="002D5682" w:rsidP="002D5682">
      <w:pPr>
        <w:spacing w:after="0" w:line="240" w:lineRule="auto"/>
        <w:ind w:left="720"/>
        <w:textAlignment w:val="baseline"/>
        <w:rPr>
          <w:rFonts w:ascii="Arial" w:eastAsia="Times New Roman" w:hAnsi="Arial" w:cs="Arial"/>
          <w:color w:val="222222"/>
        </w:rPr>
      </w:pPr>
    </w:p>
    <w:bookmarkEnd w:id="0"/>
    <w:p w14:paraId="39BC52C8" w14:textId="77777777" w:rsidR="00C64B5F" w:rsidRPr="00C64B5F" w:rsidRDefault="00C64B5F" w:rsidP="00C64B5F">
      <w:pPr>
        <w:spacing w:after="0" w:line="240" w:lineRule="auto"/>
        <w:rPr>
          <w:rFonts w:ascii="Arial" w:eastAsia="Times New Roman" w:hAnsi="Arial" w:cs="Arial"/>
          <w:sz w:val="24"/>
          <w:szCs w:val="24"/>
        </w:rPr>
      </w:pPr>
    </w:p>
    <w:p w14:paraId="08C09AA0" w14:textId="77777777" w:rsidR="00C64B5F" w:rsidRPr="00C64B5F" w:rsidRDefault="00C64B5F" w:rsidP="00C64B5F">
      <w:pPr>
        <w:spacing w:after="0" w:line="240" w:lineRule="auto"/>
        <w:rPr>
          <w:rFonts w:ascii="Arial" w:eastAsia="Times New Roman" w:hAnsi="Arial" w:cs="Arial"/>
          <w:sz w:val="24"/>
          <w:szCs w:val="24"/>
        </w:rPr>
      </w:pPr>
      <w:r w:rsidRPr="00C64B5F">
        <w:rPr>
          <w:rFonts w:ascii="Arial" w:eastAsia="Times New Roman" w:hAnsi="Arial" w:cs="Arial"/>
          <w:b/>
          <w:bCs/>
          <w:color w:val="222222"/>
          <w:shd w:val="clear" w:color="auto" w:fill="FFFFFF"/>
        </w:rPr>
        <w:lastRenderedPageBreak/>
        <w:t>Spring: “Celebrating ASCLS-MI”  </w:t>
      </w:r>
    </w:p>
    <w:p w14:paraId="1A6CAD04" w14:textId="77777777" w:rsidR="00C64B5F" w:rsidRPr="00C64B5F" w:rsidRDefault="00C64B5F" w:rsidP="00C64B5F">
      <w:pPr>
        <w:numPr>
          <w:ilvl w:val="0"/>
          <w:numId w:val="3"/>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Highlight awards/scholarship winners presented at the annual conference </w:t>
      </w:r>
    </w:p>
    <w:p w14:paraId="56362328" w14:textId="7A678824" w:rsidR="00C64B5F" w:rsidRPr="003658D7" w:rsidRDefault="00D4232C" w:rsidP="00C64B5F">
      <w:pPr>
        <w:numPr>
          <w:ilvl w:val="0"/>
          <w:numId w:val="3"/>
        </w:numPr>
        <w:spacing w:after="0" w:line="240" w:lineRule="auto"/>
        <w:textAlignment w:val="baseline"/>
        <w:rPr>
          <w:rFonts w:ascii="Arial" w:eastAsia="Times New Roman" w:hAnsi="Arial" w:cs="Arial"/>
          <w:color w:val="222222"/>
        </w:rPr>
      </w:pPr>
      <w:r w:rsidRPr="003658D7">
        <w:rPr>
          <w:rFonts w:ascii="Arial" w:eastAsia="Times New Roman" w:hAnsi="Arial" w:cs="Arial"/>
          <w:color w:val="222222"/>
          <w:shd w:val="clear" w:color="auto" w:fill="FFFFFF"/>
        </w:rPr>
        <w:t>A</w:t>
      </w:r>
      <w:r w:rsidR="00C64B5F" w:rsidRPr="00C64B5F">
        <w:rPr>
          <w:rFonts w:ascii="Arial" w:eastAsia="Times New Roman" w:hAnsi="Arial" w:cs="Arial"/>
          <w:color w:val="222222"/>
          <w:shd w:val="clear" w:color="auto" w:fill="FFFFFF"/>
        </w:rPr>
        <w:t>sk members for ASCLS-MI conference reflections (BOD member versus a first</w:t>
      </w:r>
      <w:r w:rsidR="00D61195">
        <w:rPr>
          <w:rFonts w:ascii="Arial" w:eastAsia="Times New Roman" w:hAnsi="Arial" w:cs="Arial"/>
          <w:color w:val="222222"/>
          <w:shd w:val="clear" w:color="auto" w:fill="FFFFFF"/>
        </w:rPr>
        <w:t>-</w:t>
      </w:r>
      <w:r w:rsidR="00C64B5F" w:rsidRPr="00C64B5F">
        <w:rPr>
          <w:rFonts w:ascii="Arial" w:eastAsia="Times New Roman" w:hAnsi="Arial" w:cs="Arial"/>
          <w:color w:val="222222"/>
          <w:shd w:val="clear" w:color="auto" w:fill="FFFFFF"/>
        </w:rPr>
        <w:t>time attendee/student experience) </w:t>
      </w:r>
    </w:p>
    <w:p w14:paraId="54A7F7C4" w14:textId="7D1FFEFE" w:rsidR="00D4232C" w:rsidRPr="00C64B5F" w:rsidRDefault="00D4232C" w:rsidP="00D4232C">
      <w:pPr>
        <w:numPr>
          <w:ilvl w:val="0"/>
          <w:numId w:val="3"/>
        </w:numPr>
        <w:spacing w:after="0" w:line="240" w:lineRule="auto"/>
        <w:textAlignment w:val="baseline"/>
        <w:rPr>
          <w:rFonts w:ascii="Arial" w:eastAsia="Times New Roman" w:hAnsi="Arial" w:cs="Arial"/>
          <w:color w:val="222222"/>
        </w:rPr>
      </w:pPr>
      <w:r w:rsidRPr="003658D7">
        <w:rPr>
          <w:rFonts w:ascii="Arial" w:eastAsia="Times New Roman" w:hAnsi="Arial" w:cs="Arial"/>
          <w:color w:val="222222"/>
          <w:shd w:val="clear" w:color="auto" w:fill="FFFFFF"/>
        </w:rPr>
        <w:t>Scientific Assembly (One or more of:  Informatics - Fab Five: Laboratory Administration/Industry/Consulting/Quality/Education)</w:t>
      </w:r>
    </w:p>
    <w:p w14:paraId="1DAF212E" w14:textId="77777777" w:rsidR="002D5682" w:rsidRPr="00C64B5F" w:rsidRDefault="002D5682" w:rsidP="002D5682">
      <w:pPr>
        <w:numPr>
          <w:ilvl w:val="0"/>
          <w:numId w:val="3"/>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 xml:space="preserve">Ask members/BOD members to send in articles about </w:t>
      </w:r>
      <w:r>
        <w:rPr>
          <w:rFonts w:ascii="Arial" w:eastAsia="Times New Roman" w:hAnsi="Arial" w:cs="Arial"/>
          <w:color w:val="222222"/>
          <w:shd w:val="clear" w:color="auto" w:fill="FFFFFF"/>
        </w:rPr>
        <w:t xml:space="preserve">Medical Laboratory Professionals Week (MLPW) </w:t>
      </w:r>
      <w:r w:rsidRPr="00C64B5F">
        <w:rPr>
          <w:rFonts w:ascii="Arial" w:eastAsia="Times New Roman" w:hAnsi="Arial" w:cs="Arial"/>
          <w:color w:val="222222"/>
          <w:shd w:val="clear" w:color="auto" w:fill="FFFFFF"/>
        </w:rPr>
        <w:t xml:space="preserve">what lab week means to them/how they celebrate </w:t>
      </w:r>
      <w:r>
        <w:rPr>
          <w:rFonts w:ascii="Arial" w:eastAsia="Times New Roman" w:hAnsi="Arial" w:cs="Arial"/>
          <w:color w:val="222222"/>
          <w:shd w:val="clear" w:color="auto" w:fill="FFFFFF"/>
        </w:rPr>
        <w:t>MLPW.</w:t>
      </w:r>
      <w:r w:rsidRPr="00C64B5F">
        <w:rPr>
          <w:rFonts w:ascii="Arial" w:eastAsia="Times New Roman" w:hAnsi="Arial" w:cs="Arial"/>
          <w:color w:val="222222"/>
          <w:shd w:val="clear" w:color="auto" w:fill="FFFFFF"/>
        </w:rPr>
        <w:t> </w:t>
      </w:r>
    </w:p>
    <w:p w14:paraId="62989915" w14:textId="77777777" w:rsidR="002D5682" w:rsidRPr="00C64B5F" w:rsidRDefault="002D5682" w:rsidP="002D5682">
      <w:pPr>
        <w:numPr>
          <w:ilvl w:val="0"/>
          <w:numId w:val="3"/>
        </w:numPr>
        <w:spacing w:after="0" w:line="240" w:lineRule="auto"/>
        <w:textAlignment w:val="baseline"/>
        <w:rPr>
          <w:rFonts w:ascii="Arial" w:eastAsia="Times New Roman" w:hAnsi="Arial" w:cs="Arial"/>
          <w:color w:val="222222"/>
        </w:rPr>
      </w:pPr>
      <w:r>
        <w:rPr>
          <w:rFonts w:ascii="Arial" w:eastAsia="Times New Roman" w:hAnsi="Arial" w:cs="Arial"/>
          <w:color w:val="222222"/>
          <w:shd w:val="clear" w:color="auto" w:fill="FFFFFF"/>
        </w:rPr>
        <w:t>I</w:t>
      </w:r>
      <w:r w:rsidRPr="00C64B5F">
        <w:rPr>
          <w:rFonts w:ascii="Arial" w:eastAsia="Times New Roman" w:hAnsi="Arial" w:cs="Arial"/>
          <w:color w:val="222222"/>
          <w:shd w:val="clear" w:color="auto" w:fill="FFFFFF"/>
        </w:rPr>
        <w:t xml:space="preserve">nformation about the </w:t>
      </w:r>
      <w:r>
        <w:rPr>
          <w:rFonts w:ascii="Arial" w:eastAsia="Times New Roman" w:hAnsi="Arial" w:cs="Arial"/>
          <w:color w:val="222222"/>
          <w:shd w:val="clear" w:color="auto" w:fill="FFFFFF"/>
        </w:rPr>
        <w:t xml:space="preserve">MLPW </w:t>
      </w:r>
      <w:r w:rsidRPr="00C64B5F">
        <w:rPr>
          <w:rFonts w:ascii="Arial" w:eastAsia="Times New Roman" w:hAnsi="Arial" w:cs="Arial"/>
          <w:color w:val="222222"/>
          <w:shd w:val="clear" w:color="auto" w:fill="FFFFFF"/>
        </w:rPr>
        <w:t xml:space="preserve"> run</w:t>
      </w:r>
    </w:p>
    <w:p w14:paraId="0B54F0D6" w14:textId="77777777" w:rsidR="00D4232C" w:rsidRPr="00C64B5F" w:rsidRDefault="00D4232C" w:rsidP="00D4232C">
      <w:pPr>
        <w:spacing w:after="0" w:line="240" w:lineRule="auto"/>
        <w:ind w:left="720"/>
        <w:textAlignment w:val="baseline"/>
        <w:rPr>
          <w:rFonts w:ascii="Arial" w:eastAsia="Times New Roman" w:hAnsi="Arial" w:cs="Arial"/>
          <w:color w:val="222222"/>
        </w:rPr>
      </w:pPr>
    </w:p>
    <w:p w14:paraId="75EF91EA" w14:textId="77777777" w:rsidR="00C64B5F" w:rsidRPr="00C64B5F" w:rsidRDefault="00C64B5F" w:rsidP="00C64B5F">
      <w:pPr>
        <w:spacing w:after="0" w:line="240" w:lineRule="auto"/>
        <w:rPr>
          <w:rFonts w:ascii="Arial" w:eastAsia="Times New Roman" w:hAnsi="Arial" w:cs="Arial"/>
          <w:sz w:val="24"/>
          <w:szCs w:val="24"/>
        </w:rPr>
      </w:pPr>
    </w:p>
    <w:p w14:paraId="02BDBCCA" w14:textId="77777777" w:rsidR="00C64B5F" w:rsidRPr="00C64B5F" w:rsidRDefault="00C64B5F" w:rsidP="00C64B5F">
      <w:pPr>
        <w:spacing w:after="0" w:line="240" w:lineRule="auto"/>
        <w:rPr>
          <w:rFonts w:ascii="Arial" w:eastAsia="Times New Roman" w:hAnsi="Arial" w:cs="Arial"/>
          <w:sz w:val="24"/>
          <w:szCs w:val="24"/>
        </w:rPr>
      </w:pPr>
      <w:r w:rsidRPr="00C64B5F">
        <w:rPr>
          <w:rFonts w:ascii="Arial" w:eastAsia="Times New Roman" w:hAnsi="Arial" w:cs="Arial"/>
          <w:b/>
          <w:bCs/>
          <w:color w:val="222222"/>
          <w:shd w:val="clear" w:color="auto" w:fill="FFFFFF"/>
        </w:rPr>
        <w:t>Summer:</w:t>
      </w:r>
      <w:r w:rsidRPr="00C64B5F">
        <w:rPr>
          <w:rFonts w:ascii="Arial" w:eastAsia="Times New Roman" w:hAnsi="Arial" w:cs="Arial"/>
          <w:color w:val="222222"/>
          <w:shd w:val="clear" w:color="auto" w:fill="FFFFFF"/>
        </w:rPr>
        <w:t xml:space="preserve"> </w:t>
      </w:r>
      <w:r w:rsidRPr="00C64B5F">
        <w:rPr>
          <w:rFonts w:ascii="Arial" w:eastAsia="Times New Roman" w:hAnsi="Arial" w:cs="Arial"/>
          <w:b/>
          <w:bCs/>
          <w:color w:val="222222"/>
          <w:shd w:val="clear" w:color="auto" w:fill="FFFFFF"/>
        </w:rPr>
        <w:t>“Celebrating the Lab Nationally” </w:t>
      </w:r>
    </w:p>
    <w:p w14:paraId="440051BF" w14:textId="77777777" w:rsidR="00C64B5F" w:rsidRPr="00C64B5F" w:rsidRDefault="00C64B5F" w:rsidP="00C64B5F">
      <w:pPr>
        <w:numPr>
          <w:ilvl w:val="0"/>
          <w:numId w:val="4"/>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Articles on JAM, we can ask for a veteran member's experience and/or an AP/DP member's experience. </w:t>
      </w:r>
    </w:p>
    <w:p w14:paraId="5B4CE75A" w14:textId="77777777" w:rsidR="00C64B5F" w:rsidRPr="00C64B5F" w:rsidRDefault="00C64B5F" w:rsidP="00C64B5F">
      <w:pPr>
        <w:numPr>
          <w:ilvl w:val="0"/>
          <w:numId w:val="4"/>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Ask an AMTF member's reflection about the fraternity. </w:t>
      </w:r>
    </w:p>
    <w:p w14:paraId="305445CE" w14:textId="77777777" w:rsidR="00C64B5F" w:rsidRPr="00C64B5F" w:rsidRDefault="00C64B5F" w:rsidP="00C64B5F">
      <w:pPr>
        <w:numPr>
          <w:ilvl w:val="0"/>
          <w:numId w:val="4"/>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Have a delegate submit an article about the House of Delegates meeting and what changes the society can expect. </w:t>
      </w:r>
    </w:p>
    <w:p w14:paraId="2C06CF12" w14:textId="02BD9397" w:rsidR="00C64B5F" w:rsidRPr="003658D7" w:rsidRDefault="00C64B5F" w:rsidP="00C64B5F">
      <w:pPr>
        <w:numPr>
          <w:ilvl w:val="0"/>
          <w:numId w:val="4"/>
        </w:numPr>
        <w:spacing w:after="0" w:line="240" w:lineRule="auto"/>
        <w:textAlignment w:val="baseline"/>
        <w:rPr>
          <w:rFonts w:ascii="Arial" w:eastAsia="Times New Roman" w:hAnsi="Arial" w:cs="Arial"/>
          <w:color w:val="222222"/>
        </w:rPr>
      </w:pPr>
      <w:r w:rsidRPr="00C64B5F">
        <w:rPr>
          <w:rFonts w:ascii="Arial" w:eastAsia="Times New Roman" w:hAnsi="Arial" w:cs="Arial"/>
          <w:color w:val="222222"/>
          <w:shd w:val="clear" w:color="auto" w:fill="FFFFFF"/>
        </w:rPr>
        <w:t>Highlight any state members honored at the national level for awards</w:t>
      </w:r>
      <w:r w:rsidR="00D4232C" w:rsidRPr="003658D7">
        <w:rPr>
          <w:rFonts w:ascii="Arial" w:eastAsia="Times New Roman" w:hAnsi="Arial" w:cs="Arial"/>
          <w:color w:val="222222"/>
          <w:shd w:val="clear" w:color="auto" w:fill="FFFFFF"/>
        </w:rPr>
        <w:t>.\</w:t>
      </w:r>
    </w:p>
    <w:p w14:paraId="50FC80DF" w14:textId="42E8C63E" w:rsidR="00D4232C" w:rsidRPr="003658D7" w:rsidRDefault="00D4232C" w:rsidP="00D4232C">
      <w:pPr>
        <w:pStyle w:val="ListParagraph"/>
        <w:numPr>
          <w:ilvl w:val="0"/>
          <w:numId w:val="4"/>
        </w:numPr>
        <w:rPr>
          <w:rFonts w:ascii="Arial" w:eastAsia="Times New Roman" w:hAnsi="Arial" w:cs="Arial"/>
          <w:color w:val="222222"/>
        </w:rPr>
      </w:pPr>
      <w:r w:rsidRPr="003658D7">
        <w:rPr>
          <w:rFonts w:ascii="Arial" w:eastAsia="Times New Roman" w:hAnsi="Arial" w:cs="Arial"/>
          <w:color w:val="222222"/>
        </w:rPr>
        <w:t>Scientific Assembly (One or more of:  Point of Care - Phlebotomy – Immunohematology/ Blood Bank)</w:t>
      </w:r>
    </w:p>
    <w:p w14:paraId="7C7C17EF" w14:textId="77777777" w:rsidR="00D4232C" w:rsidRPr="00C64B5F" w:rsidRDefault="00D4232C" w:rsidP="00D4232C">
      <w:pPr>
        <w:spacing w:after="0" w:line="240" w:lineRule="auto"/>
        <w:ind w:left="720"/>
        <w:textAlignment w:val="baseline"/>
        <w:rPr>
          <w:rFonts w:ascii="Arial" w:eastAsia="Times New Roman" w:hAnsi="Arial" w:cs="Arial"/>
          <w:color w:val="222222"/>
        </w:rPr>
      </w:pPr>
    </w:p>
    <w:p w14:paraId="7D687290" w14:textId="67F7FE0D" w:rsidR="00453258" w:rsidRDefault="00415593" w:rsidP="003778AA">
      <w:pPr>
        <w:spacing w:after="0"/>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453258" w:rsidSect="00B5142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CA59" w14:textId="77777777" w:rsidR="00926416" w:rsidRDefault="00926416" w:rsidP="00453258">
      <w:pPr>
        <w:spacing w:after="0" w:line="240" w:lineRule="auto"/>
      </w:pPr>
      <w:r>
        <w:separator/>
      </w:r>
    </w:p>
  </w:endnote>
  <w:endnote w:type="continuationSeparator" w:id="0">
    <w:p w14:paraId="4DAD44EE" w14:textId="77777777" w:rsidR="00926416" w:rsidRDefault="00926416" w:rsidP="0045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5477" w14:textId="77777777" w:rsidR="0033329F" w:rsidRDefault="00333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05B3" w14:textId="4E64DFFD" w:rsidR="003778AA" w:rsidRPr="00094799" w:rsidRDefault="003778AA" w:rsidP="003778AA">
    <w:pPr>
      <w:rPr>
        <w:rFonts w:ascii="Arial" w:hAnsi="Arial" w:cs="Arial"/>
        <w:sz w:val="20"/>
        <w:szCs w:val="20"/>
      </w:rPr>
    </w:pPr>
    <w:r w:rsidRPr="00546914">
      <w:rPr>
        <w:rFonts w:ascii="Arial" w:hAnsi="Arial" w:cs="Arial"/>
        <w:sz w:val="20"/>
        <w:szCs w:val="20"/>
      </w:rPr>
      <w:t>Document #:</w:t>
    </w:r>
    <w:r>
      <w:rPr>
        <w:rFonts w:ascii="Arial" w:hAnsi="Arial" w:cs="Arial"/>
        <w:sz w:val="20"/>
        <w:szCs w:val="20"/>
      </w:rPr>
      <w:t xml:space="preserve"> </w:t>
    </w:r>
    <w:r w:rsidRPr="00546914">
      <w:rPr>
        <w:rFonts w:ascii="Arial" w:hAnsi="Arial" w:cs="Arial"/>
        <w:sz w:val="20"/>
        <w:szCs w:val="20"/>
      </w:rPr>
      <w:t>ASCLSMI-</w:t>
    </w:r>
    <w:r>
      <w:rPr>
        <w:rFonts w:ascii="Arial" w:hAnsi="Arial" w:cs="Arial"/>
        <w:sz w:val="20"/>
        <w:szCs w:val="20"/>
      </w:rPr>
      <w:t>DOC</w:t>
    </w:r>
    <w:r w:rsidRPr="00546914">
      <w:rPr>
        <w:rFonts w:ascii="Arial" w:hAnsi="Arial" w:cs="Arial"/>
        <w:sz w:val="20"/>
        <w:szCs w:val="20"/>
      </w:rPr>
      <w:t>-</w:t>
    </w:r>
    <w:r>
      <w:rPr>
        <w:rFonts w:ascii="Arial" w:hAnsi="Arial" w:cs="Arial"/>
        <w:sz w:val="20"/>
        <w:szCs w:val="20"/>
      </w:rPr>
      <w:t>0024</w:t>
    </w:r>
    <w:r w:rsidRPr="00546914">
      <w:rPr>
        <w:rFonts w:ascii="Arial" w:hAnsi="Arial" w:cs="Arial"/>
        <w:sz w:val="20"/>
        <w:szCs w:val="20"/>
      </w:rPr>
      <w:t xml:space="preserve">        Effective Date: </w:t>
    </w:r>
    <w:r w:rsidR="0033329F">
      <w:rPr>
        <w:rFonts w:ascii="Arial" w:hAnsi="Arial" w:cs="Arial"/>
        <w:sz w:val="20"/>
        <w:szCs w:val="20"/>
      </w:rPr>
      <w:t>4</w:t>
    </w:r>
    <w:r>
      <w:rPr>
        <w:rFonts w:ascii="Arial" w:hAnsi="Arial" w:cs="Arial"/>
        <w:sz w:val="20"/>
        <w:szCs w:val="20"/>
      </w:rPr>
      <w:t>-</w:t>
    </w:r>
    <w:r w:rsidR="002D3623">
      <w:rPr>
        <w:rFonts w:ascii="Arial" w:hAnsi="Arial" w:cs="Arial"/>
        <w:sz w:val="20"/>
        <w:szCs w:val="20"/>
      </w:rPr>
      <w:t>6</w:t>
    </w:r>
    <w:r>
      <w:rPr>
        <w:rFonts w:ascii="Arial" w:hAnsi="Arial" w:cs="Arial"/>
        <w:sz w:val="20"/>
        <w:szCs w:val="20"/>
      </w:rPr>
      <w:t>-</w:t>
    </w:r>
    <w:r w:rsidR="002D3623">
      <w:rPr>
        <w:rFonts w:ascii="Arial" w:hAnsi="Arial" w:cs="Arial"/>
        <w:sz w:val="20"/>
        <w:szCs w:val="20"/>
      </w:rPr>
      <w:t>25</w:t>
    </w:r>
    <w:r w:rsidRPr="00546914">
      <w:rPr>
        <w:rFonts w:ascii="Arial" w:hAnsi="Arial" w:cs="Arial"/>
        <w:sz w:val="20"/>
        <w:szCs w:val="20"/>
      </w:rPr>
      <w:t xml:space="preserve">                     Revision #:0</w:t>
    </w:r>
    <w:r w:rsidR="002D3623">
      <w:rPr>
        <w:rFonts w:ascii="Arial" w:hAnsi="Arial" w:cs="Arial"/>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0DDE" w14:textId="77777777" w:rsidR="0033329F" w:rsidRDefault="00333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EBB1" w14:textId="77777777" w:rsidR="00926416" w:rsidRDefault="00926416" w:rsidP="00453258">
      <w:pPr>
        <w:spacing w:after="0" w:line="240" w:lineRule="auto"/>
      </w:pPr>
      <w:r>
        <w:separator/>
      </w:r>
    </w:p>
  </w:footnote>
  <w:footnote w:type="continuationSeparator" w:id="0">
    <w:p w14:paraId="20E8B7D0" w14:textId="77777777" w:rsidR="00926416" w:rsidRDefault="00926416" w:rsidP="0045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CC74" w14:textId="77777777" w:rsidR="0033329F" w:rsidRDefault="00333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817" w:type="dxa"/>
      <w:tblInd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3861"/>
      <w:gridCol w:w="3726"/>
    </w:tblGrid>
    <w:tr w:rsidR="003778AA" w:rsidRPr="00C45AA2" w14:paraId="5B19E5B2" w14:textId="77777777" w:rsidTr="00665CF7">
      <w:trPr>
        <w:trHeight w:val="515"/>
      </w:trPr>
      <w:tc>
        <w:tcPr>
          <w:tcW w:w="4230" w:type="dxa"/>
        </w:tcPr>
        <w:p w14:paraId="1FE730DD" w14:textId="77777777" w:rsidR="003778AA" w:rsidRPr="00C45AA2" w:rsidRDefault="003778AA" w:rsidP="003778AA">
          <w:pPr>
            <w:tabs>
              <w:tab w:val="center" w:pos="4680"/>
              <w:tab w:val="right" w:pos="9360"/>
            </w:tabs>
            <w:jc w:val="center"/>
            <w:rPr>
              <w:rFonts w:ascii="Arial" w:eastAsia="Arial" w:hAnsi="Arial" w:cs="Arial"/>
              <w:color w:val="000000"/>
            </w:rPr>
          </w:pPr>
          <w:r w:rsidRPr="00C45AA2">
            <w:rPr>
              <w:noProof/>
            </w:rPr>
            <w:drawing>
              <wp:anchor distT="0" distB="0" distL="114300" distR="114300" simplePos="0" relativeHeight="251659264" behindDoc="0" locked="0" layoutInCell="1" hidden="0" allowOverlap="1" wp14:anchorId="5A895EC3" wp14:editId="63055573">
                <wp:simplePos x="0" y="0"/>
                <wp:positionH relativeFrom="column">
                  <wp:posOffset>74295</wp:posOffset>
                </wp:positionH>
                <wp:positionV relativeFrom="paragraph">
                  <wp:posOffset>0</wp:posOffset>
                </wp:positionV>
                <wp:extent cx="2085975" cy="736600"/>
                <wp:effectExtent l="0" t="0" r="9525" b="635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85975" cy="736600"/>
                        </a:xfrm>
                        <a:prstGeom prst="rect">
                          <a:avLst/>
                        </a:prstGeom>
                        <a:ln/>
                      </pic:spPr>
                    </pic:pic>
                  </a:graphicData>
                </a:graphic>
                <wp14:sizeRelH relativeFrom="margin">
                  <wp14:pctWidth>0</wp14:pctWidth>
                </wp14:sizeRelH>
              </wp:anchor>
            </w:drawing>
          </w:r>
        </w:p>
      </w:tc>
      <w:tc>
        <w:tcPr>
          <w:tcW w:w="3861" w:type="dxa"/>
        </w:tcPr>
        <w:p w14:paraId="034A60EF" w14:textId="77777777" w:rsidR="003778AA" w:rsidRPr="003778AA" w:rsidRDefault="003778AA" w:rsidP="003778AA">
          <w:pPr>
            <w:pBdr>
              <w:top w:val="nil"/>
              <w:left w:val="nil"/>
              <w:bottom w:val="nil"/>
              <w:right w:val="nil"/>
              <w:between w:val="nil"/>
            </w:pBdr>
            <w:tabs>
              <w:tab w:val="center" w:pos="4680"/>
              <w:tab w:val="right" w:pos="9360"/>
            </w:tabs>
            <w:ind w:firstLine="361"/>
            <w:jc w:val="center"/>
            <w:rPr>
              <w:rFonts w:ascii="Arial" w:eastAsia="Arial" w:hAnsi="Arial" w:cs="Arial"/>
              <w:b/>
              <w:color w:val="000000"/>
            </w:rPr>
          </w:pPr>
          <w:bookmarkStart w:id="1" w:name="_heading=h.gjdgxs" w:colFirst="0" w:colLast="0"/>
          <w:bookmarkEnd w:id="1"/>
          <w:proofErr w:type="spellStart"/>
          <w:r>
            <w:rPr>
              <w:rFonts w:ascii="Arial" w:eastAsia="Arial" w:hAnsi="Arial" w:cs="Arial"/>
              <w:b/>
              <w:i/>
              <w:color w:val="000000"/>
              <w:sz w:val="28"/>
            </w:rPr>
            <w:t>Newslinks</w:t>
          </w:r>
          <w:proofErr w:type="spellEnd"/>
          <w:r>
            <w:rPr>
              <w:rFonts w:ascii="Arial" w:eastAsia="Arial" w:hAnsi="Arial" w:cs="Arial"/>
              <w:b/>
              <w:i/>
              <w:color w:val="000000"/>
              <w:sz w:val="28"/>
            </w:rPr>
            <w:t xml:space="preserve"> </w:t>
          </w:r>
          <w:r>
            <w:rPr>
              <w:rFonts w:ascii="Arial" w:eastAsia="Arial" w:hAnsi="Arial" w:cs="Arial"/>
              <w:b/>
              <w:color w:val="000000"/>
              <w:sz w:val="28"/>
            </w:rPr>
            <w:t xml:space="preserve"> Submission Guidelines</w:t>
          </w:r>
        </w:p>
      </w:tc>
      <w:tc>
        <w:tcPr>
          <w:tcW w:w="3726" w:type="dxa"/>
        </w:tcPr>
        <w:p w14:paraId="577571B6" w14:textId="77777777" w:rsidR="003778AA" w:rsidRPr="00C45AA2" w:rsidRDefault="003778AA" w:rsidP="003778AA">
          <w:pPr>
            <w:pBdr>
              <w:top w:val="nil"/>
              <w:left w:val="nil"/>
              <w:bottom w:val="nil"/>
              <w:right w:val="nil"/>
              <w:between w:val="nil"/>
            </w:pBdr>
            <w:tabs>
              <w:tab w:val="center" w:pos="4680"/>
              <w:tab w:val="right" w:pos="9360"/>
            </w:tabs>
            <w:ind w:left="-90" w:firstLine="810"/>
            <w:jc w:val="center"/>
            <w:rPr>
              <w:rFonts w:ascii="Arial" w:eastAsia="Arial" w:hAnsi="Arial" w:cs="Arial"/>
              <w:color w:val="000000"/>
            </w:rPr>
          </w:pPr>
        </w:p>
        <w:p w14:paraId="4F98387F" w14:textId="77777777" w:rsidR="003778AA" w:rsidRPr="00C45AA2" w:rsidRDefault="003778AA" w:rsidP="003778AA">
          <w:pPr>
            <w:pBdr>
              <w:top w:val="nil"/>
              <w:left w:val="nil"/>
              <w:bottom w:val="nil"/>
              <w:right w:val="nil"/>
              <w:between w:val="nil"/>
            </w:pBdr>
            <w:tabs>
              <w:tab w:val="center" w:pos="4680"/>
              <w:tab w:val="right" w:pos="9360"/>
            </w:tabs>
            <w:ind w:left="-90" w:firstLine="810"/>
            <w:jc w:val="center"/>
            <w:rPr>
              <w:rFonts w:ascii="Arial" w:eastAsia="Arial" w:hAnsi="Arial" w:cs="Arial"/>
              <w:color w:val="000000"/>
            </w:rPr>
          </w:pPr>
          <w:r w:rsidRPr="00C45AA2">
            <w:rPr>
              <w:rFonts w:ascii="Arial" w:eastAsia="Arial" w:hAnsi="Arial" w:cs="Arial"/>
              <w:color w:val="000000"/>
            </w:rPr>
            <w:fldChar w:fldCharType="begin"/>
          </w:r>
          <w:r w:rsidRPr="00C45AA2">
            <w:rPr>
              <w:rFonts w:ascii="Arial" w:eastAsia="Arial" w:hAnsi="Arial" w:cs="Arial"/>
              <w:color w:val="000000"/>
            </w:rPr>
            <w:instrText>PAGE</w:instrText>
          </w:r>
          <w:r w:rsidRPr="00C45AA2">
            <w:rPr>
              <w:rFonts w:ascii="Arial" w:eastAsia="Arial" w:hAnsi="Arial" w:cs="Arial"/>
              <w:color w:val="000000"/>
            </w:rPr>
            <w:fldChar w:fldCharType="separate"/>
          </w:r>
          <w:r>
            <w:rPr>
              <w:rFonts w:ascii="Arial" w:eastAsia="Arial" w:hAnsi="Arial" w:cs="Arial"/>
              <w:noProof/>
              <w:color w:val="000000"/>
            </w:rPr>
            <w:t>1</w:t>
          </w:r>
          <w:r w:rsidRPr="00C45AA2">
            <w:rPr>
              <w:rFonts w:ascii="Arial" w:eastAsia="Arial" w:hAnsi="Arial" w:cs="Arial"/>
              <w:color w:val="000000"/>
            </w:rPr>
            <w:fldChar w:fldCharType="end"/>
          </w:r>
          <w:r w:rsidRPr="00C45AA2">
            <w:rPr>
              <w:rFonts w:ascii="Arial" w:eastAsia="Arial" w:hAnsi="Arial" w:cs="Arial"/>
              <w:color w:val="000000"/>
            </w:rPr>
            <w:t xml:space="preserve"> of </w:t>
          </w:r>
          <w:r w:rsidRPr="00C45AA2">
            <w:rPr>
              <w:rFonts w:ascii="Arial" w:eastAsia="Arial" w:hAnsi="Arial" w:cs="Arial"/>
              <w:color w:val="000000"/>
            </w:rPr>
            <w:fldChar w:fldCharType="begin"/>
          </w:r>
          <w:r w:rsidRPr="00C45AA2">
            <w:rPr>
              <w:rFonts w:ascii="Arial" w:eastAsia="Arial" w:hAnsi="Arial" w:cs="Arial"/>
              <w:color w:val="000000"/>
            </w:rPr>
            <w:instrText>NUMPAGES</w:instrText>
          </w:r>
          <w:r w:rsidRPr="00C45AA2">
            <w:rPr>
              <w:rFonts w:ascii="Arial" w:eastAsia="Arial" w:hAnsi="Arial" w:cs="Arial"/>
              <w:color w:val="000000"/>
            </w:rPr>
            <w:fldChar w:fldCharType="separate"/>
          </w:r>
          <w:r>
            <w:rPr>
              <w:rFonts w:ascii="Arial" w:eastAsia="Arial" w:hAnsi="Arial" w:cs="Arial"/>
              <w:noProof/>
              <w:color w:val="000000"/>
            </w:rPr>
            <w:t>1</w:t>
          </w:r>
          <w:r w:rsidRPr="00C45AA2">
            <w:rPr>
              <w:rFonts w:ascii="Arial" w:eastAsia="Arial" w:hAnsi="Arial" w:cs="Arial"/>
              <w:color w:val="000000"/>
            </w:rPr>
            <w:fldChar w:fldCharType="end"/>
          </w:r>
        </w:p>
        <w:p w14:paraId="1DBC47C4" w14:textId="77777777" w:rsidR="003778AA" w:rsidRPr="00C45AA2" w:rsidRDefault="003778AA" w:rsidP="003778AA">
          <w:pPr>
            <w:tabs>
              <w:tab w:val="center" w:pos="4680"/>
              <w:tab w:val="right" w:pos="9360"/>
            </w:tabs>
            <w:jc w:val="center"/>
            <w:rPr>
              <w:rFonts w:ascii="Arial" w:eastAsia="Arial" w:hAnsi="Arial" w:cs="Arial"/>
              <w:color w:val="000000"/>
            </w:rPr>
          </w:pPr>
        </w:p>
      </w:tc>
    </w:tr>
  </w:tbl>
  <w:p w14:paraId="0B8DC00C" w14:textId="77777777" w:rsidR="00801C64" w:rsidRPr="003778AA" w:rsidRDefault="00801C64" w:rsidP="00377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5ADF" w14:textId="77777777" w:rsidR="0033329F" w:rsidRDefault="00333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72E6"/>
    <w:multiLevelType w:val="multilevel"/>
    <w:tmpl w:val="53E6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721B4"/>
    <w:multiLevelType w:val="multilevel"/>
    <w:tmpl w:val="6778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76438E"/>
    <w:multiLevelType w:val="multilevel"/>
    <w:tmpl w:val="D8BE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96A8A"/>
    <w:multiLevelType w:val="multilevel"/>
    <w:tmpl w:val="E32C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949C6"/>
    <w:multiLevelType w:val="multilevel"/>
    <w:tmpl w:val="09880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58"/>
    <w:rsid w:val="00037CE4"/>
    <w:rsid w:val="00094799"/>
    <w:rsid w:val="00114EF7"/>
    <w:rsid w:val="001478A9"/>
    <w:rsid w:val="001561C0"/>
    <w:rsid w:val="00176CD2"/>
    <w:rsid w:val="001D674C"/>
    <w:rsid w:val="001F327F"/>
    <w:rsid w:val="00230387"/>
    <w:rsid w:val="0028158A"/>
    <w:rsid w:val="002D3623"/>
    <w:rsid w:val="002D5682"/>
    <w:rsid w:val="0033329F"/>
    <w:rsid w:val="003658D7"/>
    <w:rsid w:val="003778AA"/>
    <w:rsid w:val="003F75B9"/>
    <w:rsid w:val="00406705"/>
    <w:rsid w:val="00415593"/>
    <w:rsid w:val="00453258"/>
    <w:rsid w:val="004E7AB4"/>
    <w:rsid w:val="005118FF"/>
    <w:rsid w:val="00546914"/>
    <w:rsid w:val="006323F2"/>
    <w:rsid w:val="0064565E"/>
    <w:rsid w:val="006F524A"/>
    <w:rsid w:val="00801C64"/>
    <w:rsid w:val="0083430E"/>
    <w:rsid w:val="00853ED5"/>
    <w:rsid w:val="00926416"/>
    <w:rsid w:val="00A23199"/>
    <w:rsid w:val="00A2373C"/>
    <w:rsid w:val="00A55995"/>
    <w:rsid w:val="00AD6DD5"/>
    <w:rsid w:val="00B061E9"/>
    <w:rsid w:val="00B51420"/>
    <w:rsid w:val="00BA12B1"/>
    <w:rsid w:val="00BF6886"/>
    <w:rsid w:val="00C102E6"/>
    <w:rsid w:val="00C1140D"/>
    <w:rsid w:val="00C64B5F"/>
    <w:rsid w:val="00D4232C"/>
    <w:rsid w:val="00D61195"/>
    <w:rsid w:val="00D76909"/>
    <w:rsid w:val="00DE4247"/>
    <w:rsid w:val="00E62F42"/>
    <w:rsid w:val="00F12154"/>
    <w:rsid w:val="00F22683"/>
    <w:rsid w:val="00F24869"/>
    <w:rsid w:val="00F455CD"/>
    <w:rsid w:val="00F723CE"/>
    <w:rsid w:val="00F831C2"/>
    <w:rsid w:val="00F837FB"/>
    <w:rsid w:val="00FA3C79"/>
    <w:rsid w:val="00FD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75982"/>
  <w15:chartTrackingRefBased/>
  <w15:docId w15:val="{C4251316-E444-4CAC-BD2F-BCC20F77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258"/>
  </w:style>
  <w:style w:type="paragraph" w:styleId="Footer">
    <w:name w:val="footer"/>
    <w:basedOn w:val="Normal"/>
    <w:link w:val="FooterChar"/>
    <w:uiPriority w:val="99"/>
    <w:unhideWhenUsed/>
    <w:rsid w:val="0045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258"/>
  </w:style>
  <w:style w:type="character" w:styleId="Hyperlink">
    <w:name w:val="Hyperlink"/>
    <w:basedOn w:val="DefaultParagraphFont"/>
    <w:uiPriority w:val="99"/>
    <w:unhideWhenUsed/>
    <w:rsid w:val="00114EF7"/>
    <w:rPr>
      <w:color w:val="0563C1" w:themeColor="hyperlink"/>
      <w:u w:val="single"/>
    </w:rPr>
  </w:style>
  <w:style w:type="paragraph" w:styleId="BalloonText">
    <w:name w:val="Balloon Text"/>
    <w:basedOn w:val="Normal"/>
    <w:link w:val="BalloonTextChar"/>
    <w:uiPriority w:val="99"/>
    <w:semiHidden/>
    <w:unhideWhenUsed/>
    <w:rsid w:val="00114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EF7"/>
    <w:rPr>
      <w:rFonts w:ascii="Segoe UI" w:hAnsi="Segoe UI" w:cs="Segoe UI"/>
      <w:sz w:val="18"/>
      <w:szCs w:val="18"/>
    </w:rPr>
  </w:style>
  <w:style w:type="table" w:styleId="TableGrid">
    <w:name w:val="Table Grid"/>
    <w:basedOn w:val="TableNormal"/>
    <w:uiPriority w:val="39"/>
    <w:rsid w:val="003778AA"/>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4B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232C"/>
    <w:pPr>
      <w:ind w:left="720"/>
      <w:contextualSpacing/>
    </w:pPr>
  </w:style>
  <w:style w:type="character" w:styleId="UnresolvedMention">
    <w:name w:val="Unresolved Mention"/>
    <w:basedOn w:val="DefaultParagraphFont"/>
    <w:uiPriority w:val="99"/>
    <w:semiHidden/>
    <w:unhideWhenUsed/>
    <w:rsid w:val="006F5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350">
      <w:bodyDiv w:val="1"/>
      <w:marLeft w:val="0"/>
      <w:marRight w:val="0"/>
      <w:marTop w:val="0"/>
      <w:marBottom w:val="0"/>
      <w:divBdr>
        <w:top w:val="none" w:sz="0" w:space="0" w:color="auto"/>
        <w:left w:val="none" w:sz="0" w:space="0" w:color="auto"/>
        <w:bottom w:val="none" w:sz="0" w:space="0" w:color="auto"/>
        <w:right w:val="none" w:sz="0" w:space="0" w:color="auto"/>
      </w:divBdr>
    </w:div>
    <w:div w:id="1028603450">
      <w:bodyDiv w:val="1"/>
      <w:marLeft w:val="0"/>
      <w:marRight w:val="0"/>
      <w:marTop w:val="0"/>
      <w:marBottom w:val="0"/>
      <w:divBdr>
        <w:top w:val="none" w:sz="0" w:space="0" w:color="auto"/>
        <w:left w:val="none" w:sz="0" w:space="0" w:color="auto"/>
        <w:bottom w:val="none" w:sz="0" w:space="0" w:color="auto"/>
        <w:right w:val="none" w:sz="0" w:space="0" w:color="auto"/>
      </w:divBdr>
    </w:div>
    <w:div w:id="1307853760">
      <w:bodyDiv w:val="1"/>
      <w:marLeft w:val="0"/>
      <w:marRight w:val="0"/>
      <w:marTop w:val="0"/>
      <w:marBottom w:val="0"/>
      <w:divBdr>
        <w:top w:val="none" w:sz="0" w:space="0" w:color="auto"/>
        <w:left w:val="none" w:sz="0" w:space="0" w:color="auto"/>
        <w:bottom w:val="none" w:sz="0" w:space="0" w:color="auto"/>
        <w:right w:val="none" w:sz="0" w:space="0" w:color="auto"/>
      </w:divBdr>
    </w:div>
    <w:div w:id="1683235773">
      <w:bodyDiv w:val="1"/>
      <w:marLeft w:val="0"/>
      <w:marRight w:val="0"/>
      <w:marTop w:val="0"/>
      <w:marBottom w:val="0"/>
      <w:divBdr>
        <w:top w:val="none" w:sz="0" w:space="0" w:color="auto"/>
        <w:left w:val="none" w:sz="0" w:space="0" w:color="auto"/>
        <w:bottom w:val="none" w:sz="0" w:space="0" w:color="auto"/>
        <w:right w:val="none" w:sz="0" w:space="0" w:color="auto"/>
      </w:divBdr>
    </w:div>
    <w:div w:id="2066680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gu3@ao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F1ED-54ED-49DE-8E3B-4D8D3E9A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Kristina</dc:creator>
  <cp:keywords/>
  <dc:description/>
  <cp:lastModifiedBy>Paul F. Guthrie</cp:lastModifiedBy>
  <cp:revision>2</cp:revision>
  <cp:lastPrinted>2019-08-07T20:11:00Z</cp:lastPrinted>
  <dcterms:created xsi:type="dcterms:W3CDTF">2025-04-14T12:36:00Z</dcterms:created>
  <dcterms:modified xsi:type="dcterms:W3CDTF">2025-04-14T12:36:00Z</dcterms:modified>
</cp:coreProperties>
</file>