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B2DBA2" w14:textId="531747C5" w:rsidR="004F194D" w:rsidRPr="00A63BB2" w:rsidRDefault="001A4BE2" w:rsidP="00A23624">
      <w:pPr>
        <w:pStyle w:val="Heading1"/>
        <w:tabs>
          <w:tab w:val="left" w:pos="360"/>
        </w:tabs>
        <w:spacing w:after="120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>202</w:t>
      </w:r>
      <w:r w:rsidR="0096672C">
        <w:rPr>
          <w:rFonts w:ascii="Times New Roman" w:hAnsi="Times New Roman"/>
          <w:szCs w:val="36"/>
        </w:rPr>
        <w:t>5</w:t>
      </w:r>
      <w:r>
        <w:rPr>
          <w:rFonts w:ascii="Times New Roman" w:hAnsi="Times New Roman"/>
          <w:szCs w:val="36"/>
        </w:rPr>
        <w:t xml:space="preserve"> TACLS SPEAKER</w:t>
      </w:r>
      <w:r w:rsidR="004F194D" w:rsidRPr="00A63BB2">
        <w:rPr>
          <w:rFonts w:ascii="Times New Roman" w:hAnsi="Times New Roman"/>
          <w:szCs w:val="36"/>
        </w:rPr>
        <w:t xml:space="preserve"> PROPOSAL FORM</w:t>
      </w:r>
    </w:p>
    <w:p w14:paraId="68A07EC3" w14:textId="77777777" w:rsidR="004F194D" w:rsidRPr="00A23624" w:rsidRDefault="004F194D" w:rsidP="004F194D">
      <w:pPr>
        <w:jc w:val="center"/>
        <w:rPr>
          <w:rFonts w:ascii="Book Antiqua" w:eastAsia="Times New Roman" w:hAnsi="Book Antiqua"/>
          <w:sz w:val="20"/>
        </w:rPr>
      </w:pPr>
    </w:p>
    <w:p w14:paraId="1FF27AA6" w14:textId="46798222" w:rsidR="00A23624" w:rsidRDefault="004F194D" w:rsidP="00A23624">
      <w:pPr>
        <w:pStyle w:val="BodyText"/>
        <w:kinsoku w:val="0"/>
        <w:overflowPunct w:val="0"/>
        <w:spacing w:before="25"/>
        <w:ind w:hanging="8"/>
        <w:jc w:val="center"/>
        <w:rPr>
          <w:rFonts w:ascii="Book Antiqua" w:hAnsi="Book Antiqua" w:cs="Book Antiqua"/>
          <w:b/>
          <w:bCs/>
          <w:sz w:val="28"/>
          <w:szCs w:val="28"/>
        </w:rPr>
      </w:pPr>
      <w:r w:rsidRPr="00A23624">
        <w:rPr>
          <w:rFonts w:ascii="Book Antiqua" w:eastAsia="Times New Roman" w:hAnsi="Book Antiqua"/>
          <w:b/>
          <w:bCs/>
          <w:sz w:val="32"/>
          <w:szCs w:val="32"/>
          <w:u w:val="single"/>
        </w:rPr>
        <w:t>Texas Association for Clinical Laboratory Science</w:t>
      </w:r>
      <w:r w:rsidR="00A23624" w:rsidRPr="00A23624">
        <w:rPr>
          <w:rStyle w:val="Hyperlink"/>
          <w:rFonts w:ascii="Book Antiqua" w:eastAsia="Times New Roman" w:hAnsi="Book Antiqua"/>
          <w:sz w:val="32"/>
          <w:szCs w:val="32"/>
        </w:rPr>
        <w:t xml:space="preserve"> </w:t>
      </w:r>
      <w:r>
        <w:rPr>
          <w:rStyle w:val="Hyperlink"/>
          <w:rFonts w:ascii="Book Antiqua" w:eastAsia="Times New Roman" w:hAnsi="Book Antiqua"/>
          <w:sz w:val="28"/>
          <w:szCs w:val="28"/>
        </w:rPr>
        <w:br/>
      </w:r>
      <w:r w:rsidR="00A23624">
        <w:rPr>
          <w:rFonts w:ascii="Book Antiqua" w:hAnsi="Book Antiqua" w:cs="Book Antiqua"/>
          <w:b/>
          <w:bCs/>
          <w:sz w:val="28"/>
          <w:szCs w:val="28"/>
        </w:rPr>
        <w:t>2025 ANNUAL MEETING – April 9-11, 2025</w:t>
      </w:r>
    </w:p>
    <w:p w14:paraId="3457EE66" w14:textId="77777777" w:rsidR="00A23624" w:rsidRPr="003C45A8" w:rsidRDefault="00A23624" w:rsidP="00A23624">
      <w:pPr>
        <w:pStyle w:val="BodyText"/>
        <w:kinsoku w:val="0"/>
        <w:overflowPunct w:val="0"/>
        <w:spacing w:before="25"/>
        <w:ind w:right="30"/>
        <w:jc w:val="center"/>
        <w:rPr>
          <w:rFonts w:ascii="Book Antiqua" w:hAnsi="Book Antiqua" w:cs="Book Antiqua"/>
          <w:b/>
          <w:bCs/>
          <w:sz w:val="28"/>
          <w:szCs w:val="28"/>
        </w:rPr>
      </w:pPr>
      <w:r w:rsidRPr="003C45A8">
        <w:rPr>
          <w:rFonts w:ascii="Book Antiqua" w:hAnsi="Book Antiqua" w:cs="Book Antiqua"/>
          <w:b/>
          <w:bCs/>
          <w:i/>
          <w:iCs/>
          <w:sz w:val="28"/>
          <w:szCs w:val="28"/>
        </w:rPr>
        <w:t>Sun, Sand, and Science: Surfing the Waves of Clinical Laboratory Science</w:t>
      </w:r>
    </w:p>
    <w:p w14:paraId="2C618C75" w14:textId="77777777" w:rsidR="00A23624" w:rsidRPr="00A23624" w:rsidRDefault="00A23624" w:rsidP="00A23624">
      <w:pPr>
        <w:pStyle w:val="BodyText"/>
        <w:kinsoku w:val="0"/>
        <w:overflowPunct w:val="0"/>
        <w:spacing w:after="0" w:line="259" w:lineRule="auto"/>
        <w:ind w:left="1187" w:right="1109"/>
        <w:jc w:val="center"/>
        <w:rPr>
          <w:rFonts w:ascii="Book Antiqua" w:hAnsi="Book Antiqua" w:cs="Book Antiqua"/>
          <w:b/>
          <w:bCs/>
          <w:sz w:val="28"/>
          <w:szCs w:val="28"/>
        </w:rPr>
      </w:pPr>
      <w:r w:rsidRPr="00A23624">
        <w:rPr>
          <w:rFonts w:ascii="Book Antiqua" w:hAnsi="Book Antiqua" w:cs="Book Antiqua"/>
          <w:b/>
          <w:bCs/>
          <w:sz w:val="28"/>
          <w:szCs w:val="28"/>
        </w:rPr>
        <w:t>Omni Hotel Corpus Christi</w:t>
      </w:r>
    </w:p>
    <w:p w14:paraId="35563055" w14:textId="77777777" w:rsidR="00A23624" w:rsidRPr="00A23624" w:rsidRDefault="00A23624" w:rsidP="00A23624">
      <w:pPr>
        <w:pStyle w:val="BodyText"/>
        <w:kinsoku w:val="0"/>
        <w:overflowPunct w:val="0"/>
        <w:spacing w:after="0" w:line="259" w:lineRule="auto"/>
        <w:ind w:left="1187" w:right="1109"/>
        <w:jc w:val="center"/>
        <w:rPr>
          <w:rFonts w:ascii="Book Antiqua" w:hAnsi="Book Antiqua" w:cs="Book Antiqua"/>
          <w:sz w:val="28"/>
          <w:szCs w:val="22"/>
        </w:rPr>
      </w:pPr>
      <w:r w:rsidRPr="00A23624">
        <w:rPr>
          <w:rFonts w:ascii="Book Antiqua" w:hAnsi="Book Antiqua" w:cs="Book Antiqua"/>
          <w:sz w:val="28"/>
          <w:szCs w:val="22"/>
        </w:rPr>
        <w:t>900 N Shoreline Blvd</w:t>
      </w:r>
    </w:p>
    <w:p w14:paraId="4688FFD3" w14:textId="77777777" w:rsidR="00A23624" w:rsidRPr="00A23624" w:rsidRDefault="00A23624" w:rsidP="00A23624">
      <w:pPr>
        <w:pStyle w:val="BodyText"/>
        <w:kinsoku w:val="0"/>
        <w:overflowPunct w:val="0"/>
        <w:spacing w:after="0" w:line="259" w:lineRule="auto"/>
        <w:ind w:left="1187" w:right="1109"/>
        <w:jc w:val="center"/>
        <w:rPr>
          <w:rFonts w:ascii="Book Antiqua" w:hAnsi="Book Antiqua" w:cs="Book Antiqua"/>
          <w:sz w:val="28"/>
          <w:szCs w:val="22"/>
        </w:rPr>
      </w:pPr>
      <w:r w:rsidRPr="00A23624">
        <w:rPr>
          <w:rFonts w:ascii="Book Antiqua" w:hAnsi="Book Antiqua" w:cs="Book Antiqua"/>
          <w:sz w:val="28"/>
          <w:szCs w:val="22"/>
        </w:rPr>
        <w:t>Corpus Christi, TX 78401</w:t>
      </w:r>
    </w:p>
    <w:p w14:paraId="1D8529F1" w14:textId="10CB1E6B" w:rsidR="00D32F6E" w:rsidRDefault="00D32F6E" w:rsidP="00A23624">
      <w:pPr>
        <w:jc w:val="center"/>
        <w:rPr>
          <w:rFonts w:ascii="Times New Roman" w:hAnsi="Times New Roman"/>
          <w:sz w:val="28"/>
          <w:szCs w:val="28"/>
        </w:rPr>
      </w:pPr>
    </w:p>
    <w:p w14:paraId="18A6C264" w14:textId="41285D64" w:rsidR="00BC0456" w:rsidRPr="00A63BB2" w:rsidRDefault="00BC0456" w:rsidP="00A63BB2">
      <w:pPr>
        <w:pStyle w:val="Heading1"/>
        <w:tabs>
          <w:tab w:val="left" w:pos="360"/>
        </w:tabs>
        <w:spacing w:after="120"/>
        <w:jc w:val="both"/>
        <w:rPr>
          <w:rFonts w:ascii="Times New Roman" w:hAnsi="Times New Roman"/>
          <w:sz w:val="28"/>
          <w:szCs w:val="28"/>
        </w:rPr>
      </w:pPr>
      <w:r w:rsidRPr="00A63BB2">
        <w:rPr>
          <w:rFonts w:ascii="Times New Roman" w:hAnsi="Times New Roman"/>
          <w:sz w:val="28"/>
          <w:szCs w:val="28"/>
        </w:rPr>
        <w:t>Title of Presentation:</w:t>
      </w:r>
      <w:r w:rsidR="006639F0" w:rsidRPr="006639F0">
        <w:t xml:space="preserve"> </w:t>
      </w:r>
    </w:p>
    <w:p w14:paraId="507C46E0" w14:textId="77777777" w:rsidR="00BC0456" w:rsidRDefault="00BC0456" w:rsidP="00A23624">
      <w:pPr>
        <w:spacing w:after="120"/>
        <w:ind w:hanging="630"/>
        <w:rPr>
          <w:rFonts w:ascii="Times New Roman" w:hAnsi="Times New Roman"/>
          <w:sz w:val="28"/>
          <w:szCs w:val="28"/>
        </w:rPr>
      </w:pPr>
    </w:p>
    <w:p w14:paraId="05B68B4D" w14:textId="77777777" w:rsidR="00BC0456" w:rsidRPr="00A63BB2" w:rsidRDefault="00BC0456" w:rsidP="00A63BB2">
      <w:pPr>
        <w:pStyle w:val="BodyText"/>
        <w:rPr>
          <w:rFonts w:ascii="Times New Roman" w:hAnsi="Times New Roman"/>
          <w:b/>
          <w:sz w:val="28"/>
          <w:szCs w:val="28"/>
        </w:rPr>
      </w:pPr>
      <w:r w:rsidRPr="00A63BB2">
        <w:rPr>
          <w:rFonts w:ascii="Times New Roman" w:hAnsi="Times New Roman"/>
          <w:b/>
          <w:sz w:val="28"/>
          <w:szCs w:val="28"/>
        </w:rPr>
        <w:t>Speaker’s Name and Credentials</w:t>
      </w:r>
      <w:r w:rsidR="00A63BB2">
        <w:rPr>
          <w:rFonts w:ascii="Times New Roman" w:hAnsi="Times New Roman"/>
          <w:b/>
          <w:sz w:val="28"/>
          <w:szCs w:val="28"/>
        </w:rPr>
        <w:t>:</w:t>
      </w:r>
    </w:p>
    <w:p w14:paraId="0203586B" w14:textId="77777777" w:rsidR="008224EB" w:rsidRDefault="008224EB" w:rsidP="00A63BB2">
      <w:pPr>
        <w:pStyle w:val="BodyText"/>
        <w:ind w:firstLine="540"/>
        <w:rPr>
          <w:rFonts w:ascii="Times New Roman" w:hAnsi="Times New Roman"/>
          <w:sz w:val="28"/>
          <w:szCs w:val="28"/>
        </w:rPr>
      </w:pPr>
    </w:p>
    <w:p w14:paraId="6DC84378" w14:textId="77777777" w:rsidR="00BC0456" w:rsidRPr="00A63BB2" w:rsidRDefault="00BC0456" w:rsidP="00A63BB2">
      <w:pPr>
        <w:pStyle w:val="BodyText"/>
        <w:rPr>
          <w:rFonts w:ascii="Times New Roman" w:hAnsi="Times New Roman"/>
          <w:b/>
          <w:sz w:val="28"/>
          <w:szCs w:val="28"/>
        </w:rPr>
      </w:pPr>
      <w:r w:rsidRPr="00A63BB2">
        <w:rPr>
          <w:rFonts w:ascii="Times New Roman" w:hAnsi="Times New Roman"/>
          <w:b/>
          <w:sz w:val="28"/>
          <w:szCs w:val="28"/>
        </w:rPr>
        <w:t>Speaker’s Employer/Place of Business</w:t>
      </w:r>
      <w:r w:rsidR="00A63BB2" w:rsidRPr="00A63BB2">
        <w:rPr>
          <w:rFonts w:ascii="Times New Roman" w:hAnsi="Times New Roman"/>
          <w:b/>
          <w:sz w:val="28"/>
          <w:szCs w:val="28"/>
        </w:rPr>
        <w:t>:</w:t>
      </w:r>
    </w:p>
    <w:p w14:paraId="147F6F2C" w14:textId="77777777" w:rsidR="008224EB" w:rsidRDefault="008224EB" w:rsidP="00A63BB2">
      <w:pPr>
        <w:pStyle w:val="BodyText"/>
        <w:rPr>
          <w:rFonts w:ascii="Times New Roman" w:hAnsi="Times New Roman"/>
          <w:sz w:val="28"/>
          <w:szCs w:val="28"/>
        </w:rPr>
      </w:pPr>
    </w:p>
    <w:p w14:paraId="4C078941" w14:textId="77777777" w:rsidR="004F194D" w:rsidRPr="004F194D" w:rsidRDefault="004F194D" w:rsidP="00A63BB2">
      <w:pPr>
        <w:pStyle w:val="BodyText"/>
        <w:rPr>
          <w:rFonts w:ascii="Times New Roman" w:hAnsi="Times New Roman"/>
          <w:b/>
          <w:sz w:val="28"/>
          <w:szCs w:val="28"/>
        </w:rPr>
      </w:pPr>
      <w:r w:rsidRPr="004F194D">
        <w:rPr>
          <w:rFonts w:ascii="Times New Roman" w:hAnsi="Times New Roman"/>
          <w:b/>
          <w:sz w:val="28"/>
          <w:szCs w:val="28"/>
        </w:rPr>
        <w:t>Contact Information:</w:t>
      </w:r>
    </w:p>
    <w:p w14:paraId="4736CF84" w14:textId="44939BB8" w:rsidR="004F194D" w:rsidRPr="00A63BB2" w:rsidRDefault="004F194D" w:rsidP="00A23624">
      <w:pPr>
        <w:pStyle w:val="BodyTex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</w:t>
      </w:r>
    </w:p>
    <w:p w14:paraId="1CC3E62E" w14:textId="77777777" w:rsidR="00BC0456" w:rsidRPr="00A63BB2" w:rsidRDefault="00BC0456" w:rsidP="00A63BB2">
      <w:pPr>
        <w:tabs>
          <w:tab w:val="left" w:pos="360"/>
        </w:tabs>
        <w:spacing w:after="120"/>
        <w:ind w:left="720" w:firstLine="540"/>
        <w:jc w:val="both"/>
        <w:rPr>
          <w:rFonts w:ascii="Times New Roman" w:hAnsi="Times New Roman"/>
          <w:sz w:val="28"/>
          <w:szCs w:val="28"/>
        </w:rPr>
      </w:pPr>
    </w:p>
    <w:p w14:paraId="7936042A" w14:textId="77777777" w:rsidR="00E91219" w:rsidRPr="00E91219" w:rsidRDefault="00BC0456" w:rsidP="00E91219">
      <w:pPr>
        <w:pStyle w:val="PlainText"/>
        <w:spacing w:after="120"/>
        <w:rPr>
          <w:rFonts w:ascii="Times New Roman" w:hAnsi="Times New Roman"/>
          <w:b/>
          <w:sz w:val="28"/>
          <w:szCs w:val="28"/>
        </w:rPr>
      </w:pPr>
      <w:r w:rsidRPr="00A63BB2">
        <w:rPr>
          <w:rFonts w:ascii="Times New Roman" w:hAnsi="Times New Roman"/>
          <w:b/>
          <w:sz w:val="28"/>
          <w:szCs w:val="28"/>
        </w:rPr>
        <w:t>Description of Pr</w:t>
      </w:r>
      <w:r w:rsidR="004F194D">
        <w:rPr>
          <w:rFonts w:ascii="Times New Roman" w:hAnsi="Times New Roman"/>
          <w:b/>
          <w:sz w:val="28"/>
          <w:szCs w:val="28"/>
        </w:rPr>
        <w:t>esentation</w:t>
      </w:r>
      <w:r w:rsidRPr="00A63BB2">
        <w:rPr>
          <w:rFonts w:ascii="Times New Roman" w:hAnsi="Times New Roman"/>
          <w:b/>
          <w:sz w:val="28"/>
          <w:szCs w:val="28"/>
        </w:rPr>
        <w:t xml:space="preserve">: </w:t>
      </w:r>
    </w:p>
    <w:p w14:paraId="71AD3DAA" w14:textId="77777777" w:rsidR="00A23624" w:rsidRDefault="00A23624" w:rsidP="00A63BB2">
      <w:pPr>
        <w:pStyle w:val="Heading2"/>
        <w:spacing w:after="120"/>
        <w:rPr>
          <w:rFonts w:ascii="Times New Roman" w:eastAsia="Times New Roman" w:hAnsi="Times New Roman"/>
          <w:b w:val="0"/>
          <w:bCs/>
          <w:i w:val="0"/>
          <w:szCs w:val="28"/>
        </w:rPr>
      </w:pPr>
    </w:p>
    <w:p w14:paraId="29F575E5" w14:textId="6DC9CC3D" w:rsidR="00BC0456" w:rsidRDefault="00BC0456" w:rsidP="00A63BB2">
      <w:pPr>
        <w:pStyle w:val="Heading2"/>
        <w:spacing w:after="120"/>
        <w:rPr>
          <w:rFonts w:ascii="Times New Roman" w:hAnsi="Times New Roman"/>
          <w:i w:val="0"/>
          <w:szCs w:val="28"/>
        </w:rPr>
      </w:pPr>
      <w:r w:rsidRPr="00A63BB2">
        <w:rPr>
          <w:rFonts w:ascii="Times New Roman" w:hAnsi="Times New Roman"/>
          <w:i w:val="0"/>
          <w:szCs w:val="28"/>
        </w:rPr>
        <w:t xml:space="preserve">OBJECTIVES: </w:t>
      </w:r>
    </w:p>
    <w:p w14:paraId="48B8AA9B" w14:textId="1E238631" w:rsidR="004F194D" w:rsidRDefault="004F194D" w:rsidP="004F194D">
      <w:r>
        <w:t>1.</w:t>
      </w:r>
      <w:r w:rsidR="00CE4859">
        <w:t xml:space="preserve"> </w:t>
      </w:r>
      <w:r w:rsidR="008463D9">
        <w:t xml:space="preserve"> </w:t>
      </w:r>
    </w:p>
    <w:p w14:paraId="6F75E308" w14:textId="77777777" w:rsidR="004F194D" w:rsidRDefault="004F194D" w:rsidP="004F194D"/>
    <w:p w14:paraId="1893AB3C" w14:textId="53DFBAC6" w:rsidR="004F194D" w:rsidRDefault="004F194D" w:rsidP="004F194D">
      <w:r>
        <w:t>2.</w:t>
      </w:r>
      <w:r w:rsidR="00CE4859">
        <w:t xml:space="preserve"> </w:t>
      </w:r>
    </w:p>
    <w:p w14:paraId="1365BCF6" w14:textId="77777777" w:rsidR="004F194D" w:rsidRDefault="004F194D" w:rsidP="004F194D"/>
    <w:p w14:paraId="410EF51F" w14:textId="490D27E1" w:rsidR="004F194D" w:rsidRDefault="004F194D" w:rsidP="004F194D">
      <w:r>
        <w:t>3.</w:t>
      </w:r>
      <w:r w:rsidR="00CE4859">
        <w:t xml:space="preserve"> </w:t>
      </w:r>
      <w:r w:rsidR="0021335D">
        <w:t xml:space="preserve"> </w:t>
      </w:r>
    </w:p>
    <w:p w14:paraId="75DE723C" w14:textId="77777777" w:rsidR="004F194D" w:rsidRDefault="004F194D" w:rsidP="004F194D"/>
    <w:p w14:paraId="04B0C871" w14:textId="77777777" w:rsidR="00401E06" w:rsidRDefault="00401E06" w:rsidP="00A63BB2">
      <w:pPr>
        <w:spacing w:after="120"/>
        <w:jc w:val="both"/>
        <w:rPr>
          <w:rFonts w:ascii="Times New Roman" w:hAnsi="Times New Roman"/>
          <w:sz w:val="28"/>
          <w:szCs w:val="28"/>
        </w:rPr>
      </w:pPr>
    </w:p>
    <w:p w14:paraId="45602EF9" w14:textId="223C9E05" w:rsidR="00401E06" w:rsidRPr="00401E06" w:rsidRDefault="00401E06" w:rsidP="00A63BB2">
      <w:pPr>
        <w:spacing w:after="120"/>
        <w:jc w:val="both"/>
        <w:rPr>
          <w:rFonts w:ascii="Times New Roman" w:hAnsi="Times New Roman"/>
          <w:b/>
          <w:bCs/>
          <w:sz w:val="28"/>
          <w:szCs w:val="28"/>
        </w:rPr>
      </w:pPr>
      <w:r w:rsidRPr="00401E06">
        <w:rPr>
          <w:rFonts w:ascii="Times New Roman" w:hAnsi="Times New Roman"/>
          <w:b/>
          <w:bCs/>
          <w:sz w:val="28"/>
          <w:szCs w:val="28"/>
        </w:rPr>
        <w:t xml:space="preserve">Audience Level (Basic, Intermediate, or Advanced): </w:t>
      </w:r>
    </w:p>
    <w:p w14:paraId="3C3287D5" w14:textId="77777777" w:rsidR="00401E06" w:rsidRDefault="00401E06" w:rsidP="00A63BB2">
      <w:pPr>
        <w:spacing w:after="120"/>
        <w:jc w:val="both"/>
        <w:rPr>
          <w:rFonts w:ascii="Times New Roman" w:hAnsi="Times New Roman"/>
          <w:sz w:val="28"/>
          <w:szCs w:val="28"/>
        </w:rPr>
      </w:pPr>
    </w:p>
    <w:p w14:paraId="62E4F68A" w14:textId="15F6E817" w:rsidR="00A63BB2" w:rsidRDefault="00A63BB2" w:rsidP="00A63BB2">
      <w:pPr>
        <w:spacing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Email completed form to </w:t>
      </w:r>
      <w:r w:rsidR="00A23624">
        <w:rPr>
          <w:rFonts w:ascii="Times New Roman" w:hAnsi="Times New Roman"/>
          <w:sz w:val="28"/>
          <w:szCs w:val="28"/>
        </w:rPr>
        <w:t xml:space="preserve">Tiffany Wafford at </w:t>
      </w:r>
      <w:hyperlink r:id="rId5" w:history="1">
        <w:r w:rsidR="00A23624" w:rsidRPr="005932C4">
          <w:rPr>
            <w:rStyle w:val="Hyperlink"/>
            <w:rFonts w:ascii="Times New Roman" w:hAnsi="Times New Roman"/>
            <w:sz w:val="28"/>
            <w:szCs w:val="28"/>
          </w:rPr>
          <w:t>wafford@uthscsa.edu</w:t>
        </w:r>
      </w:hyperlink>
      <w:r w:rsidR="00A23624">
        <w:rPr>
          <w:rFonts w:ascii="Times New Roman" w:hAnsi="Times New Roman"/>
          <w:sz w:val="28"/>
          <w:szCs w:val="28"/>
        </w:rPr>
        <w:t xml:space="preserve"> </w:t>
      </w:r>
    </w:p>
    <w:p w14:paraId="67C78A7B" w14:textId="3FC1FC58" w:rsidR="00CB2628" w:rsidRPr="00CB2628" w:rsidRDefault="00CB2628" w:rsidP="00A63BB2">
      <w:pPr>
        <w:spacing w:after="120"/>
        <w:jc w:val="both"/>
        <w:rPr>
          <w:rFonts w:ascii="Times New Roman" w:hAnsi="Times New Roman"/>
          <w:b/>
          <w:bCs/>
          <w:sz w:val="28"/>
          <w:szCs w:val="28"/>
        </w:rPr>
      </w:pPr>
      <w:r w:rsidRPr="00CB2628">
        <w:rPr>
          <w:rFonts w:ascii="Times New Roman" w:hAnsi="Times New Roman"/>
          <w:b/>
          <w:bCs/>
          <w:sz w:val="28"/>
          <w:szCs w:val="28"/>
          <w:highlight w:val="yellow"/>
        </w:rPr>
        <w:t>Submissions due by February 1, 2025.</w:t>
      </w:r>
      <w:r w:rsidRPr="00CB2628">
        <w:rPr>
          <w:rFonts w:ascii="Times New Roman" w:hAnsi="Times New Roman"/>
          <w:b/>
          <w:bCs/>
          <w:sz w:val="28"/>
          <w:szCs w:val="28"/>
        </w:rPr>
        <w:t xml:space="preserve">  </w:t>
      </w:r>
    </w:p>
    <w:sectPr w:rsidR="00CB2628" w:rsidRPr="00CB2628" w:rsidSect="00A23624">
      <w:pgSz w:w="12240" w:h="15840"/>
      <w:pgMar w:top="900" w:right="1080" w:bottom="126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04EE692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9C9A58CA"/>
    <w:lvl w:ilvl="0">
      <w:numFmt w:val="decimal"/>
      <w:lvlText w:val="*"/>
      <w:lvlJc w:val="left"/>
    </w:lvl>
  </w:abstractNum>
  <w:abstractNum w:abstractNumId="2" w15:restartNumberingAfterBreak="0">
    <w:nsid w:val="01C217E0"/>
    <w:multiLevelType w:val="hybridMultilevel"/>
    <w:tmpl w:val="FEE2EE8C"/>
    <w:lvl w:ilvl="0" w:tplc="1076DF02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07AF04AA"/>
    <w:multiLevelType w:val="hybridMultilevel"/>
    <w:tmpl w:val="966C348C"/>
    <w:lvl w:ilvl="0" w:tplc="FEAE02F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AD7AB5"/>
    <w:multiLevelType w:val="hybridMultilevel"/>
    <w:tmpl w:val="F20EB280"/>
    <w:lvl w:ilvl="0" w:tplc="E9D2D9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CF31991"/>
    <w:multiLevelType w:val="hybridMultilevel"/>
    <w:tmpl w:val="F4A60B98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87451425">
    <w:abstractNumId w:val="1"/>
    <w:lvlOverride w:ilvl="0">
      <w:lvl w:ilvl="0">
        <w:numFmt w:val="bullet"/>
        <w:lvlText w:val=""/>
        <w:legacy w:legacy="1" w:legacySpace="0" w:legacyIndent="0"/>
        <w:lvlJc w:val="left"/>
        <w:rPr>
          <w:rFonts w:ascii="Monotype Sorts" w:hAnsi="Monotype Sorts" w:hint="default"/>
          <w:sz w:val="48"/>
        </w:rPr>
      </w:lvl>
    </w:lvlOverride>
  </w:num>
  <w:num w:numId="2" w16cid:durableId="1697389800">
    <w:abstractNumId w:val="5"/>
  </w:num>
  <w:num w:numId="3" w16cid:durableId="642077614">
    <w:abstractNumId w:val="0"/>
  </w:num>
  <w:num w:numId="4" w16cid:durableId="99642710">
    <w:abstractNumId w:val="3"/>
  </w:num>
  <w:num w:numId="5" w16cid:durableId="1215044530">
    <w:abstractNumId w:val="4"/>
  </w:num>
  <w:num w:numId="6" w16cid:durableId="6430027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022"/>
    <w:rsid w:val="00073A8D"/>
    <w:rsid w:val="001A2788"/>
    <w:rsid w:val="001A4BE2"/>
    <w:rsid w:val="001E42D4"/>
    <w:rsid w:val="0021335D"/>
    <w:rsid w:val="00401E06"/>
    <w:rsid w:val="00490BDE"/>
    <w:rsid w:val="004F194D"/>
    <w:rsid w:val="00541022"/>
    <w:rsid w:val="006639F0"/>
    <w:rsid w:val="007531F3"/>
    <w:rsid w:val="008224EB"/>
    <w:rsid w:val="00830893"/>
    <w:rsid w:val="008463D9"/>
    <w:rsid w:val="008E4BDC"/>
    <w:rsid w:val="0096672C"/>
    <w:rsid w:val="00A23624"/>
    <w:rsid w:val="00A46BBA"/>
    <w:rsid w:val="00A63BB2"/>
    <w:rsid w:val="00A90B08"/>
    <w:rsid w:val="00AE16F4"/>
    <w:rsid w:val="00B704DC"/>
    <w:rsid w:val="00BC0456"/>
    <w:rsid w:val="00C85A90"/>
    <w:rsid w:val="00C97530"/>
    <w:rsid w:val="00CB2628"/>
    <w:rsid w:val="00CE4859"/>
    <w:rsid w:val="00D03DEA"/>
    <w:rsid w:val="00D058D7"/>
    <w:rsid w:val="00D14193"/>
    <w:rsid w:val="00D32F6E"/>
    <w:rsid w:val="00D67DA9"/>
    <w:rsid w:val="00D83114"/>
    <w:rsid w:val="00DA7101"/>
    <w:rsid w:val="00E641C8"/>
    <w:rsid w:val="00E91219"/>
    <w:rsid w:val="00EC5F6A"/>
    <w:rsid w:val="00FA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412F5C8"/>
  <w15:chartTrackingRefBased/>
  <w15:docId w15:val="{02E92B6F-ECD0-DE40-B49C-E1E5E0E99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6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Helvetica" w:hAnsi="Helvetica"/>
      <w:b/>
      <w:i/>
      <w:sz w:val="28"/>
    </w:rPr>
  </w:style>
  <w:style w:type="paragraph" w:styleId="Heading3">
    <w:name w:val="heading 3"/>
    <w:basedOn w:val="Normal"/>
    <w:next w:val="Normal"/>
    <w:qFormat/>
    <w:pPr>
      <w:keepNext/>
      <w:tabs>
        <w:tab w:val="left" w:pos="360"/>
      </w:tabs>
      <w:ind w:left="720" w:hanging="720"/>
      <w:jc w:val="both"/>
      <w:outlineLvl w:val="2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  <w:sz w:val="40"/>
    </w:rPr>
  </w:style>
  <w:style w:type="paragraph" w:styleId="List">
    <w:name w:val="List"/>
    <w:basedOn w:val="Normal"/>
    <w:pPr>
      <w:ind w:left="360" w:hanging="360"/>
    </w:pPr>
  </w:style>
  <w:style w:type="paragraph" w:styleId="ListBullet">
    <w:name w:val="List Bullet"/>
    <w:basedOn w:val="Normal"/>
    <w:autoRedefine/>
    <w:pPr>
      <w:numPr>
        <w:numId w:val="3"/>
      </w:numPr>
    </w:pPr>
  </w:style>
  <w:style w:type="paragraph" w:styleId="BodyText">
    <w:name w:val="Body Text"/>
    <w:basedOn w:val="Normal"/>
    <w:pPr>
      <w:spacing w:after="120"/>
    </w:pPr>
  </w:style>
  <w:style w:type="paragraph" w:styleId="BalloonText">
    <w:name w:val="Balloon Text"/>
    <w:basedOn w:val="Normal"/>
    <w:semiHidden/>
    <w:rsid w:val="00541022"/>
    <w:rPr>
      <w:rFonts w:ascii="Lucida Grande" w:hAnsi="Lucida Grande"/>
      <w:sz w:val="18"/>
      <w:szCs w:val="18"/>
    </w:rPr>
  </w:style>
  <w:style w:type="paragraph" w:styleId="PlainText">
    <w:name w:val="Plain Text"/>
    <w:basedOn w:val="Normal"/>
    <w:rsid w:val="00BC0456"/>
    <w:rPr>
      <w:rFonts w:ascii="Courier New" w:eastAsia="Times New Roman" w:hAnsi="Courier New"/>
      <w:sz w:val="20"/>
    </w:rPr>
  </w:style>
  <w:style w:type="character" w:styleId="Hyperlink">
    <w:name w:val="Hyperlink"/>
    <w:rsid w:val="00A63BB2"/>
    <w:rPr>
      <w:color w:val="0000FF"/>
      <w:u w:val="single"/>
    </w:rPr>
  </w:style>
  <w:style w:type="character" w:customStyle="1" w:styleId="lrzxr">
    <w:name w:val="lrzxr"/>
    <w:basedOn w:val="DefaultParagraphFont"/>
    <w:rsid w:val="004F194D"/>
  </w:style>
  <w:style w:type="character" w:styleId="UnresolvedMention">
    <w:name w:val="Unresolved Mention"/>
    <w:basedOn w:val="DefaultParagraphFont"/>
    <w:uiPriority w:val="99"/>
    <w:semiHidden/>
    <w:unhideWhenUsed/>
    <w:rsid w:val="00A236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afford@uthscsa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80</Words>
  <Characters>572</Characters>
  <Application>Microsoft Office Word</Application>
  <DocSecurity>0</DocSecurity>
  <Lines>26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Texas Clinical Laboratory Educator’s Meeting</vt:lpstr>
    </vt:vector>
  </TitlesOfParts>
  <Company>Clinical Lab Science</Company>
  <LinksUpToDate>false</LinksUpToDate>
  <CharactersWithSpaces>639</CharactersWithSpaces>
  <SharedDoc>false</SharedDoc>
  <HLinks>
    <vt:vector size="6" baseType="variant">
      <vt:variant>
        <vt:i4>4653057</vt:i4>
      </vt:variant>
      <vt:variant>
        <vt:i4>0</vt:i4>
      </vt:variant>
      <vt:variant>
        <vt:i4>0</vt:i4>
      </vt:variant>
      <vt:variant>
        <vt:i4>5</vt:i4>
      </vt:variant>
      <vt:variant>
        <vt:lpwstr>http://www.tacls.org/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Clinical Laboratory Educator’s Meeting</dc:title>
  <dc:subject/>
  <dc:creator>Dave Falleur</dc:creator>
  <cp:keywords/>
  <cp:lastModifiedBy>Wafford, Tiffany</cp:lastModifiedBy>
  <cp:revision>5</cp:revision>
  <cp:lastPrinted>2022-06-25T23:22:00Z</cp:lastPrinted>
  <dcterms:created xsi:type="dcterms:W3CDTF">2024-09-25T19:30:00Z</dcterms:created>
  <dcterms:modified xsi:type="dcterms:W3CDTF">2024-12-13T16:24:00Z</dcterms:modified>
</cp:coreProperties>
</file>