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4B279" w14:textId="5E8A80CB" w:rsidR="0027185D" w:rsidRDefault="003C7158">
      <w:r>
        <w:t>ASBMT Nursing SIG</w:t>
      </w:r>
      <w:r w:rsidR="0070156F">
        <w:t xml:space="preserve"> Communique</w:t>
      </w:r>
      <w:r>
        <w:t xml:space="preserve"> </w:t>
      </w:r>
      <w:proofErr w:type="gramStart"/>
      <w:r>
        <w:t>Aug</w:t>
      </w:r>
      <w:bookmarkStart w:id="0" w:name="_GoBack"/>
      <w:bookmarkEnd w:id="0"/>
      <w:r>
        <w:t>ust,</w:t>
      </w:r>
      <w:proofErr w:type="gramEnd"/>
      <w:r>
        <w:t xml:space="preserve"> 2018</w:t>
      </w:r>
    </w:p>
    <w:p w14:paraId="0D4FA619" w14:textId="77777777" w:rsidR="0070156F" w:rsidRDefault="0070156F"/>
    <w:p w14:paraId="0771858A" w14:textId="317DFA66" w:rsidR="003C7158" w:rsidRDefault="003C7158">
      <w:r>
        <w:t>The Nursing SIG leadership hopes that the members have had a great 2018 thus far.  It has been an eventful year for transplant.</w:t>
      </w:r>
    </w:p>
    <w:p w14:paraId="43A3D444" w14:textId="6B7B54DF" w:rsidR="0070156F" w:rsidRDefault="003C7158">
      <w:r>
        <w:t>The 2018</w:t>
      </w:r>
      <w:r w:rsidR="0070156F">
        <w:t xml:space="preserve"> Tandem meeting</w:t>
      </w:r>
      <w:r>
        <w:t xml:space="preserve"> was a huge success</w:t>
      </w:r>
      <w:r w:rsidR="0070156F">
        <w:t xml:space="preserve">.   There was great learning, sharing and </w:t>
      </w:r>
      <w:r w:rsidR="00E04A37">
        <w:t xml:space="preserve">comradery.  As would be expected, there was much discussion about CAR-T cells and immune therapies.  It is so exciting to hear that we are finally seeing some progress from many years of research and development.   Immune therapy is here to stay and thus the Tandem meeting will be getting a name change to the </w:t>
      </w:r>
      <w:r w:rsidR="008B4A0E">
        <w:t>T</w:t>
      </w:r>
      <w:r w:rsidR="00E04A37">
        <w:t xml:space="preserve">ransplant and </w:t>
      </w:r>
      <w:r w:rsidR="008B4A0E">
        <w:t>Cellular</w:t>
      </w:r>
      <w:r w:rsidR="00E04A37">
        <w:t xml:space="preserve"> </w:t>
      </w:r>
      <w:r w:rsidR="008B4A0E">
        <w:t>T</w:t>
      </w:r>
      <w:r w:rsidR="00E04A37">
        <w:t>herapy</w:t>
      </w:r>
      <w:r w:rsidR="008B4A0E">
        <w:t xml:space="preserve"> (TCT)</w:t>
      </w:r>
      <w:r w:rsidR="00E04A37">
        <w:t xml:space="preserve"> meeting next year.</w:t>
      </w:r>
    </w:p>
    <w:p w14:paraId="7F12FD9B" w14:textId="09F1946D" w:rsidR="002574A8" w:rsidRDefault="008B4A0E">
      <w:r>
        <w:t xml:space="preserve">Two </w:t>
      </w:r>
      <w:r w:rsidR="002574A8">
        <w:t>nurses</w:t>
      </w:r>
      <w:r>
        <w:t xml:space="preserve"> </w:t>
      </w:r>
      <w:proofErr w:type="gramStart"/>
      <w:r>
        <w:t>were awarded</w:t>
      </w:r>
      <w:proofErr w:type="gramEnd"/>
      <w:r w:rsidR="002574A8">
        <w:t xml:space="preserve"> </w:t>
      </w:r>
      <w:r>
        <w:t xml:space="preserve">with </w:t>
      </w:r>
      <w:r w:rsidR="002574A8">
        <w:t xml:space="preserve">prestigious </w:t>
      </w:r>
      <w:r>
        <w:t>honors by ASBMT</w:t>
      </w:r>
      <w:r w:rsidR="002574A8">
        <w:t>:</w:t>
      </w:r>
    </w:p>
    <w:p w14:paraId="16981966" w14:textId="79826057" w:rsidR="002574A8" w:rsidRDefault="002574A8" w:rsidP="002574A8">
      <w:pPr>
        <w:pStyle w:val="ListParagraph"/>
        <w:numPr>
          <w:ilvl w:val="0"/>
          <w:numId w:val="1"/>
        </w:numPr>
      </w:pPr>
      <w:r>
        <w:t xml:space="preserve">Theresa Latchford- </w:t>
      </w:r>
      <w:r w:rsidR="008B4A0E">
        <w:t>accepted</w:t>
      </w:r>
      <w:r>
        <w:t xml:space="preserve"> </w:t>
      </w:r>
      <w:r w:rsidR="008B4A0E">
        <w:t>the C</w:t>
      </w:r>
      <w:r>
        <w:t xml:space="preserve">linical </w:t>
      </w:r>
      <w:r w:rsidR="008B4A0E">
        <w:t>E</w:t>
      </w:r>
      <w:r>
        <w:t>xcellence award</w:t>
      </w:r>
    </w:p>
    <w:p w14:paraId="64131BB8" w14:textId="095B93B3" w:rsidR="002574A8" w:rsidRDefault="002574A8" w:rsidP="002574A8">
      <w:pPr>
        <w:pStyle w:val="ListParagraph"/>
        <w:numPr>
          <w:ilvl w:val="0"/>
          <w:numId w:val="1"/>
        </w:numPr>
      </w:pPr>
      <w:r>
        <w:t xml:space="preserve">Marge Bellerjeau- </w:t>
      </w:r>
      <w:r w:rsidR="008B4A0E">
        <w:t>accepted</w:t>
      </w:r>
      <w:r>
        <w:t xml:space="preserve"> </w:t>
      </w:r>
      <w:r w:rsidR="008B4A0E">
        <w:t>L</w:t>
      </w:r>
      <w:r>
        <w:t xml:space="preserve">ifetime </w:t>
      </w:r>
      <w:r w:rsidR="008B4A0E">
        <w:t>A</w:t>
      </w:r>
      <w:r>
        <w:t>chievement</w:t>
      </w:r>
      <w:r w:rsidR="008B4A0E">
        <w:t xml:space="preserve"> award</w:t>
      </w:r>
    </w:p>
    <w:p w14:paraId="4E9EF9C9" w14:textId="75FB947C" w:rsidR="002574A8" w:rsidRDefault="002574A8" w:rsidP="002574A8">
      <w:r>
        <w:t xml:space="preserve">We had another successful Nursing SIG business meeting outlining some of </w:t>
      </w:r>
      <w:r w:rsidR="008B4A0E">
        <w:t xml:space="preserve">the </w:t>
      </w:r>
      <w:r>
        <w:t xml:space="preserve">projects we would like to </w:t>
      </w:r>
      <w:r w:rsidR="000909DF">
        <w:t>accomplish</w:t>
      </w:r>
      <w:r w:rsidR="008B4A0E">
        <w:t xml:space="preserve"> in the upcoming years</w:t>
      </w:r>
      <w:r w:rsidR="000909DF">
        <w:t>.</w:t>
      </w:r>
    </w:p>
    <w:p w14:paraId="43E16ED5" w14:textId="77777777" w:rsidR="00800EBA" w:rsidRPr="000909DF" w:rsidRDefault="000909DF" w:rsidP="000909DF">
      <w:pPr>
        <w:numPr>
          <w:ilvl w:val="0"/>
          <w:numId w:val="2"/>
        </w:numPr>
        <w:spacing w:after="0"/>
      </w:pPr>
      <w:r w:rsidRPr="000909DF">
        <w:t>Practice guidelines</w:t>
      </w:r>
    </w:p>
    <w:p w14:paraId="3A65C0EA" w14:textId="77777777" w:rsidR="00800EBA" w:rsidRPr="000909DF" w:rsidRDefault="000909DF" w:rsidP="000909DF">
      <w:pPr>
        <w:numPr>
          <w:ilvl w:val="0"/>
          <w:numId w:val="2"/>
        </w:numPr>
        <w:spacing w:after="0"/>
      </w:pPr>
      <w:r w:rsidRPr="000909DF">
        <w:t>Training guidelines</w:t>
      </w:r>
    </w:p>
    <w:p w14:paraId="6CA69B2F" w14:textId="77777777" w:rsidR="00800EBA" w:rsidRPr="000909DF" w:rsidRDefault="000909DF" w:rsidP="000909DF">
      <w:pPr>
        <w:numPr>
          <w:ilvl w:val="0"/>
          <w:numId w:val="2"/>
        </w:numPr>
        <w:spacing w:after="0"/>
      </w:pPr>
      <w:r w:rsidRPr="000909DF">
        <w:t>Interactive website</w:t>
      </w:r>
    </w:p>
    <w:p w14:paraId="4E9C5388" w14:textId="4F7C41DF" w:rsidR="00800EBA" w:rsidRPr="000909DF" w:rsidRDefault="008B4A0E" w:rsidP="000909DF">
      <w:pPr>
        <w:numPr>
          <w:ilvl w:val="0"/>
          <w:numId w:val="2"/>
        </w:numPr>
        <w:spacing w:after="0"/>
      </w:pPr>
      <w:r>
        <w:t>Enhanced</w:t>
      </w:r>
      <w:r w:rsidRPr="000909DF">
        <w:t xml:space="preserve"> </w:t>
      </w:r>
      <w:r w:rsidR="000909DF" w:rsidRPr="000909DF">
        <w:t>Listserv communication</w:t>
      </w:r>
    </w:p>
    <w:p w14:paraId="5E3D732D" w14:textId="77777777" w:rsidR="00800EBA" w:rsidRPr="000909DF" w:rsidRDefault="000909DF" w:rsidP="000909DF">
      <w:pPr>
        <w:numPr>
          <w:ilvl w:val="0"/>
          <w:numId w:val="2"/>
        </w:numPr>
        <w:spacing w:after="0"/>
      </w:pPr>
      <w:r w:rsidRPr="000909DF">
        <w:t>Collaborate with the APP and pharmacy SIG’s for outreach educational opportunities (regional meetings)</w:t>
      </w:r>
    </w:p>
    <w:p w14:paraId="76787F54" w14:textId="77777777" w:rsidR="00800EBA" w:rsidRPr="000909DF" w:rsidRDefault="000909DF" w:rsidP="000909DF">
      <w:pPr>
        <w:numPr>
          <w:ilvl w:val="1"/>
          <w:numId w:val="2"/>
        </w:numPr>
        <w:spacing w:after="0"/>
      </w:pPr>
      <w:r w:rsidRPr="000909DF">
        <w:t>Nashville Fall 2018</w:t>
      </w:r>
    </w:p>
    <w:p w14:paraId="07B9AEA2" w14:textId="77777777" w:rsidR="00800EBA" w:rsidRPr="000909DF" w:rsidRDefault="000909DF" w:rsidP="000909DF">
      <w:pPr>
        <w:numPr>
          <w:ilvl w:val="0"/>
          <w:numId w:val="2"/>
        </w:numPr>
        <w:spacing w:after="0"/>
      </w:pPr>
      <w:r w:rsidRPr="000909DF">
        <w:t>Work with the European BMT Nursing</w:t>
      </w:r>
      <w:r w:rsidR="008B4A0E">
        <w:t xml:space="preserve"> group</w:t>
      </w:r>
      <w:r w:rsidRPr="000909DF">
        <w:t xml:space="preserve"> on projects</w:t>
      </w:r>
    </w:p>
    <w:p w14:paraId="796D2CBA" w14:textId="77777777" w:rsidR="00800EBA" w:rsidRDefault="000909DF" w:rsidP="000909DF">
      <w:pPr>
        <w:numPr>
          <w:ilvl w:val="0"/>
          <w:numId w:val="2"/>
        </w:numPr>
        <w:spacing w:after="0"/>
      </w:pPr>
      <w:r w:rsidRPr="000909DF">
        <w:t>Forever SIG poster and looping of slides for nursing SIG history</w:t>
      </w:r>
    </w:p>
    <w:p w14:paraId="4EB5A839" w14:textId="77777777" w:rsidR="000909DF" w:rsidRDefault="000909DF" w:rsidP="000909DF">
      <w:pPr>
        <w:spacing w:after="0"/>
      </w:pPr>
    </w:p>
    <w:p w14:paraId="5D698ADB" w14:textId="700324F0" w:rsidR="003C7158" w:rsidRDefault="003C7158" w:rsidP="000909DF">
      <w:pPr>
        <w:spacing w:after="0"/>
      </w:pPr>
      <w:r>
        <w:t>If you were not able to attend the national ASBMT meeting, there is a regional meeting planned for September 2</w:t>
      </w:r>
      <w:r w:rsidR="0023279E">
        <w:t>0</w:t>
      </w:r>
      <w:r>
        <w:t>-2</w:t>
      </w:r>
      <w:r w:rsidR="0023279E">
        <w:t>2</w:t>
      </w:r>
      <w:r>
        <w:t xml:space="preserve"> in Nashville.  Registration is still open.</w:t>
      </w:r>
      <w:r w:rsidR="0023279E">
        <w:t xml:space="preserve">  For more information go to the asbmt.org</w:t>
      </w:r>
    </w:p>
    <w:p w14:paraId="334C9B12" w14:textId="1CE5E2CC" w:rsidR="003C7158" w:rsidRDefault="003C7158" w:rsidP="000909DF">
      <w:pPr>
        <w:spacing w:after="0"/>
      </w:pPr>
    </w:p>
    <w:p w14:paraId="3A3A7D1C" w14:textId="4A9DD4E8" w:rsidR="003C7158" w:rsidRDefault="003C7158" w:rsidP="000909DF">
      <w:pPr>
        <w:spacing w:after="0"/>
      </w:pPr>
      <w:r>
        <w:t xml:space="preserve">It is hard to believe, but abstracts are open for the 2019 Tandem meeting (that will be called the TCT Meeting).  Consider submitting an abstract to showcase research, educational endeavors or projects you have </w:t>
      </w:r>
      <w:r w:rsidR="0023279E">
        <w:t>initiated.  For more information go to asbmt.org</w:t>
      </w:r>
    </w:p>
    <w:p w14:paraId="23FD923D" w14:textId="77777777" w:rsidR="0023279E" w:rsidRDefault="0023279E" w:rsidP="000909DF">
      <w:pPr>
        <w:spacing w:after="0"/>
      </w:pPr>
    </w:p>
    <w:p w14:paraId="2A038353" w14:textId="0D82DB4B" w:rsidR="000909DF" w:rsidRDefault="008B4A0E" w:rsidP="000909DF">
      <w:pPr>
        <w:spacing w:after="0"/>
      </w:pPr>
      <w:r>
        <w:t xml:space="preserve">ASMBT in collaboration with ONS </w:t>
      </w:r>
      <w:r w:rsidR="000909DF">
        <w:t xml:space="preserve">are </w:t>
      </w:r>
      <w:r>
        <w:t>exploring an opportunity to create HSCT</w:t>
      </w:r>
      <w:r w:rsidR="000909DF">
        <w:t xml:space="preserve"> practice guidelines</w:t>
      </w:r>
      <w:r>
        <w:t xml:space="preserve">. We commenced the work last year </w:t>
      </w:r>
      <w:r w:rsidR="000909DF">
        <w:t>with a survey regarding stem cell infusion practices</w:t>
      </w:r>
      <w:r>
        <w:t xml:space="preserve"> in transplant programs</w:t>
      </w:r>
      <w:r w:rsidR="000909DF">
        <w:t xml:space="preserve">.  We </w:t>
      </w:r>
      <w:r>
        <w:t xml:space="preserve">received </w:t>
      </w:r>
      <w:r w:rsidR="000909DF">
        <w:t xml:space="preserve">approximately 85 responses to the survey that </w:t>
      </w:r>
      <w:proofErr w:type="gramStart"/>
      <w:r w:rsidR="000909DF">
        <w:t>was sent out</w:t>
      </w:r>
      <w:proofErr w:type="gramEnd"/>
      <w:r w:rsidR="000909DF">
        <w:t xml:space="preserve"> prior to the meeting.</w:t>
      </w:r>
      <w:r w:rsidR="00FA27B1">
        <w:t xml:space="preserve">   We would like to share some of the results to the survey:</w:t>
      </w:r>
    </w:p>
    <w:p w14:paraId="63D1E137" w14:textId="77777777" w:rsidR="00FA27B1" w:rsidRDefault="00FA27B1" w:rsidP="000909DF">
      <w:pPr>
        <w:spacing w:after="0"/>
      </w:pPr>
      <w:r w:rsidRPr="00FA27B1">
        <w:rPr>
          <w:noProof/>
        </w:rPr>
        <w:lastRenderedPageBreak/>
        <w:drawing>
          <wp:inline distT="0" distB="0" distL="0" distR="0" wp14:anchorId="4AF2055C" wp14:editId="41C46F77">
            <wp:extent cx="4933950" cy="349962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2698" t="21789" r="24013" b="17736"/>
                    <a:stretch/>
                  </pic:blipFill>
                  <pic:spPr bwMode="auto">
                    <a:xfrm>
                      <a:off x="0" y="0"/>
                      <a:ext cx="4952586" cy="3512844"/>
                    </a:xfrm>
                    <a:prstGeom prst="rect">
                      <a:avLst/>
                    </a:prstGeom>
                    <a:noFill/>
                    <a:ln>
                      <a:noFill/>
                    </a:ln>
                    <a:extLst/>
                  </pic:spPr>
                </pic:pic>
              </a:graphicData>
            </a:graphic>
          </wp:inline>
        </w:drawing>
      </w:r>
      <w:r w:rsidRPr="00FA27B1">
        <w:rPr>
          <w:noProof/>
        </w:rPr>
        <w:drawing>
          <wp:inline distT="0" distB="0" distL="0" distR="0" wp14:anchorId="27F5084A" wp14:editId="7E4BD379">
            <wp:extent cx="5600700" cy="3394527"/>
            <wp:effectExtent l="0" t="0" r="0"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rotWithShape="1">
                    <a:blip r:embed="rId6">
                      <a:extLst>
                        <a:ext uri="{28A0092B-C50C-407E-A947-70E740481C1C}">
                          <a14:useLocalDpi xmlns:a14="http://schemas.microsoft.com/office/drawing/2010/main" val="0"/>
                        </a:ext>
                      </a:extLst>
                    </a:blip>
                    <a:srcRect l="21372" t="22127" r="23541" b="24455"/>
                    <a:stretch/>
                  </pic:blipFill>
                  <pic:spPr bwMode="auto">
                    <a:xfrm>
                      <a:off x="0" y="0"/>
                      <a:ext cx="5609982" cy="3400153"/>
                    </a:xfrm>
                    <a:prstGeom prst="rect">
                      <a:avLst/>
                    </a:prstGeom>
                    <a:noFill/>
                    <a:ln>
                      <a:noFill/>
                    </a:ln>
                    <a:extLst/>
                  </pic:spPr>
                </pic:pic>
              </a:graphicData>
            </a:graphic>
          </wp:inline>
        </w:drawing>
      </w:r>
      <w:r w:rsidRPr="00FA27B1">
        <w:rPr>
          <w:noProof/>
        </w:rPr>
        <w:lastRenderedPageBreak/>
        <w:drawing>
          <wp:inline distT="0" distB="0" distL="0" distR="0" wp14:anchorId="3DFCCBEF" wp14:editId="262856C9">
            <wp:extent cx="5257800" cy="3683269"/>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7">
                      <a:extLst>
                        <a:ext uri="{28A0092B-C50C-407E-A947-70E740481C1C}">
                          <a14:useLocalDpi xmlns:a14="http://schemas.microsoft.com/office/drawing/2010/main" val="0"/>
                        </a:ext>
                      </a:extLst>
                    </a:blip>
                    <a:srcRect l="21439" t="21183" r="24458" b="26062"/>
                    <a:stretch/>
                  </pic:blipFill>
                  <pic:spPr bwMode="auto">
                    <a:xfrm>
                      <a:off x="0" y="0"/>
                      <a:ext cx="5263329" cy="3687142"/>
                    </a:xfrm>
                    <a:prstGeom prst="rect">
                      <a:avLst/>
                    </a:prstGeom>
                    <a:noFill/>
                    <a:ln>
                      <a:noFill/>
                    </a:ln>
                    <a:extLst/>
                  </pic:spPr>
                </pic:pic>
              </a:graphicData>
            </a:graphic>
          </wp:inline>
        </w:drawing>
      </w:r>
    </w:p>
    <w:p w14:paraId="05B9E190" w14:textId="77777777" w:rsidR="00FA27B1" w:rsidRDefault="00FA27B1" w:rsidP="000909DF">
      <w:pPr>
        <w:spacing w:after="0"/>
      </w:pPr>
      <w:r w:rsidRPr="00FA27B1">
        <w:rPr>
          <w:noProof/>
        </w:rPr>
        <w:drawing>
          <wp:inline distT="0" distB="0" distL="0" distR="0" wp14:anchorId="74961104" wp14:editId="3C17C8E7">
            <wp:extent cx="5507145" cy="4403237"/>
            <wp:effectExtent l="0" t="0" r="0" b="0"/>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rotWithShape="1">
                    <a:blip r:embed="rId8">
                      <a:extLst>
                        <a:ext uri="{28A0092B-C50C-407E-A947-70E740481C1C}">
                          <a14:useLocalDpi xmlns:a14="http://schemas.microsoft.com/office/drawing/2010/main" val="0"/>
                        </a:ext>
                      </a:extLst>
                    </a:blip>
                    <a:srcRect l="22538" t="21924" r="25217" b="13432"/>
                    <a:stretch/>
                  </pic:blipFill>
                  <pic:spPr bwMode="auto">
                    <a:xfrm>
                      <a:off x="0" y="0"/>
                      <a:ext cx="5507145" cy="44032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70EF7FA" w14:textId="77777777" w:rsidR="00FA27B1" w:rsidRDefault="00FA27B1" w:rsidP="000909DF">
      <w:pPr>
        <w:spacing w:after="0"/>
      </w:pPr>
      <w:r w:rsidRPr="00FA27B1">
        <w:rPr>
          <w:noProof/>
        </w:rPr>
        <w:lastRenderedPageBreak/>
        <w:drawing>
          <wp:inline distT="0" distB="0" distL="0" distR="0" wp14:anchorId="778328E5" wp14:editId="7DC4D75E">
            <wp:extent cx="4814958" cy="3857625"/>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rotWithShape="1">
                    <a:blip r:embed="rId9">
                      <a:extLst>
                        <a:ext uri="{28A0092B-C50C-407E-A947-70E740481C1C}">
                          <a14:useLocalDpi xmlns:a14="http://schemas.microsoft.com/office/drawing/2010/main" val="0"/>
                        </a:ext>
                      </a:extLst>
                    </a:blip>
                    <a:srcRect l="21904" t="19326" r="24923" b="20860"/>
                    <a:stretch/>
                  </pic:blipFill>
                  <pic:spPr bwMode="auto">
                    <a:xfrm>
                      <a:off x="0" y="0"/>
                      <a:ext cx="4825945" cy="3866427"/>
                    </a:xfrm>
                    <a:prstGeom prst="rect">
                      <a:avLst/>
                    </a:prstGeom>
                    <a:noFill/>
                    <a:ln>
                      <a:noFill/>
                    </a:ln>
                    <a:extLst/>
                  </pic:spPr>
                </pic:pic>
              </a:graphicData>
            </a:graphic>
          </wp:inline>
        </w:drawing>
      </w:r>
    </w:p>
    <w:p w14:paraId="244C012C" w14:textId="77777777" w:rsidR="00FA27B1" w:rsidRDefault="00FA27B1" w:rsidP="000909DF">
      <w:pPr>
        <w:spacing w:after="0"/>
      </w:pPr>
      <w:r w:rsidRPr="00FA27B1">
        <w:rPr>
          <w:noProof/>
        </w:rPr>
        <w:drawing>
          <wp:inline distT="0" distB="0" distL="0" distR="0" wp14:anchorId="03872CDC" wp14:editId="73D0A333">
            <wp:extent cx="5943600" cy="4223385"/>
            <wp:effectExtent l="0" t="0" r="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rotWithShape="1">
                    <a:blip r:embed="rId10">
                      <a:extLst>
                        <a:ext uri="{28A0092B-C50C-407E-A947-70E740481C1C}">
                          <a14:useLocalDpi xmlns:a14="http://schemas.microsoft.com/office/drawing/2010/main" val="0"/>
                        </a:ext>
                      </a:extLst>
                    </a:blip>
                    <a:srcRect l="22059" t="20068" r="24303" b="26433"/>
                    <a:stretch/>
                  </pic:blipFill>
                  <pic:spPr bwMode="auto">
                    <a:xfrm>
                      <a:off x="0" y="0"/>
                      <a:ext cx="5943600" cy="4223385"/>
                    </a:xfrm>
                    <a:prstGeom prst="rect">
                      <a:avLst/>
                    </a:prstGeom>
                    <a:noFill/>
                    <a:ln>
                      <a:noFill/>
                    </a:ln>
                    <a:extLst/>
                  </pic:spPr>
                </pic:pic>
              </a:graphicData>
            </a:graphic>
          </wp:inline>
        </w:drawing>
      </w:r>
    </w:p>
    <w:p w14:paraId="12D5B62D" w14:textId="77777777" w:rsidR="00FA27B1" w:rsidRDefault="00FA27B1" w:rsidP="000909DF">
      <w:pPr>
        <w:spacing w:after="0"/>
      </w:pPr>
      <w:r w:rsidRPr="00FA27B1">
        <w:rPr>
          <w:noProof/>
        </w:rPr>
        <w:lastRenderedPageBreak/>
        <w:drawing>
          <wp:inline distT="0" distB="0" distL="0" distR="0" wp14:anchorId="2611CCF8" wp14:editId="13F1203C">
            <wp:extent cx="5943600" cy="4471035"/>
            <wp:effectExtent l="0" t="0" r="0" b="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rotWithShape="1">
                    <a:blip r:embed="rId11">
                      <a:extLst>
                        <a:ext uri="{28A0092B-C50C-407E-A947-70E740481C1C}">
                          <a14:useLocalDpi xmlns:a14="http://schemas.microsoft.com/office/drawing/2010/main" val="0"/>
                        </a:ext>
                      </a:extLst>
                    </a:blip>
                    <a:srcRect l="22601" t="19697" r="24923" b="29405"/>
                    <a:stretch/>
                  </pic:blipFill>
                  <pic:spPr bwMode="auto">
                    <a:xfrm>
                      <a:off x="0" y="0"/>
                      <a:ext cx="5943600" cy="4471035"/>
                    </a:xfrm>
                    <a:prstGeom prst="rect">
                      <a:avLst/>
                    </a:prstGeom>
                    <a:noFill/>
                    <a:ln>
                      <a:noFill/>
                    </a:ln>
                    <a:extLst/>
                  </pic:spPr>
                </pic:pic>
              </a:graphicData>
            </a:graphic>
          </wp:inline>
        </w:drawing>
      </w:r>
    </w:p>
    <w:p w14:paraId="2BBA90E0" w14:textId="77777777" w:rsidR="00FA27B1" w:rsidRDefault="00FA27B1" w:rsidP="000909DF">
      <w:pPr>
        <w:spacing w:after="0"/>
      </w:pPr>
      <w:r w:rsidRPr="00FA27B1">
        <w:rPr>
          <w:noProof/>
        </w:rPr>
        <w:drawing>
          <wp:inline distT="0" distB="0" distL="0" distR="0" wp14:anchorId="246E64FB" wp14:editId="3A24BA17">
            <wp:extent cx="5943600" cy="3702685"/>
            <wp:effectExtent l="0" t="0" r="0" b="0"/>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rotWithShape="1">
                    <a:blip r:embed="rId12">
                      <a:extLst>
                        <a:ext uri="{28A0092B-C50C-407E-A947-70E740481C1C}">
                          <a14:useLocalDpi xmlns:a14="http://schemas.microsoft.com/office/drawing/2010/main" val="0"/>
                        </a:ext>
                      </a:extLst>
                    </a:blip>
                    <a:srcRect l="21104" t="18401" r="24285" b="35431"/>
                    <a:stretch/>
                  </pic:blipFill>
                  <pic:spPr bwMode="auto">
                    <a:xfrm>
                      <a:off x="0" y="0"/>
                      <a:ext cx="5943600" cy="3702685"/>
                    </a:xfrm>
                    <a:prstGeom prst="rect">
                      <a:avLst/>
                    </a:prstGeom>
                    <a:noFill/>
                    <a:ln>
                      <a:noFill/>
                    </a:ln>
                    <a:extLst/>
                  </pic:spPr>
                </pic:pic>
              </a:graphicData>
            </a:graphic>
          </wp:inline>
        </w:drawing>
      </w:r>
    </w:p>
    <w:p w14:paraId="2F54A184" w14:textId="77777777" w:rsidR="00FA27B1" w:rsidRDefault="00FA27B1" w:rsidP="000909DF">
      <w:pPr>
        <w:spacing w:after="0"/>
      </w:pPr>
      <w:r w:rsidRPr="00FA27B1">
        <w:rPr>
          <w:noProof/>
        </w:rPr>
        <w:lastRenderedPageBreak/>
        <w:drawing>
          <wp:inline distT="0" distB="0" distL="0" distR="0" wp14:anchorId="2E03D415" wp14:editId="63EBE74B">
            <wp:extent cx="5819391" cy="4415590"/>
            <wp:effectExtent l="0" t="0" r="0" b="4445"/>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rotWithShape="1">
                    <a:blip r:embed="rId13">
                      <a:extLst>
                        <a:ext uri="{28A0092B-C50C-407E-A947-70E740481C1C}">
                          <a14:useLocalDpi xmlns:a14="http://schemas.microsoft.com/office/drawing/2010/main" val="0"/>
                        </a:ext>
                      </a:extLst>
                    </a:blip>
                    <a:srcRect l="22137" t="20439" r="24458" b="29034"/>
                    <a:stretch/>
                  </pic:blipFill>
                  <pic:spPr bwMode="auto">
                    <a:xfrm>
                      <a:off x="0" y="0"/>
                      <a:ext cx="5819391" cy="44155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CC50B02" w14:textId="77777777" w:rsidR="00FA27B1" w:rsidRPr="000909DF" w:rsidRDefault="00FA27B1" w:rsidP="000909DF">
      <w:pPr>
        <w:spacing w:after="0"/>
      </w:pPr>
      <w:r w:rsidRPr="00FA27B1">
        <w:rPr>
          <w:noProof/>
        </w:rPr>
        <w:drawing>
          <wp:inline distT="0" distB="0" distL="0" distR="0" wp14:anchorId="6C1514E4" wp14:editId="7FCF5733">
            <wp:extent cx="5943600" cy="3532505"/>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2500" t="19737" r="25198" b="30527"/>
                    <a:stretch/>
                  </pic:blipFill>
                  <pic:spPr bwMode="auto">
                    <a:xfrm>
                      <a:off x="0" y="0"/>
                      <a:ext cx="5943600" cy="3532505"/>
                    </a:xfrm>
                    <a:prstGeom prst="rect">
                      <a:avLst/>
                    </a:prstGeom>
                    <a:noFill/>
                    <a:ln>
                      <a:noFill/>
                    </a:ln>
                    <a:extLst/>
                  </pic:spPr>
                </pic:pic>
              </a:graphicData>
            </a:graphic>
          </wp:inline>
        </w:drawing>
      </w:r>
    </w:p>
    <w:p w14:paraId="0E444590" w14:textId="77777777" w:rsidR="00BB4667" w:rsidRDefault="00BB4667" w:rsidP="002574A8"/>
    <w:p w14:paraId="6C2D6620" w14:textId="77777777" w:rsidR="000909DF" w:rsidRDefault="00795F03" w:rsidP="002574A8">
      <w:r>
        <w:lastRenderedPageBreak/>
        <w:t xml:space="preserve">We have had a change in leadership as per our charter.  </w:t>
      </w:r>
    </w:p>
    <w:p w14:paraId="24B3B809" w14:textId="77777777" w:rsidR="00795F03" w:rsidRDefault="00795F03" w:rsidP="002574A8">
      <w:r>
        <w:t xml:space="preserve">Chris Rimkus is the outgoing chair.  </w:t>
      </w:r>
    </w:p>
    <w:p w14:paraId="1DA80604" w14:textId="77777777" w:rsidR="00795F03" w:rsidRDefault="00795F03" w:rsidP="002574A8">
      <w:r>
        <w:t>Suni Elgar is the new chair for 2018.  She welcomes any suggestions/comments regarding</w:t>
      </w:r>
      <w:r w:rsidR="00800EBA">
        <w:t xml:space="preserve"> the direction of the nursing SIG.</w:t>
      </w:r>
    </w:p>
    <w:p w14:paraId="3AE5DC18" w14:textId="77777777" w:rsidR="00BB4667" w:rsidRDefault="00BB4667" w:rsidP="002574A8">
      <w:r>
        <w:t xml:space="preserve">Check out our website for more resources and information:  </w:t>
      </w:r>
    </w:p>
    <w:p w14:paraId="2B39F694" w14:textId="652E43A4" w:rsidR="00BB4667" w:rsidRDefault="00BB4667" w:rsidP="002574A8">
      <w:r w:rsidRPr="00BB4667">
        <w:t>http://asbmt.org/special-interest-groups/nursing-sig</w:t>
      </w:r>
    </w:p>
    <w:p w14:paraId="77FE7955" w14:textId="77777777" w:rsidR="00BB4667" w:rsidRDefault="00BB4667" w:rsidP="002574A8"/>
    <w:p w14:paraId="51FB8BA3" w14:textId="1F3965AE" w:rsidR="00800EBA" w:rsidRDefault="00800EBA" w:rsidP="002574A8">
      <w:r>
        <w:t>Looking forward to hearing from you,</w:t>
      </w:r>
    </w:p>
    <w:p w14:paraId="3A28D14B" w14:textId="77777777" w:rsidR="00800EBA" w:rsidRDefault="00800EBA" w:rsidP="002574A8">
      <w:r>
        <w:t>Chris Rimkus</w:t>
      </w:r>
    </w:p>
    <w:sectPr w:rsidR="00800E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30A8B"/>
    <w:multiLevelType w:val="hybridMultilevel"/>
    <w:tmpl w:val="F8C2D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5B6C02"/>
    <w:multiLevelType w:val="hybridMultilevel"/>
    <w:tmpl w:val="C1C06EDE"/>
    <w:lvl w:ilvl="0" w:tplc="C7D8619C">
      <w:start w:val="1"/>
      <w:numFmt w:val="bullet"/>
      <w:lvlText w:val="•"/>
      <w:lvlJc w:val="left"/>
      <w:pPr>
        <w:tabs>
          <w:tab w:val="num" w:pos="720"/>
        </w:tabs>
        <w:ind w:left="720" w:hanging="360"/>
      </w:pPr>
      <w:rPr>
        <w:rFonts w:ascii="Arial" w:hAnsi="Arial" w:hint="default"/>
      </w:rPr>
    </w:lvl>
    <w:lvl w:ilvl="1" w:tplc="2D487880">
      <w:start w:val="120"/>
      <w:numFmt w:val="bullet"/>
      <w:lvlText w:val="•"/>
      <w:lvlJc w:val="left"/>
      <w:pPr>
        <w:tabs>
          <w:tab w:val="num" w:pos="1440"/>
        </w:tabs>
        <w:ind w:left="1440" w:hanging="360"/>
      </w:pPr>
      <w:rPr>
        <w:rFonts w:ascii="Arial" w:hAnsi="Arial" w:hint="default"/>
      </w:rPr>
    </w:lvl>
    <w:lvl w:ilvl="2" w:tplc="3A7C140A" w:tentative="1">
      <w:start w:val="1"/>
      <w:numFmt w:val="bullet"/>
      <w:lvlText w:val="•"/>
      <w:lvlJc w:val="left"/>
      <w:pPr>
        <w:tabs>
          <w:tab w:val="num" w:pos="2160"/>
        </w:tabs>
        <w:ind w:left="2160" w:hanging="360"/>
      </w:pPr>
      <w:rPr>
        <w:rFonts w:ascii="Arial" w:hAnsi="Arial" w:hint="default"/>
      </w:rPr>
    </w:lvl>
    <w:lvl w:ilvl="3" w:tplc="04CC3DD0" w:tentative="1">
      <w:start w:val="1"/>
      <w:numFmt w:val="bullet"/>
      <w:lvlText w:val="•"/>
      <w:lvlJc w:val="left"/>
      <w:pPr>
        <w:tabs>
          <w:tab w:val="num" w:pos="2880"/>
        </w:tabs>
        <w:ind w:left="2880" w:hanging="360"/>
      </w:pPr>
      <w:rPr>
        <w:rFonts w:ascii="Arial" w:hAnsi="Arial" w:hint="default"/>
      </w:rPr>
    </w:lvl>
    <w:lvl w:ilvl="4" w:tplc="BFC8D21C" w:tentative="1">
      <w:start w:val="1"/>
      <w:numFmt w:val="bullet"/>
      <w:lvlText w:val="•"/>
      <w:lvlJc w:val="left"/>
      <w:pPr>
        <w:tabs>
          <w:tab w:val="num" w:pos="3600"/>
        </w:tabs>
        <w:ind w:left="3600" w:hanging="360"/>
      </w:pPr>
      <w:rPr>
        <w:rFonts w:ascii="Arial" w:hAnsi="Arial" w:hint="default"/>
      </w:rPr>
    </w:lvl>
    <w:lvl w:ilvl="5" w:tplc="05BC4D3E" w:tentative="1">
      <w:start w:val="1"/>
      <w:numFmt w:val="bullet"/>
      <w:lvlText w:val="•"/>
      <w:lvlJc w:val="left"/>
      <w:pPr>
        <w:tabs>
          <w:tab w:val="num" w:pos="4320"/>
        </w:tabs>
        <w:ind w:left="4320" w:hanging="360"/>
      </w:pPr>
      <w:rPr>
        <w:rFonts w:ascii="Arial" w:hAnsi="Arial" w:hint="default"/>
      </w:rPr>
    </w:lvl>
    <w:lvl w:ilvl="6" w:tplc="C44C5150" w:tentative="1">
      <w:start w:val="1"/>
      <w:numFmt w:val="bullet"/>
      <w:lvlText w:val="•"/>
      <w:lvlJc w:val="left"/>
      <w:pPr>
        <w:tabs>
          <w:tab w:val="num" w:pos="5040"/>
        </w:tabs>
        <w:ind w:left="5040" w:hanging="360"/>
      </w:pPr>
      <w:rPr>
        <w:rFonts w:ascii="Arial" w:hAnsi="Arial" w:hint="default"/>
      </w:rPr>
    </w:lvl>
    <w:lvl w:ilvl="7" w:tplc="FA9AB0A8" w:tentative="1">
      <w:start w:val="1"/>
      <w:numFmt w:val="bullet"/>
      <w:lvlText w:val="•"/>
      <w:lvlJc w:val="left"/>
      <w:pPr>
        <w:tabs>
          <w:tab w:val="num" w:pos="5760"/>
        </w:tabs>
        <w:ind w:left="5760" w:hanging="360"/>
      </w:pPr>
      <w:rPr>
        <w:rFonts w:ascii="Arial" w:hAnsi="Arial" w:hint="default"/>
      </w:rPr>
    </w:lvl>
    <w:lvl w:ilvl="8" w:tplc="C7F6D95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56F"/>
    <w:rsid w:val="000909DF"/>
    <w:rsid w:val="0023279E"/>
    <w:rsid w:val="002574A8"/>
    <w:rsid w:val="0027185D"/>
    <w:rsid w:val="003C7158"/>
    <w:rsid w:val="0070156F"/>
    <w:rsid w:val="00795F03"/>
    <w:rsid w:val="00800EBA"/>
    <w:rsid w:val="008962E4"/>
    <w:rsid w:val="008B4A0E"/>
    <w:rsid w:val="00BB4667"/>
    <w:rsid w:val="00E04A37"/>
    <w:rsid w:val="00FA2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E500A"/>
  <w15:chartTrackingRefBased/>
  <w15:docId w15:val="{CD4A396D-1988-4391-8146-C7DFDAA30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4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592346">
      <w:bodyDiv w:val="1"/>
      <w:marLeft w:val="0"/>
      <w:marRight w:val="0"/>
      <w:marTop w:val="0"/>
      <w:marBottom w:val="0"/>
      <w:divBdr>
        <w:top w:val="none" w:sz="0" w:space="0" w:color="auto"/>
        <w:left w:val="none" w:sz="0" w:space="0" w:color="auto"/>
        <w:bottom w:val="none" w:sz="0" w:space="0" w:color="auto"/>
        <w:right w:val="none" w:sz="0" w:space="0" w:color="auto"/>
      </w:divBdr>
      <w:divsChild>
        <w:div w:id="225386124">
          <w:marLeft w:val="360"/>
          <w:marRight w:val="0"/>
          <w:marTop w:val="200"/>
          <w:marBottom w:val="0"/>
          <w:divBdr>
            <w:top w:val="none" w:sz="0" w:space="0" w:color="auto"/>
            <w:left w:val="none" w:sz="0" w:space="0" w:color="auto"/>
            <w:bottom w:val="none" w:sz="0" w:space="0" w:color="auto"/>
            <w:right w:val="none" w:sz="0" w:space="0" w:color="auto"/>
          </w:divBdr>
        </w:div>
        <w:div w:id="762459585">
          <w:marLeft w:val="360"/>
          <w:marRight w:val="0"/>
          <w:marTop w:val="200"/>
          <w:marBottom w:val="0"/>
          <w:divBdr>
            <w:top w:val="none" w:sz="0" w:space="0" w:color="auto"/>
            <w:left w:val="none" w:sz="0" w:space="0" w:color="auto"/>
            <w:bottom w:val="none" w:sz="0" w:space="0" w:color="auto"/>
            <w:right w:val="none" w:sz="0" w:space="0" w:color="auto"/>
          </w:divBdr>
        </w:div>
        <w:div w:id="577907540">
          <w:marLeft w:val="360"/>
          <w:marRight w:val="0"/>
          <w:marTop w:val="200"/>
          <w:marBottom w:val="0"/>
          <w:divBdr>
            <w:top w:val="none" w:sz="0" w:space="0" w:color="auto"/>
            <w:left w:val="none" w:sz="0" w:space="0" w:color="auto"/>
            <w:bottom w:val="none" w:sz="0" w:space="0" w:color="auto"/>
            <w:right w:val="none" w:sz="0" w:space="0" w:color="auto"/>
          </w:divBdr>
        </w:div>
        <w:div w:id="1159156659">
          <w:marLeft w:val="360"/>
          <w:marRight w:val="0"/>
          <w:marTop w:val="200"/>
          <w:marBottom w:val="0"/>
          <w:divBdr>
            <w:top w:val="none" w:sz="0" w:space="0" w:color="auto"/>
            <w:left w:val="none" w:sz="0" w:space="0" w:color="auto"/>
            <w:bottom w:val="none" w:sz="0" w:space="0" w:color="auto"/>
            <w:right w:val="none" w:sz="0" w:space="0" w:color="auto"/>
          </w:divBdr>
        </w:div>
        <w:div w:id="193614112">
          <w:marLeft w:val="360"/>
          <w:marRight w:val="0"/>
          <w:marTop w:val="200"/>
          <w:marBottom w:val="0"/>
          <w:divBdr>
            <w:top w:val="none" w:sz="0" w:space="0" w:color="auto"/>
            <w:left w:val="none" w:sz="0" w:space="0" w:color="auto"/>
            <w:bottom w:val="none" w:sz="0" w:space="0" w:color="auto"/>
            <w:right w:val="none" w:sz="0" w:space="0" w:color="auto"/>
          </w:divBdr>
        </w:div>
        <w:div w:id="1804082392">
          <w:marLeft w:val="1080"/>
          <w:marRight w:val="0"/>
          <w:marTop w:val="100"/>
          <w:marBottom w:val="0"/>
          <w:divBdr>
            <w:top w:val="none" w:sz="0" w:space="0" w:color="auto"/>
            <w:left w:val="none" w:sz="0" w:space="0" w:color="auto"/>
            <w:bottom w:val="none" w:sz="0" w:space="0" w:color="auto"/>
            <w:right w:val="none" w:sz="0" w:space="0" w:color="auto"/>
          </w:divBdr>
        </w:div>
        <w:div w:id="547959919">
          <w:marLeft w:val="360"/>
          <w:marRight w:val="0"/>
          <w:marTop w:val="200"/>
          <w:marBottom w:val="0"/>
          <w:divBdr>
            <w:top w:val="none" w:sz="0" w:space="0" w:color="auto"/>
            <w:left w:val="none" w:sz="0" w:space="0" w:color="auto"/>
            <w:bottom w:val="none" w:sz="0" w:space="0" w:color="auto"/>
            <w:right w:val="none" w:sz="0" w:space="0" w:color="auto"/>
          </w:divBdr>
        </w:div>
        <w:div w:id="130280813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370</Words>
  <Characters>2115</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Rimkus</dc:creator>
  <cp:keywords/>
  <dc:description/>
  <cp:lastModifiedBy>Redman, Kelsey</cp:lastModifiedBy>
  <cp:revision>2</cp:revision>
  <dcterms:created xsi:type="dcterms:W3CDTF">2018-12-18T15:49:00Z</dcterms:created>
  <dcterms:modified xsi:type="dcterms:W3CDTF">2018-12-18T15:49:00Z</dcterms:modified>
</cp:coreProperties>
</file>