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079" w14:textId="77777777" w:rsidR="00672487" w:rsidRPr="00E87395" w:rsidRDefault="00F722FD" w:rsidP="00672487">
      <w:pPr>
        <w:jc w:val="right"/>
        <w:rPr>
          <w:rFonts w:ascii="Times New Roman" w:hAnsi="Times New Roman"/>
          <w:b/>
          <w:sz w:val="22"/>
        </w:rPr>
      </w:pPr>
      <w:r>
        <w:rPr>
          <w:noProof/>
        </w:rPr>
        <w:drawing>
          <wp:anchor distT="0" distB="0" distL="114300" distR="114300" simplePos="0" relativeHeight="251658752" behindDoc="0" locked="0" layoutInCell="1" allowOverlap="1" wp14:anchorId="617F81A4" wp14:editId="739D6071">
            <wp:simplePos x="0" y="0"/>
            <wp:positionH relativeFrom="column">
              <wp:posOffset>3175</wp:posOffset>
            </wp:positionH>
            <wp:positionV relativeFrom="paragraph">
              <wp:posOffset>-150495</wp:posOffset>
            </wp:positionV>
            <wp:extent cx="1305560" cy="11461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556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42">
        <w:rPr>
          <w:b/>
          <w:szCs w:val="28"/>
        </w:rPr>
        <w:tab/>
      </w:r>
      <w:r w:rsidR="004B5F42">
        <w:rPr>
          <w:b/>
          <w:szCs w:val="28"/>
        </w:rPr>
        <w:tab/>
      </w:r>
      <w:r w:rsidR="004B5F42">
        <w:rPr>
          <w:b/>
          <w:szCs w:val="28"/>
        </w:rPr>
        <w:tab/>
      </w:r>
      <w:bookmarkStart w:id="0" w:name="_Hlk21427241"/>
      <w:r w:rsidR="00672487">
        <w:rPr>
          <w:rFonts w:ascii="Times New Roman" w:hAnsi="Times New Roman"/>
          <w:b/>
          <w:szCs w:val="28"/>
        </w:rPr>
        <w:t>EMBARGOED FOR RELEASE</w:t>
      </w:r>
    </w:p>
    <w:p w14:paraId="4FC1A23F" w14:textId="3DE04975" w:rsidR="00672487" w:rsidRPr="00E87395" w:rsidRDefault="00672487" w:rsidP="00672487">
      <w:pPr>
        <w:jc w:val="right"/>
        <w:rPr>
          <w:rFonts w:ascii="Times New Roman" w:hAnsi="Times New Roman"/>
        </w:rPr>
      </w:pPr>
      <w:r w:rsidRPr="00E87395">
        <w:rPr>
          <w:rFonts w:ascii="Times New Roman" w:hAnsi="Times New Roman"/>
          <w:szCs w:val="24"/>
        </w:rPr>
        <w:tab/>
      </w:r>
      <w:r w:rsidRPr="00E87395">
        <w:rPr>
          <w:rFonts w:ascii="Times New Roman" w:hAnsi="Times New Roman"/>
        </w:rPr>
        <w:tab/>
      </w:r>
      <w:r>
        <w:rPr>
          <w:rFonts w:ascii="Times New Roman" w:hAnsi="Times New Roman"/>
        </w:rPr>
        <w:t xml:space="preserve">Until 7 a.m. EDT, Monday, November </w:t>
      </w:r>
      <w:r w:rsidR="00E33E84">
        <w:rPr>
          <w:rFonts w:ascii="Times New Roman" w:hAnsi="Times New Roman"/>
        </w:rPr>
        <w:t>8</w:t>
      </w:r>
      <w:r w:rsidRPr="00E87395">
        <w:rPr>
          <w:rFonts w:ascii="Times New Roman" w:hAnsi="Times New Roman"/>
        </w:rPr>
        <w:t>, 20</w:t>
      </w:r>
      <w:r>
        <w:rPr>
          <w:rFonts w:ascii="Times New Roman" w:hAnsi="Times New Roman"/>
        </w:rPr>
        <w:t>2</w:t>
      </w:r>
      <w:r w:rsidR="00E33E84">
        <w:rPr>
          <w:rFonts w:ascii="Times New Roman" w:hAnsi="Times New Roman"/>
        </w:rPr>
        <w:t>1</w:t>
      </w:r>
    </w:p>
    <w:bookmarkEnd w:id="0"/>
    <w:p w14:paraId="527A1EE1" w14:textId="77777777" w:rsidR="00672487" w:rsidRPr="00E87395" w:rsidRDefault="00672487" w:rsidP="00672487">
      <w:pPr>
        <w:jc w:val="right"/>
        <w:rPr>
          <w:rFonts w:ascii="Times New Roman" w:hAnsi="Times New Roman"/>
        </w:rPr>
      </w:pPr>
      <w:r w:rsidRPr="00E87395">
        <w:rPr>
          <w:rFonts w:ascii="Times New Roman" w:hAnsi="Times New Roman"/>
          <w:b/>
        </w:rPr>
        <w:t>MEDIA CONTACTS</w:t>
      </w:r>
      <w:r>
        <w:rPr>
          <w:rFonts w:ascii="Times New Roman" w:hAnsi="Times New Roman"/>
          <w:b/>
        </w:rPr>
        <w:br/>
      </w:r>
      <w:r w:rsidRPr="00E87395">
        <w:rPr>
          <w:rFonts w:ascii="Times New Roman" w:hAnsi="Times New Roman"/>
        </w:rPr>
        <w:t>Saralyn Stewart</w:t>
      </w:r>
      <w:r>
        <w:rPr>
          <w:rFonts w:ascii="Times New Roman" w:hAnsi="Times New Roman"/>
        </w:rPr>
        <w:br/>
      </w:r>
      <w:r w:rsidRPr="00E87395">
        <w:rPr>
          <w:rFonts w:ascii="Times New Roman" w:hAnsi="Times New Roman"/>
        </w:rPr>
        <w:t>(512) 694-2320</w:t>
      </w:r>
    </w:p>
    <w:p w14:paraId="31FF8F55" w14:textId="77777777" w:rsidR="00672487" w:rsidRPr="00E87395" w:rsidRDefault="00672487" w:rsidP="00672487">
      <w:pPr>
        <w:jc w:val="right"/>
        <w:rPr>
          <w:rFonts w:ascii="Times New Roman" w:hAnsi="Times New Roman"/>
          <w:b/>
          <w:color w:val="993366"/>
          <w:sz w:val="36"/>
        </w:rPr>
      </w:pPr>
      <w:r w:rsidRPr="00E87395">
        <w:rPr>
          <w:rFonts w:ascii="Times New Roman" w:hAnsi="Times New Roman"/>
        </w:rPr>
        <w:t>stewart@physics.utexas.edu</w:t>
      </w:r>
    </w:p>
    <w:p w14:paraId="016D0C9C" w14:textId="342A7171" w:rsidR="004B5F42" w:rsidRDefault="004B5F42" w:rsidP="00672487">
      <w:pPr>
        <w:jc w:val="right"/>
        <w:rPr>
          <w:rFonts w:ascii="Arial" w:hAnsi="Arial"/>
          <w:b/>
          <w:szCs w:val="24"/>
        </w:rPr>
      </w:pPr>
    </w:p>
    <w:p w14:paraId="6626EEEE" w14:textId="555E0F53" w:rsidR="00D17D14" w:rsidRPr="005B47EA" w:rsidRDefault="00051FA3" w:rsidP="00BE6AB1">
      <w:pPr>
        <w:spacing w:after="120" w:line="276" w:lineRule="auto"/>
        <w:jc w:val="center"/>
        <w:rPr>
          <w:b/>
          <w:szCs w:val="24"/>
        </w:rPr>
      </w:pPr>
      <w:r>
        <w:rPr>
          <w:rFonts w:ascii="Arial" w:hAnsi="Arial"/>
          <w:b/>
          <w:szCs w:val="24"/>
        </w:rPr>
        <w:t>Harnessing Hot Helium Ash to Drive Rotation in Fusion Reactors</w:t>
      </w:r>
    </w:p>
    <w:p w14:paraId="39626AEA" w14:textId="509E1E08" w:rsidR="00D17D14" w:rsidRPr="00051FA3" w:rsidRDefault="00051FA3" w:rsidP="00BE6AB1">
      <w:pPr>
        <w:pStyle w:val="BodyText"/>
        <w:spacing w:after="120" w:line="276" w:lineRule="auto"/>
        <w:jc w:val="center"/>
        <w:rPr>
          <w:rFonts w:ascii="Times New Roman" w:hAnsi="Times New Roman"/>
          <w:sz w:val="22"/>
          <w:szCs w:val="22"/>
        </w:rPr>
      </w:pPr>
      <w:r w:rsidRPr="00051FA3">
        <w:rPr>
          <w:rFonts w:ascii="Times New Roman" w:hAnsi="Times New Roman"/>
          <w:sz w:val="22"/>
          <w:szCs w:val="22"/>
        </w:rPr>
        <w:t>New model explains how and when waves can exploit the energy of hot fusion ash to power plasma rotation</w:t>
      </w:r>
      <w:r w:rsidR="009132FF" w:rsidRPr="00051FA3">
        <w:rPr>
          <w:rFonts w:ascii="Times New Roman" w:hAnsi="Times New Roman"/>
          <w:sz w:val="22"/>
          <w:szCs w:val="22"/>
        </w:rPr>
        <w:t>.</w:t>
      </w:r>
    </w:p>
    <w:p w14:paraId="725FE6A1" w14:textId="089D23CF" w:rsidR="00051FA3" w:rsidRPr="00051FA3" w:rsidRDefault="00637CA9" w:rsidP="00051FA3">
      <w:pPr>
        <w:rPr>
          <w:rFonts w:ascii="Times New Roman" w:hAnsi="Times New Roman"/>
        </w:rPr>
      </w:pPr>
      <w:r w:rsidRPr="00051FA3">
        <w:rPr>
          <w:rFonts w:ascii="Times New Roman" w:hAnsi="Times New Roman"/>
        </w:rPr>
        <w:t>PITTSBURGH</w:t>
      </w:r>
      <w:r w:rsidR="00613C8C" w:rsidRPr="00051FA3">
        <w:rPr>
          <w:rFonts w:ascii="Times New Roman" w:hAnsi="Times New Roman"/>
        </w:rPr>
        <w:t>—</w:t>
      </w:r>
      <w:r w:rsidR="00051FA3" w:rsidRPr="00051FA3">
        <w:rPr>
          <w:rFonts w:ascii="Times New Roman" w:hAnsi="Times New Roman"/>
        </w:rPr>
        <w:t>In controlled nuclear fusion, heavy isotopes of hydrogen fuse into helium, releasing a huge amount of energy in the process. A large portion of the energy released by a laboratory fusion reaction goes into hot helium ash</w:t>
      </w:r>
      <w:r w:rsidR="00337307">
        <w:rPr>
          <w:rFonts w:ascii="Times New Roman" w:hAnsi="Times New Roman"/>
        </w:rPr>
        <w:t xml:space="preserve"> (an impurity in the plasma that bears no resemblance to ash from a fire)</w:t>
      </w:r>
      <w:r w:rsidR="00051FA3" w:rsidRPr="00051FA3">
        <w:rPr>
          <w:rFonts w:ascii="Times New Roman" w:hAnsi="Times New Roman"/>
        </w:rPr>
        <w:t>. This ash is around 30 billion degrees C</w:t>
      </w:r>
      <w:r w:rsidR="00597350">
        <w:rPr>
          <w:rFonts w:ascii="Times New Roman" w:hAnsi="Times New Roman"/>
        </w:rPr>
        <w:t>elsius</w:t>
      </w:r>
      <w:r w:rsidR="00051FA3" w:rsidRPr="00051FA3">
        <w:rPr>
          <w:rFonts w:ascii="Times New Roman" w:hAnsi="Times New Roman"/>
        </w:rPr>
        <w:t>, compared to 200 million degrees for the bulk plasma. For context, the temperature at the core of the sun is 15 million C. The ash energy may be captured by a plasma wave, via wave-particle interaction known as alpha channeling. The energy in the wave can then be absorbed by fuel ions, powering the fusion reaction.</w:t>
      </w:r>
    </w:p>
    <w:p w14:paraId="641FA180" w14:textId="77777777" w:rsidR="00051FA3" w:rsidRPr="00051FA3" w:rsidRDefault="00051FA3" w:rsidP="00051FA3">
      <w:pPr>
        <w:rPr>
          <w:rFonts w:ascii="Times New Roman" w:hAnsi="Times New Roman"/>
        </w:rPr>
      </w:pPr>
    </w:p>
    <w:p w14:paraId="2C83A4CF" w14:textId="3CAFD548" w:rsidR="00051FA3" w:rsidRPr="00051FA3" w:rsidRDefault="00051FA3" w:rsidP="00051FA3">
      <w:pPr>
        <w:rPr>
          <w:rFonts w:ascii="Times New Roman" w:hAnsi="Times New Roman"/>
        </w:rPr>
      </w:pPr>
      <w:r w:rsidRPr="00051FA3">
        <w:rPr>
          <w:rFonts w:ascii="Times New Roman" w:hAnsi="Times New Roman"/>
        </w:rPr>
        <w:t>The wave-particle interaction that gives rise to alpha channeling occurs when the helium ash velocity matches the velocity of the wave, a condition known as Landau resonance after its discoverer, 20</w:t>
      </w:r>
      <w:r w:rsidRPr="00051FA3">
        <w:rPr>
          <w:rFonts w:ascii="Times New Roman" w:hAnsi="Times New Roman"/>
          <w:vertAlign w:val="superscript"/>
        </w:rPr>
        <w:t>th</w:t>
      </w:r>
      <w:r w:rsidRPr="00051FA3">
        <w:rPr>
          <w:rFonts w:ascii="Times New Roman" w:hAnsi="Times New Roman"/>
        </w:rPr>
        <w:t xml:space="preserve"> </w:t>
      </w:r>
      <w:r w:rsidR="00597350">
        <w:rPr>
          <w:rFonts w:ascii="Times New Roman" w:hAnsi="Times New Roman"/>
        </w:rPr>
        <w:t>c</w:t>
      </w:r>
      <w:r w:rsidR="00597350" w:rsidRPr="00051FA3">
        <w:rPr>
          <w:rFonts w:ascii="Times New Roman" w:hAnsi="Times New Roman"/>
        </w:rPr>
        <w:t xml:space="preserve">entury </w:t>
      </w:r>
      <w:r w:rsidRPr="00051FA3">
        <w:rPr>
          <w:rFonts w:ascii="Times New Roman" w:hAnsi="Times New Roman"/>
        </w:rPr>
        <w:t xml:space="preserve">Soviet physicist Lev Landau. This resonance allows energy and momentum to </w:t>
      </w:r>
      <w:r w:rsidR="00337307">
        <w:rPr>
          <w:rFonts w:ascii="Times New Roman" w:hAnsi="Times New Roman"/>
        </w:rPr>
        <w:t>exchange</w:t>
      </w:r>
      <w:r w:rsidR="00337307" w:rsidRPr="00051FA3">
        <w:rPr>
          <w:rFonts w:ascii="Times New Roman" w:hAnsi="Times New Roman"/>
        </w:rPr>
        <w:t xml:space="preserve"> </w:t>
      </w:r>
      <w:r w:rsidRPr="00051FA3">
        <w:rPr>
          <w:rFonts w:ascii="Times New Roman" w:hAnsi="Times New Roman"/>
        </w:rPr>
        <w:t xml:space="preserve">efficiently between the wave and particle, in much the same way a surfer gains energy from an ocean wave when traveling at the same speed as the wave. </w:t>
      </w:r>
    </w:p>
    <w:p w14:paraId="515675F6" w14:textId="77777777" w:rsidR="00051FA3" w:rsidRPr="00051FA3" w:rsidRDefault="00051FA3" w:rsidP="00051FA3">
      <w:pPr>
        <w:rPr>
          <w:rFonts w:ascii="Times New Roman" w:hAnsi="Times New Roman"/>
        </w:rPr>
      </w:pPr>
    </w:p>
    <w:p w14:paraId="7CF83342" w14:textId="4095EE4B" w:rsidR="00051FA3" w:rsidRPr="00051FA3" w:rsidRDefault="00051FA3" w:rsidP="00051FA3">
      <w:pPr>
        <w:rPr>
          <w:rFonts w:ascii="Times New Roman" w:hAnsi="Times New Roman"/>
        </w:rPr>
      </w:pPr>
      <w:r w:rsidRPr="00051FA3">
        <w:rPr>
          <w:rFonts w:ascii="Times New Roman" w:hAnsi="Times New Roman"/>
        </w:rPr>
        <w:t>The result is that, twice per orbit in a magnetic field in doughnut-shaped tokamak fusion facilities, the particle receives a “kick” from the wave. Over many interactions, these kicks lead to random walk diffusion, as can be seen in Fig</w:t>
      </w:r>
      <w:r w:rsidR="00044A4F">
        <w:rPr>
          <w:rFonts w:ascii="Times New Roman" w:hAnsi="Times New Roman"/>
        </w:rPr>
        <w:t>ure</w:t>
      </w:r>
      <w:r w:rsidR="00044A4F" w:rsidRPr="00051FA3">
        <w:rPr>
          <w:rFonts w:ascii="Times New Roman" w:hAnsi="Times New Roman"/>
        </w:rPr>
        <w:t xml:space="preserve"> </w:t>
      </w:r>
      <w:r w:rsidRPr="00051FA3">
        <w:rPr>
          <w:rFonts w:ascii="Times New Roman" w:hAnsi="Times New Roman"/>
        </w:rPr>
        <w:t>1a. For a well-chosen wave, this diffusion draws ash out of the plasma while cooling it, transferring energy into the wave.</w:t>
      </w:r>
    </w:p>
    <w:p w14:paraId="58D36376" w14:textId="77777777" w:rsidR="00051FA3" w:rsidRPr="00051FA3" w:rsidRDefault="00051FA3" w:rsidP="00051FA3">
      <w:pPr>
        <w:rPr>
          <w:rFonts w:ascii="Times New Roman" w:hAnsi="Times New Roman"/>
        </w:rPr>
      </w:pPr>
    </w:p>
    <w:p w14:paraId="409B82B4" w14:textId="77777777" w:rsidR="00051FA3" w:rsidRPr="00051FA3" w:rsidRDefault="00051FA3" w:rsidP="00051FA3">
      <w:pPr>
        <w:rPr>
          <w:rFonts w:ascii="Times New Roman" w:hAnsi="Times New Roman"/>
        </w:rPr>
      </w:pPr>
      <w:r w:rsidRPr="00051FA3">
        <w:rPr>
          <w:rFonts w:ascii="Times New Roman" w:hAnsi="Times New Roman"/>
        </w:rPr>
        <w:t>Before now, physicists did not know whether the extraction of helium ash by alpha channeling also extracts a net charge from the plasma. Such extraction drives rotation in the plasma. Rotation, in turn, can stabilize instabilities in plasma, and shear in the rotation can suppress plasma turbulence.</w:t>
      </w:r>
    </w:p>
    <w:p w14:paraId="28F20F41" w14:textId="77777777" w:rsidR="00051FA3" w:rsidRPr="00051FA3" w:rsidRDefault="00051FA3" w:rsidP="00051FA3">
      <w:pPr>
        <w:rPr>
          <w:rFonts w:ascii="Times New Roman" w:hAnsi="Times New Roman"/>
        </w:rPr>
      </w:pPr>
    </w:p>
    <w:p w14:paraId="693FFE9D" w14:textId="77777777" w:rsidR="00051FA3" w:rsidRPr="00051FA3" w:rsidRDefault="00051FA3" w:rsidP="00051FA3">
      <w:pPr>
        <w:rPr>
          <w:rFonts w:ascii="Times New Roman" w:hAnsi="Times New Roman"/>
        </w:rPr>
      </w:pPr>
      <w:r w:rsidRPr="00051FA3">
        <w:rPr>
          <w:rFonts w:ascii="Times New Roman" w:hAnsi="Times New Roman"/>
        </w:rPr>
        <w:t>This reduction in instabilities and turbulence makes it possible to maintain the plasma’s high temperature with less power and reduced operating costs. Thus, extracting charge and driving rotation via alpha channeling could dramatically help to improve the performance of tokamaks.</w:t>
      </w:r>
    </w:p>
    <w:p w14:paraId="5717AA3F" w14:textId="77777777" w:rsidR="00051FA3" w:rsidRPr="00051FA3" w:rsidRDefault="00051FA3" w:rsidP="00051FA3">
      <w:pPr>
        <w:rPr>
          <w:rFonts w:ascii="Times New Roman" w:hAnsi="Times New Roman"/>
        </w:rPr>
      </w:pPr>
    </w:p>
    <w:p w14:paraId="41EB0B3A" w14:textId="77777777" w:rsidR="00051FA3" w:rsidRPr="00051FA3" w:rsidRDefault="00051FA3" w:rsidP="00051FA3">
      <w:pPr>
        <w:rPr>
          <w:rFonts w:ascii="Times New Roman" w:hAnsi="Times New Roman"/>
        </w:rPr>
      </w:pPr>
      <w:r w:rsidRPr="00051FA3">
        <w:rPr>
          <w:rFonts w:ascii="Times New Roman" w:hAnsi="Times New Roman"/>
        </w:rPr>
        <w:t xml:space="preserve">Alternatively, if net charge is not extracted through alpha channeling, fuel ions must be pulled into the hot plasma center to balance the charge lost by the helium ash. That is also </w:t>
      </w:r>
      <w:r w:rsidRPr="00051FA3">
        <w:rPr>
          <w:rFonts w:ascii="Times New Roman" w:hAnsi="Times New Roman"/>
        </w:rPr>
        <w:lastRenderedPageBreak/>
        <w:t>an advantageous effect. The question is: which advantageous effect occurs, charge extraction or plasma fueling?</w:t>
      </w:r>
    </w:p>
    <w:p w14:paraId="711A8FD3" w14:textId="77777777" w:rsidR="00051FA3" w:rsidRPr="00051FA3" w:rsidRDefault="00051FA3" w:rsidP="00051FA3">
      <w:pPr>
        <w:rPr>
          <w:rFonts w:ascii="Times New Roman" w:hAnsi="Times New Roman"/>
        </w:rPr>
      </w:pPr>
    </w:p>
    <w:p w14:paraId="230C971A" w14:textId="77777777" w:rsidR="00051FA3" w:rsidRPr="00051FA3" w:rsidRDefault="00051FA3" w:rsidP="00051FA3">
      <w:pPr>
        <w:rPr>
          <w:rFonts w:ascii="Times New Roman" w:hAnsi="Times New Roman"/>
        </w:rPr>
      </w:pPr>
      <w:r w:rsidRPr="00051FA3">
        <w:rPr>
          <w:rFonts w:ascii="Times New Roman" w:hAnsi="Times New Roman"/>
        </w:rPr>
        <w:t xml:space="preserve">To answer this question, we note that extraction of the charge depends on how all the plasma particles respond to the chosen wave. Treating all the components of the plasma requires a self-consistent alpha channeling model that has been missing until now. </w:t>
      </w:r>
    </w:p>
    <w:p w14:paraId="350D8741" w14:textId="77777777" w:rsidR="00051FA3" w:rsidRPr="00051FA3" w:rsidRDefault="00051FA3" w:rsidP="00051FA3">
      <w:pPr>
        <w:rPr>
          <w:rFonts w:ascii="Times New Roman" w:hAnsi="Times New Roman"/>
        </w:rPr>
      </w:pPr>
    </w:p>
    <w:p w14:paraId="630A950A" w14:textId="7D386737" w:rsidR="00051FA3" w:rsidRPr="00051FA3" w:rsidRDefault="00051FA3" w:rsidP="00051FA3">
      <w:pPr>
        <w:rPr>
          <w:rFonts w:ascii="Times New Roman" w:hAnsi="Times New Roman"/>
        </w:rPr>
      </w:pPr>
      <w:r w:rsidRPr="00051FA3">
        <w:rPr>
          <w:rFonts w:ascii="Times New Roman" w:hAnsi="Times New Roman"/>
        </w:rPr>
        <w:t>Our model shows that there is a critical difference between plane waves that grow in time, v</w:t>
      </w:r>
      <w:r w:rsidR="00044A4F">
        <w:rPr>
          <w:rFonts w:ascii="Times New Roman" w:hAnsi="Times New Roman"/>
        </w:rPr>
        <w:t>ersus</w:t>
      </w:r>
      <w:r w:rsidRPr="00051FA3">
        <w:rPr>
          <w:rFonts w:ascii="Times New Roman" w:hAnsi="Times New Roman"/>
        </w:rPr>
        <w:t xml:space="preserve"> steady-state waves that grow in space. A time-growing wave creates conditions that cancel all the charge extraction from the ash, by causing a slight drift in the relatively cold bulk ions (Fig</w:t>
      </w:r>
      <w:r w:rsidR="00044A4F">
        <w:rPr>
          <w:rFonts w:ascii="Times New Roman" w:hAnsi="Times New Roman"/>
        </w:rPr>
        <w:t>ure</w:t>
      </w:r>
      <w:r w:rsidRPr="00051FA3">
        <w:rPr>
          <w:rFonts w:ascii="Times New Roman" w:hAnsi="Times New Roman"/>
        </w:rPr>
        <w:t xml:space="preserve"> 1b). As a consequence, no rotation is driven. In contrast, steady-state waves injected by an antenna at the plasma edge allow for extraction of charge and rotation drive.</w:t>
      </w:r>
    </w:p>
    <w:p w14:paraId="280484F7" w14:textId="77777777" w:rsidR="00051FA3" w:rsidRPr="00051FA3" w:rsidRDefault="00051FA3" w:rsidP="00051FA3">
      <w:pPr>
        <w:rPr>
          <w:rFonts w:ascii="Times New Roman" w:hAnsi="Times New Roman"/>
        </w:rPr>
      </w:pPr>
    </w:p>
    <w:p w14:paraId="782C8B84" w14:textId="77DC9F24" w:rsidR="00212C35" w:rsidRDefault="00051FA3" w:rsidP="00051FA3">
      <w:pPr>
        <w:shd w:val="clear" w:color="auto" w:fill="FFFFFF"/>
        <w:rPr>
          <w:rFonts w:ascii="Times New Roman" w:hAnsi="Times New Roman"/>
        </w:rPr>
      </w:pPr>
      <w:r w:rsidRPr="00051FA3">
        <w:rPr>
          <w:rFonts w:ascii="Times New Roman" w:hAnsi="Times New Roman"/>
        </w:rPr>
        <w:t>More complex waves exhibit a mix of these behaviors, in a readily predictable way. Thus, this model self-consistently establishes the conditions under which alpha channeling extracts charge and drives rotation, bringing us closer to finer-tuned plasma control.</w:t>
      </w:r>
    </w:p>
    <w:p w14:paraId="6847EF0B" w14:textId="77777777" w:rsidR="00212C35" w:rsidRDefault="00212C35" w:rsidP="00212C35">
      <w:pPr>
        <w:keepNext/>
        <w:shd w:val="clear" w:color="auto" w:fill="FFFFFF"/>
      </w:pPr>
      <w:r>
        <w:rPr>
          <w:noProof/>
        </w:rPr>
        <w:drawing>
          <wp:inline distT="0" distB="0" distL="0" distR="0" wp14:anchorId="289E425D" wp14:editId="743C54B1">
            <wp:extent cx="5486400" cy="2380615"/>
            <wp:effectExtent l="0" t="0" r="0" b="63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86400" cy="2380615"/>
                    </a:xfrm>
                    <a:prstGeom prst="rect">
                      <a:avLst/>
                    </a:prstGeom>
                  </pic:spPr>
                </pic:pic>
              </a:graphicData>
            </a:graphic>
          </wp:inline>
        </w:drawing>
      </w:r>
    </w:p>
    <w:p w14:paraId="466EB96A" w14:textId="65D21326" w:rsidR="00212C35" w:rsidRPr="00212C35" w:rsidRDefault="00212C35" w:rsidP="00212C35">
      <w:pPr>
        <w:pStyle w:val="Caption"/>
        <w:rPr>
          <w:rFonts w:ascii="Times New Roman" w:hAnsi="Times New Roman"/>
          <w:b w:val="0"/>
          <w:bCs w:val="0"/>
          <w:i/>
          <w:iCs/>
          <w:color w:val="auto"/>
          <w:sz w:val="22"/>
          <w:szCs w:val="22"/>
        </w:rPr>
      </w:pPr>
      <w:r w:rsidRPr="00212C35">
        <w:rPr>
          <w:rFonts w:ascii="Times New Roman" w:hAnsi="Times New Roman"/>
          <w:b w:val="0"/>
          <w:bCs w:val="0"/>
          <w:i/>
          <w:iCs/>
          <w:color w:val="auto"/>
          <w:sz w:val="22"/>
          <w:szCs w:val="22"/>
        </w:rPr>
        <w:t xml:space="preserve">Figure </w:t>
      </w:r>
      <w:r w:rsidRPr="00212C35">
        <w:rPr>
          <w:rFonts w:ascii="Times New Roman" w:hAnsi="Times New Roman"/>
          <w:b w:val="0"/>
          <w:bCs w:val="0"/>
          <w:i/>
          <w:iCs/>
          <w:color w:val="auto"/>
          <w:sz w:val="22"/>
          <w:szCs w:val="22"/>
        </w:rPr>
        <w:fldChar w:fldCharType="begin"/>
      </w:r>
      <w:r w:rsidRPr="00212C35">
        <w:rPr>
          <w:rFonts w:ascii="Times New Roman" w:hAnsi="Times New Roman"/>
          <w:b w:val="0"/>
          <w:bCs w:val="0"/>
          <w:i/>
          <w:iCs/>
          <w:color w:val="auto"/>
          <w:sz w:val="22"/>
          <w:szCs w:val="22"/>
        </w:rPr>
        <w:instrText xml:space="preserve"> SEQ Figure \* ARABIC </w:instrText>
      </w:r>
      <w:r w:rsidRPr="00212C35">
        <w:rPr>
          <w:rFonts w:ascii="Times New Roman" w:hAnsi="Times New Roman"/>
          <w:b w:val="0"/>
          <w:bCs w:val="0"/>
          <w:i/>
          <w:iCs/>
          <w:color w:val="auto"/>
          <w:sz w:val="22"/>
          <w:szCs w:val="22"/>
        </w:rPr>
        <w:fldChar w:fldCharType="separate"/>
      </w:r>
      <w:r w:rsidRPr="00212C35">
        <w:rPr>
          <w:rFonts w:ascii="Times New Roman" w:hAnsi="Times New Roman"/>
          <w:b w:val="0"/>
          <w:bCs w:val="0"/>
          <w:i/>
          <w:iCs/>
          <w:noProof/>
          <w:color w:val="auto"/>
          <w:sz w:val="22"/>
          <w:szCs w:val="22"/>
        </w:rPr>
        <w:t>1</w:t>
      </w:r>
      <w:r w:rsidRPr="00212C35">
        <w:rPr>
          <w:rFonts w:ascii="Times New Roman" w:hAnsi="Times New Roman"/>
          <w:b w:val="0"/>
          <w:bCs w:val="0"/>
          <w:i/>
          <w:iCs/>
          <w:color w:val="auto"/>
          <w:sz w:val="22"/>
          <w:szCs w:val="22"/>
        </w:rPr>
        <w:fldChar w:fldCharType="end"/>
      </w:r>
      <w:r w:rsidRPr="00212C35">
        <w:rPr>
          <w:rFonts w:ascii="Times New Roman" w:hAnsi="Times New Roman"/>
          <w:b w:val="0"/>
          <w:bCs w:val="0"/>
          <w:i/>
          <w:iCs/>
          <w:color w:val="auto"/>
          <w:sz w:val="22"/>
          <w:szCs w:val="22"/>
        </w:rPr>
        <w:t>: Trajectories of (a) hot ash and (b) colder fuel ions as they interact with a growing, high-frequency wave in a magnetized plasma. The ash diffuses stochastically due to resonant interactions with the wave. Absent any response in the fuel ions, this diffusion will create an electric field, leading to plasma rotation. However, the ion drift from left to right in (b) demonstrates new understanding of how the fuel ions respond to the wave, which can sometimes negate the rotation drive effect.</w:t>
      </w:r>
    </w:p>
    <w:p w14:paraId="4D7144CE" w14:textId="77777777" w:rsidR="00051FA3" w:rsidRPr="00051FA3" w:rsidRDefault="00051FA3" w:rsidP="00051FA3">
      <w:pPr>
        <w:rPr>
          <w:rFonts w:ascii="Times New Roman" w:hAnsi="Times New Roman"/>
        </w:rPr>
      </w:pPr>
      <w:r w:rsidRPr="00051FA3">
        <w:rPr>
          <w:rFonts w:ascii="Times New Roman" w:hAnsi="Times New Roman"/>
        </w:rPr>
        <w:t>This work was supported by grants NNSA DE-NA0003871, NNSA DE-SC0021248, DE-SC0016072, and DE-FG02-97ER25308.</w:t>
      </w:r>
    </w:p>
    <w:p w14:paraId="73E207D8" w14:textId="77777777" w:rsidR="00051FA3" w:rsidRPr="00051FA3" w:rsidRDefault="00051FA3" w:rsidP="00051FA3">
      <w:pPr>
        <w:rPr>
          <w:rFonts w:ascii="Times New Roman" w:hAnsi="Times New Roman"/>
        </w:rPr>
      </w:pPr>
    </w:p>
    <w:p w14:paraId="5874C36E" w14:textId="7F838714" w:rsidR="00E34A18" w:rsidRPr="00051FA3" w:rsidRDefault="00A117A2" w:rsidP="00051FA3">
      <w:pPr>
        <w:rPr>
          <w:rFonts w:ascii="Times New Roman" w:hAnsi="Times New Roman"/>
        </w:rPr>
      </w:pPr>
      <w:r w:rsidRPr="00051FA3">
        <w:rPr>
          <w:rFonts w:ascii="Times New Roman" w:hAnsi="Times New Roman"/>
          <w:b/>
        </w:rPr>
        <w:t>Contact:</w:t>
      </w:r>
    </w:p>
    <w:p w14:paraId="7CE1BECC" w14:textId="7E8F0188" w:rsidR="006F357F" w:rsidRPr="00051FA3" w:rsidRDefault="00051FA3" w:rsidP="00BC6390">
      <w:pPr>
        <w:rPr>
          <w:rFonts w:ascii="Times New Roman" w:hAnsi="Times New Roman"/>
          <w:b/>
          <w:u w:val="single"/>
        </w:rPr>
      </w:pPr>
      <w:r w:rsidRPr="00051FA3">
        <w:rPr>
          <w:rFonts w:ascii="Times New Roman" w:hAnsi="Times New Roman"/>
          <w:szCs w:val="24"/>
        </w:rPr>
        <w:t>Ian Ochs</w:t>
      </w:r>
      <w:r w:rsidR="00DA1273" w:rsidRPr="00051FA3">
        <w:rPr>
          <w:rFonts w:ascii="Times New Roman" w:hAnsi="Times New Roman"/>
          <w:szCs w:val="24"/>
        </w:rPr>
        <w:t xml:space="preserve">, </w:t>
      </w:r>
      <w:r w:rsidR="00485905" w:rsidRPr="00051FA3">
        <w:rPr>
          <w:rFonts w:ascii="Times New Roman" w:hAnsi="Times New Roman"/>
          <w:szCs w:val="24"/>
        </w:rPr>
        <w:t xml:space="preserve">Princeton </w:t>
      </w:r>
      <w:r w:rsidRPr="00051FA3">
        <w:rPr>
          <w:rFonts w:ascii="Times New Roman" w:hAnsi="Times New Roman"/>
          <w:szCs w:val="24"/>
        </w:rPr>
        <w:t>University</w:t>
      </w:r>
      <w:r w:rsidR="00485905" w:rsidRPr="00051FA3">
        <w:rPr>
          <w:rFonts w:ascii="Times New Roman" w:hAnsi="Times New Roman"/>
          <w:szCs w:val="24"/>
        </w:rPr>
        <w:t>,</w:t>
      </w:r>
      <w:r w:rsidR="00DA1273" w:rsidRPr="00051FA3">
        <w:rPr>
          <w:rFonts w:ascii="Times New Roman" w:hAnsi="Times New Roman"/>
          <w:szCs w:val="24"/>
        </w:rPr>
        <w:t xml:space="preserve"> </w:t>
      </w:r>
      <w:hyperlink r:id="rId7" w:history="1">
        <w:r w:rsidRPr="00051FA3">
          <w:rPr>
            <w:rStyle w:val="Hyperlink"/>
            <w:rFonts w:ascii="Times New Roman" w:hAnsi="Times New Roman"/>
          </w:rPr>
          <w:t>iochs@princeton.edu</w:t>
        </w:r>
      </w:hyperlink>
    </w:p>
    <w:p w14:paraId="3681E38A" w14:textId="77777777" w:rsidR="00051FA3" w:rsidRPr="00051FA3" w:rsidRDefault="00051FA3" w:rsidP="00BC6390">
      <w:pPr>
        <w:rPr>
          <w:rFonts w:ascii="Times New Roman" w:hAnsi="Times New Roman"/>
          <w:b/>
          <w:u w:val="single"/>
        </w:rPr>
      </w:pPr>
    </w:p>
    <w:p w14:paraId="17FF6A8B" w14:textId="59EB64AB" w:rsidR="005F5D2C" w:rsidRPr="00051FA3" w:rsidRDefault="00635481" w:rsidP="00BC6390">
      <w:pPr>
        <w:rPr>
          <w:rFonts w:ascii="Times New Roman" w:hAnsi="Times New Roman"/>
          <w:b/>
          <w:u w:val="single"/>
        </w:rPr>
      </w:pPr>
      <w:r w:rsidRPr="00051FA3">
        <w:rPr>
          <w:rFonts w:ascii="Times New Roman" w:hAnsi="Times New Roman"/>
          <w:b/>
          <w:u w:val="single"/>
        </w:rPr>
        <w:t>Abstract</w:t>
      </w:r>
    </w:p>
    <w:p w14:paraId="3CA706FA" w14:textId="5B474E05" w:rsidR="000F6901" w:rsidRPr="00051FA3" w:rsidRDefault="00B36D6E" w:rsidP="009D441B">
      <w:pPr>
        <w:ind w:left="2160" w:hanging="2160"/>
        <w:rPr>
          <w:rFonts w:ascii="Times New Roman" w:hAnsi="Times New Roman"/>
        </w:rPr>
      </w:pPr>
      <w:hyperlink r:id="rId8" w:history="1">
        <w:r w:rsidR="00051FA3" w:rsidRPr="00051FA3">
          <w:rPr>
            <w:rStyle w:val="Hyperlink"/>
            <w:rFonts w:ascii="Times New Roman" w:hAnsi="Times New Roman"/>
            <w:szCs w:val="24"/>
          </w:rPr>
          <w:t>Z</w:t>
        </w:r>
        <w:r w:rsidR="00485905" w:rsidRPr="00051FA3">
          <w:rPr>
            <w:rStyle w:val="Hyperlink"/>
            <w:rFonts w:ascii="Times New Roman" w:hAnsi="Times New Roman"/>
            <w:szCs w:val="24"/>
          </w:rPr>
          <w:t>I</w:t>
        </w:r>
        <w:r w:rsidR="00051FA3" w:rsidRPr="00051FA3">
          <w:rPr>
            <w:rStyle w:val="Hyperlink"/>
            <w:rFonts w:ascii="Times New Roman" w:hAnsi="Times New Roman"/>
            <w:szCs w:val="24"/>
          </w:rPr>
          <w:t>01</w:t>
        </w:r>
        <w:r w:rsidR="00485905" w:rsidRPr="00051FA3">
          <w:rPr>
            <w:rStyle w:val="Hyperlink"/>
            <w:rFonts w:ascii="Times New Roman" w:hAnsi="Times New Roman"/>
            <w:szCs w:val="24"/>
          </w:rPr>
          <w:t>.0000</w:t>
        </w:r>
        <w:r w:rsidR="00051FA3" w:rsidRPr="00051FA3">
          <w:rPr>
            <w:rStyle w:val="Hyperlink"/>
            <w:rFonts w:ascii="Times New Roman" w:hAnsi="Times New Roman"/>
            <w:szCs w:val="24"/>
          </w:rPr>
          <w:t>1</w:t>
        </w:r>
      </w:hyperlink>
      <w:r w:rsidR="009D441B" w:rsidRPr="00051FA3">
        <w:rPr>
          <w:rFonts w:ascii="Times New Roman" w:hAnsi="Times New Roman"/>
        </w:rPr>
        <w:t xml:space="preserve"> </w:t>
      </w:r>
      <w:r w:rsidR="005F5D2C" w:rsidRPr="00051FA3">
        <w:rPr>
          <w:rFonts w:ascii="Times New Roman" w:hAnsi="Times New Roman"/>
        </w:rPr>
        <w:tab/>
      </w:r>
      <w:hyperlink r:id="rId9" w:history="1">
        <w:r w:rsidR="00051FA3" w:rsidRPr="00051FA3">
          <w:rPr>
            <w:rStyle w:val="Hyperlink"/>
            <w:rFonts w:ascii="Times New Roman" w:hAnsi="Times New Roman"/>
            <w:szCs w:val="24"/>
          </w:rPr>
          <w:t>Current Drive and Alpha-Channeling-Driven Rotation</w:t>
        </w:r>
      </w:hyperlink>
    </w:p>
    <w:p w14:paraId="5C9CE8B0" w14:textId="7EE852E9" w:rsidR="00DA1273" w:rsidRPr="00051FA3" w:rsidRDefault="009D441B" w:rsidP="00DA1273">
      <w:pPr>
        <w:pStyle w:val="Default"/>
        <w:rPr>
          <w:rStyle w:val="Hyperlink"/>
          <w:rFonts w:ascii="Times New Roman" w:hAnsi="Times New Roman" w:cs="Times New Roman"/>
          <w:sz w:val="24"/>
          <w:szCs w:val="24"/>
        </w:rPr>
      </w:pPr>
      <w:r w:rsidRPr="00051FA3">
        <w:rPr>
          <w:rFonts w:ascii="Times New Roman" w:hAnsi="Times New Roman" w:cs="Times New Roman"/>
          <w:b/>
          <w:sz w:val="24"/>
          <w:szCs w:val="24"/>
        </w:rPr>
        <w:t>Session</w:t>
      </w:r>
      <w:r w:rsidR="000F6901" w:rsidRPr="00051FA3">
        <w:rPr>
          <w:rFonts w:ascii="Times New Roman" w:hAnsi="Times New Roman" w:cs="Times New Roman"/>
          <w:b/>
          <w:sz w:val="24"/>
          <w:szCs w:val="24"/>
        </w:rPr>
        <w:tab/>
      </w:r>
      <w:r w:rsidR="00DA1273" w:rsidRPr="00051FA3">
        <w:rPr>
          <w:rFonts w:ascii="Times New Roman" w:hAnsi="Times New Roman" w:cs="Times New Roman"/>
          <w:b/>
          <w:sz w:val="24"/>
          <w:szCs w:val="24"/>
        </w:rPr>
        <w:tab/>
      </w:r>
      <w:r w:rsidR="00051FA3" w:rsidRPr="00051FA3">
        <w:rPr>
          <w:rFonts w:ascii="Times New Roman" w:hAnsi="Times New Roman" w:cs="Times New Roman"/>
          <w:bCs/>
          <w:sz w:val="24"/>
          <w:szCs w:val="24"/>
        </w:rPr>
        <w:fldChar w:fldCharType="begin"/>
      </w:r>
      <w:r w:rsidR="00051FA3" w:rsidRPr="00051FA3">
        <w:rPr>
          <w:rFonts w:ascii="Times New Roman" w:hAnsi="Times New Roman" w:cs="Times New Roman"/>
          <w:bCs/>
          <w:sz w:val="24"/>
          <w:szCs w:val="24"/>
        </w:rPr>
        <w:instrText xml:space="preserve"> HYPERLINK "https://meetings.aps.org/Meeting/DPP21/Session/ZI01" </w:instrText>
      </w:r>
      <w:r w:rsidR="00051FA3" w:rsidRPr="00051FA3">
        <w:rPr>
          <w:rFonts w:ascii="Times New Roman" w:hAnsi="Times New Roman" w:cs="Times New Roman"/>
          <w:bCs/>
          <w:sz w:val="24"/>
          <w:szCs w:val="24"/>
        </w:rPr>
        <w:fldChar w:fldCharType="separate"/>
      </w:r>
      <w:r w:rsidR="00051FA3" w:rsidRPr="00051FA3">
        <w:rPr>
          <w:rStyle w:val="Hyperlink"/>
          <w:rFonts w:ascii="Times New Roman" w:hAnsi="Times New Roman" w:cs="Times New Roman"/>
          <w:bCs/>
          <w:sz w:val="24"/>
          <w:szCs w:val="24"/>
        </w:rPr>
        <w:t>ZI01</w:t>
      </w:r>
      <w:r w:rsidR="00DA1273" w:rsidRPr="00051FA3">
        <w:rPr>
          <w:rStyle w:val="Hyperlink"/>
          <w:rFonts w:ascii="Times New Roman" w:hAnsi="Times New Roman" w:cs="Times New Roman"/>
          <w:bCs/>
          <w:sz w:val="24"/>
          <w:szCs w:val="24"/>
        </w:rPr>
        <w:t>:</w:t>
      </w:r>
      <w:r w:rsidR="00051FA3" w:rsidRPr="00051FA3">
        <w:rPr>
          <w:rStyle w:val="Hyperlink"/>
          <w:rFonts w:ascii="Times New Roman" w:hAnsi="Times New Roman" w:cs="Times New Roman"/>
          <w:bCs/>
          <w:sz w:val="24"/>
          <w:szCs w:val="24"/>
        </w:rPr>
        <w:t xml:space="preserve"> MFEVI: Waves, Energetic Particles, and Runaway Electrons</w:t>
      </w:r>
    </w:p>
    <w:p w14:paraId="5A1EAAC0" w14:textId="5830F0A6" w:rsidR="000F6901" w:rsidRPr="00051FA3" w:rsidRDefault="00051FA3" w:rsidP="00DA1273">
      <w:pPr>
        <w:pStyle w:val="Default"/>
        <w:ind w:left="1440" w:firstLine="720"/>
        <w:rPr>
          <w:rFonts w:ascii="Times New Roman" w:hAnsi="Times New Roman" w:cs="Times New Roman"/>
          <w:sz w:val="24"/>
          <w:szCs w:val="24"/>
        </w:rPr>
      </w:pPr>
      <w:r w:rsidRPr="00051FA3">
        <w:rPr>
          <w:rFonts w:ascii="Times New Roman" w:hAnsi="Times New Roman" w:cs="Times New Roman"/>
          <w:bCs/>
          <w:sz w:val="24"/>
          <w:szCs w:val="24"/>
        </w:rPr>
        <w:lastRenderedPageBreak/>
        <w:fldChar w:fldCharType="end"/>
      </w:r>
      <w:r w:rsidRPr="00051FA3">
        <w:rPr>
          <w:rFonts w:ascii="Times New Roman" w:hAnsi="Times New Roman" w:cs="Times New Roman"/>
          <w:sz w:val="24"/>
          <w:szCs w:val="24"/>
        </w:rPr>
        <w:t>9</w:t>
      </w:r>
      <w:r w:rsidR="009D441B" w:rsidRPr="00051FA3">
        <w:rPr>
          <w:rFonts w:ascii="Times New Roman" w:hAnsi="Times New Roman" w:cs="Times New Roman"/>
          <w:sz w:val="24"/>
          <w:szCs w:val="24"/>
        </w:rPr>
        <w:t>:</w:t>
      </w:r>
      <w:r w:rsidRPr="00051FA3">
        <w:rPr>
          <w:rFonts w:ascii="Times New Roman" w:hAnsi="Times New Roman" w:cs="Times New Roman"/>
          <w:sz w:val="24"/>
          <w:szCs w:val="24"/>
        </w:rPr>
        <w:t>3</w:t>
      </w:r>
      <w:r w:rsidR="009D441B" w:rsidRPr="00051FA3">
        <w:rPr>
          <w:rFonts w:ascii="Times New Roman" w:hAnsi="Times New Roman" w:cs="Times New Roman"/>
          <w:sz w:val="24"/>
          <w:szCs w:val="24"/>
        </w:rPr>
        <w:t>0 </w:t>
      </w:r>
      <w:r w:rsidRPr="00051FA3">
        <w:rPr>
          <w:rFonts w:ascii="Times New Roman" w:hAnsi="Times New Roman" w:cs="Times New Roman"/>
          <w:sz w:val="24"/>
          <w:szCs w:val="24"/>
        </w:rPr>
        <w:t>A</w:t>
      </w:r>
      <w:r w:rsidR="009D441B" w:rsidRPr="00051FA3">
        <w:rPr>
          <w:rFonts w:ascii="Times New Roman" w:hAnsi="Times New Roman" w:cs="Times New Roman"/>
          <w:sz w:val="24"/>
          <w:szCs w:val="24"/>
        </w:rPr>
        <w:t>M–</w:t>
      </w:r>
      <w:r w:rsidRPr="00051FA3">
        <w:rPr>
          <w:rFonts w:ascii="Times New Roman" w:hAnsi="Times New Roman" w:cs="Times New Roman"/>
          <w:sz w:val="24"/>
          <w:szCs w:val="24"/>
        </w:rPr>
        <w:t>12</w:t>
      </w:r>
      <w:r w:rsidR="009D441B" w:rsidRPr="00051FA3">
        <w:rPr>
          <w:rFonts w:ascii="Times New Roman" w:hAnsi="Times New Roman" w:cs="Times New Roman"/>
          <w:sz w:val="24"/>
          <w:szCs w:val="24"/>
        </w:rPr>
        <w:t>:</w:t>
      </w:r>
      <w:r w:rsidRPr="00051FA3">
        <w:rPr>
          <w:rFonts w:ascii="Times New Roman" w:hAnsi="Times New Roman" w:cs="Times New Roman"/>
          <w:sz w:val="24"/>
          <w:szCs w:val="24"/>
        </w:rPr>
        <w:t>3</w:t>
      </w:r>
      <w:r w:rsidR="009D441B" w:rsidRPr="00051FA3">
        <w:rPr>
          <w:rFonts w:ascii="Times New Roman" w:hAnsi="Times New Roman" w:cs="Times New Roman"/>
          <w:sz w:val="24"/>
          <w:szCs w:val="24"/>
        </w:rPr>
        <w:t xml:space="preserve">0 PM, </w:t>
      </w:r>
      <w:r w:rsidRPr="00051FA3">
        <w:rPr>
          <w:rFonts w:ascii="Times New Roman" w:hAnsi="Times New Roman" w:cs="Times New Roman"/>
          <w:sz w:val="24"/>
          <w:szCs w:val="24"/>
        </w:rPr>
        <w:t>Friday</w:t>
      </w:r>
      <w:r w:rsidR="009D441B" w:rsidRPr="00051FA3">
        <w:rPr>
          <w:rFonts w:ascii="Times New Roman" w:hAnsi="Times New Roman" w:cs="Times New Roman"/>
          <w:sz w:val="24"/>
          <w:szCs w:val="24"/>
        </w:rPr>
        <w:t xml:space="preserve">, November </w:t>
      </w:r>
      <w:r w:rsidRPr="00051FA3">
        <w:rPr>
          <w:rFonts w:ascii="Times New Roman" w:hAnsi="Times New Roman" w:cs="Times New Roman"/>
          <w:sz w:val="24"/>
          <w:szCs w:val="24"/>
        </w:rPr>
        <w:t>12</w:t>
      </w:r>
      <w:r w:rsidR="009D441B" w:rsidRPr="00051FA3">
        <w:rPr>
          <w:rFonts w:ascii="Times New Roman" w:hAnsi="Times New Roman" w:cs="Times New Roman"/>
          <w:sz w:val="24"/>
          <w:szCs w:val="24"/>
        </w:rPr>
        <w:t>, 20</w:t>
      </w:r>
      <w:r w:rsidR="00081288" w:rsidRPr="00051FA3">
        <w:rPr>
          <w:rFonts w:ascii="Times New Roman" w:hAnsi="Times New Roman" w:cs="Times New Roman"/>
          <w:sz w:val="24"/>
          <w:szCs w:val="24"/>
        </w:rPr>
        <w:t>21</w:t>
      </w:r>
    </w:p>
    <w:p w14:paraId="33C9D866" w14:textId="2FD44B1B" w:rsidR="00D17D14" w:rsidRPr="00051FA3" w:rsidRDefault="000F6901" w:rsidP="00610A07">
      <w:pPr>
        <w:ind w:left="2160" w:hanging="2160"/>
        <w:rPr>
          <w:rFonts w:ascii="Times New Roman" w:hAnsi="Times New Roman"/>
          <w:szCs w:val="24"/>
        </w:rPr>
      </w:pPr>
      <w:r w:rsidRPr="00051FA3">
        <w:rPr>
          <w:rFonts w:ascii="Times New Roman" w:hAnsi="Times New Roman"/>
          <w:szCs w:val="24"/>
        </w:rPr>
        <w:tab/>
        <w:t xml:space="preserve">Room: </w:t>
      </w:r>
      <w:r w:rsidR="00051FA3" w:rsidRPr="00051FA3">
        <w:rPr>
          <w:rFonts w:ascii="Times New Roman" w:hAnsi="Times New Roman"/>
          <w:szCs w:val="24"/>
        </w:rPr>
        <w:t>Ballroom B</w:t>
      </w:r>
    </w:p>
    <w:sectPr w:rsidR="00D17D14" w:rsidRPr="00051FA3" w:rsidSect="00D17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161"/>
    <w:rsid w:val="00013981"/>
    <w:rsid w:val="000167D8"/>
    <w:rsid w:val="000277F3"/>
    <w:rsid w:val="00044A4F"/>
    <w:rsid w:val="00051FA3"/>
    <w:rsid w:val="00081288"/>
    <w:rsid w:val="00095282"/>
    <w:rsid w:val="000B105B"/>
    <w:rsid w:val="000D02F6"/>
    <w:rsid w:val="000D6B21"/>
    <w:rsid w:val="000D774C"/>
    <w:rsid w:val="000F3F5E"/>
    <w:rsid w:val="000F6901"/>
    <w:rsid w:val="000F7F08"/>
    <w:rsid w:val="001034E3"/>
    <w:rsid w:val="00104822"/>
    <w:rsid w:val="001217B0"/>
    <w:rsid w:val="00147BAA"/>
    <w:rsid w:val="001A25D4"/>
    <w:rsid w:val="001C5D81"/>
    <w:rsid w:val="001D7EF8"/>
    <w:rsid w:val="001E5E4C"/>
    <w:rsid w:val="001E6C28"/>
    <w:rsid w:val="002125B9"/>
    <w:rsid w:val="00212C35"/>
    <w:rsid w:val="002505C3"/>
    <w:rsid w:val="00256028"/>
    <w:rsid w:val="00256E18"/>
    <w:rsid w:val="00291EF5"/>
    <w:rsid w:val="002C0B6E"/>
    <w:rsid w:val="002E6C00"/>
    <w:rsid w:val="002E6C8D"/>
    <w:rsid w:val="002F4148"/>
    <w:rsid w:val="003037BF"/>
    <w:rsid w:val="00337307"/>
    <w:rsid w:val="00355800"/>
    <w:rsid w:val="00362C5E"/>
    <w:rsid w:val="003758DB"/>
    <w:rsid w:val="00382BB8"/>
    <w:rsid w:val="0038348D"/>
    <w:rsid w:val="00397917"/>
    <w:rsid w:val="003C4161"/>
    <w:rsid w:val="003C55E0"/>
    <w:rsid w:val="003D6C25"/>
    <w:rsid w:val="00411190"/>
    <w:rsid w:val="00417A6C"/>
    <w:rsid w:val="004615C5"/>
    <w:rsid w:val="00482423"/>
    <w:rsid w:val="00485905"/>
    <w:rsid w:val="00486516"/>
    <w:rsid w:val="00486A4F"/>
    <w:rsid w:val="00486C80"/>
    <w:rsid w:val="004A57CA"/>
    <w:rsid w:val="004B0434"/>
    <w:rsid w:val="004B5F42"/>
    <w:rsid w:val="004D0053"/>
    <w:rsid w:val="004D347C"/>
    <w:rsid w:val="004E27E0"/>
    <w:rsid w:val="00554D6F"/>
    <w:rsid w:val="00573262"/>
    <w:rsid w:val="00586EEC"/>
    <w:rsid w:val="00594241"/>
    <w:rsid w:val="00597350"/>
    <w:rsid w:val="005B47EA"/>
    <w:rsid w:val="005F5D2C"/>
    <w:rsid w:val="00607674"/>
    <w:rsid w:val="00610A07"/>
    <w:rsid w:val="00613C8C"/>
    <w:rsid w:val="00627AD9"/>
    <w:rsid w:val="00635481"/>
    <w:rsid w:val="00637CA9"/>
    <w:rsid w:val="00655CEA"/>
    <w:rsid w:val="0066311F"/>
    <w:rsid w:val="00672487"/>
    <w:rsid w:val="0067629B"/>
    <w:rsid w:val="00692F0C"/>
    <w:rsid w:val="006A0253"/>
    <w:rsid w:val="006C3684"/>
    <w:rsid w:val="006D7C05"/>
    <w:rsid w:val="006F357F"/>
    <w:rsid w:val="007118FE"/>
    <w:rsid w:val="0073513B"/>
    <w:rsid w:val="007371B0"/>
    <w:rsid w:val="007451F5"/>
    <w:rsid w:val="00761446"/>
    <w:rsid w:val="00781842"/>
    <w:rsid w:val="00781D1D"/>
    <w:rsid w:val="00786E7F"/>
    <w:rsid w:val="007A7C10"/>
    <w:rsid w:val="007F3F5A"/>
    <w:rsid w:val="00812176"/>
    <w:rsid w:val="00814016"/>
    <w:rsid w:val="008148A6"/>
    <w:rsid w:val="00814F54"/>
    <w:rsid w:val="00827286"/>
    <w:rsid w:val="00881692"/>
    <w:rsid w:val="008C007A"/>
    <w:rsid w:val="008C255A"/>
    <w:rsid w:val="008E6EBE"/>
    <w:rsid w:val="00906388"/>
    <w:rsid w:val="0091267C"/>
    <w:rsid w:val="009132FF"/>
    <w:rsid w:val="00932274"/>
    <w:rsid w:val="00944537"/>
    <w:rsid w:val="009452FE"/>
    <w:rsid w:val="009509F1"/>
    <w:rsid w:val="0095684F"/>
    <w:rsid w:val="00971947"/>
    <w:rsid w:val="009828B9"/>
    <w:rsid w:val="009A4EC8"/>
    <w:rsid w:val="009C1812"/>
    <w:rsid w:val="009D441B"/>
    <w:rsid w:val="009D5560"/>
    <w:rsid w:val="009E5906"/>
    <w:rsid w:val="00A066A4"/>
    <w:rsid w:val="00A117A2"/>
    <w:rsid w:val="00A16723"/>
    <w:rsid w:val="00A17809"/>
    <w:rsid w:val="00A26061"/>
    <w:rsid w:val="00A27B6C"/>
    <w:rsid w:val="00A41E2F"/>
    <w:rsid w:val="00A53DDB"/>
    <w:rsid w:val="00A65BCF"/>
    <w:rsid w:val="00A748A2"/>
    <w:rsid w:val="00A83024"/>
    <w:rsid w:val="00A952C9"/>
    <w:rsid w:val="00A97E7C"/>
    <w:rsid w:val="00AA38E0"/>
    <w:rsid w:val="00AA54EE"/>
    <w:rsid w:val="00AB5F94"/>
    <w:rsid w:val="00AB74B2"/>
    <w:rsid w:val="00AD73FA"/>
    <w:rsid w:val="00B121FC"/>
    <w:rsid w:val="00B13ECD"/>
    <w:rsid w:val="00B21BF5"/>
    <w:rsid w:val="00B249B7"/>
    <w:rsid w:val="00B36D6E"/>
    <w:rsid w:val="00B51F47"/>
    <w:rsid w:val="00B54388"/>
    <w:rsid w:val="00B75971"/>
    <w:rsid w:val="00B95897"/>
    <w:rsid w:val="00BC6390"/>
    <w:rsid w:val="00BE6AB1"/>
    <w:rsid w:val="00C07191"/>
    <w:rsid w:val="00C23310"/>
    <w:rsid w:val="00C23FCB"/>
    <w:rsid w:val="00C73305"/>
    <w:rsid w:val="00C73F17"/>
    <w:rsid w:val="00CA5477"/>
    <w:rsid w:val="00CF5371"/>
    <w:rsid w:val="00D17D14"/>
    <w:rsid w:val="00D32423"/>
    <w:rsid w:val="00D3662F"/>
    <w:rsid w:val="00D36861"/>
    <w:rsid w:val="00D42081"/>
    <w:rsid w:val="00D4503A"/>
    <w:rsid w:val="00D92845"/>
    <w:rsid w:val="00DA1273"/>
    <w:rsid w:val="00DC1B75"/>
    <w:rsid w:val="00DD7F07"/>
    <w:rsid w:val="00E0396C"/>
    <w:rsid w:val="00E27A1C"/>
    <w:rsid w:val="00E33E84"/>
    <w:rsid w:val="00E34A18"/>
    <w:rsid w:val="00E34A85"/>
    <w:rsid w:val="00E43A23"/>
    <w:rsid w:val="00E50DEC"/>
    <w:rsid w:val="00E573EB"/>
    <w:rsid w:val="00E62741"/>
    <w:rsid w:val="00E67191"/>
    <w:rsid w:val="00E87395"/>
    <w:rsid w:val="00EB07E8"/>
    <w:rsid w:val="00EC54F5"/>
    <w:rsid w:val="00EF0080"/>
    <w:rsid w:val="00F308E7"/>
    <w:rsid w:val="00F3402F"/>
    <w:rsid w:val="00F42855"/>
    <w:rsid w:val="00F722FD"/>
    <w:rsid w:val="00F8316A"/>
    <w:rsid w:val="00F91FC8"/>
    <w:rsid w:val="00FD435D"/>
    <w:rsid w:val="00F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B6ED8B"/>
  <w14:defaultImageDpi w14:val="300"/>
  <w15:docId w15:val="{BF7A508A-4771-45F7-969E-54681215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qFormat/>
    <w:rsid w:val="00193B3C"/>
    <w:pPr>
      <w:spacing w:before="100" w:beforeAutospacing="1" w:after="100" w:afterAutospacing="1"/>
      <w:outlineLvl w:val="2"/>
    </w:pPr>
    <w:rPr>
      <w:rFonts w:ascii="Times New Roman" w:eastAsia="SimSu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b/>
      <w:sz w:val="28"/>
    </w:rPr>
  </w:style>
  <w:style w:type="paragraph" w:styleId="BodyText">
    <w:name w:val="Body Text"/>
    <w:basedOn w:val="Normal"/>
    <w:pPr>
      <w:jc w:val="both"/>
    </w:pPr>
    <w:rPr>
      <w:i/>
    </w:rPr>
  </w:style>
  <w:style w:type="paragraph" w:styleId="BodyTextIndent">
    <w:name w:val="Body Text Indent"/>
    <w:basedOn w:val="Normal"/>
    <w:pPr>
      <w:ind w:firstLine="720"/>
      <w:jc w:val="both"/>
    </w:pPr>
  </w:style>
  <w:style w:type="character" w:styleId="Hyperlink">
    <w:name w:val="Hyperlink"/>
    <w:rPr>
      <w:color w:val="0000FF"/>
      <w:u w:val="single"/>
    </w:rPr>
  </w:style>
  <w:style w:type="paragraph" w:styleId="BodyText2">
    <w:name w:val="Body Text 2"/>
    <w:basedOn w:val="Normal"/>
    <w:pPr>
      <w:jc w:val="both"/>
    </w:pPr>
  </w:style>
  <w:style w:type="character" w:styleId="FollowedHyperlink">
    <w:name w:val="FollowedHyperlink"/>
    <w:rsid w:val="00970951"/>
    <w:rPr>
      <w:color w:val="800080"/>
      <w:u w:val="single"/>
    </w:rPr>
  </w:style>
  <w:style w:type="paragraph" w:styleId="BalloonText">
    <w:name w:val="Balloon Text"/>
    <w:basedOn w:val="Normal"/>
    <w:semiHidden/>
    <w:rsid w:val="002C1C5C"/>
    <w:rPr>
      <w:rFonts w:ascii="Tahoma" w:hAnsi="Tahoma" w:cs="Tahoma"/>
      <w:sz w:val="16"/>
      <w:szCs w:val="16"/>
    </w:rPr>
  </w:style>
  <w:style w:type="paragraph" w:styleId="NormalWeb">
    <w:name w:val="Normal (Web)"/>
    <w:basedOn w:val="Normal"/>
    <w:rsid w:val="00193B3C"/>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uiPriority w:val="99"/>
    <w:semiHidden/>
    <w:unhideWhenUsed/>
    <w:rsid w:val="00104822"/>
    <w:rPr>
      <w:sz w:val="16"/>
      <w:szCs w:val="16"/>
    </w:rPr>
  </w:style>
  <w:style w:type="paragraph" w:styleId="CommentText">
    <w:name w:val="annotation text"/>
    <w:basedOn w:val="Normal"/>
    <w:link w:val="CommentTextChar"/>
    <w:uiPriority w:val="99"/>
    <w:semiHidden/>
    <w:unhideWhenUsed/>
    <w:rsid w:val="00104822"/>
    <w:rPr>
      <w:sz w:val="20"/>
    </w:rPr>
  </w:style>
  <w:style w:type="character" w:customStyle="1" w:styleId="CommentTextChar">
    <w:name w:val="Comment Text Char"/>
    <w:basedOn w:val="DefaultParagraphFont"/>
    <w:link w:val="CommentText"/>
    <w:uiPriority w:val="99"/>
    <w:semiHidden/>
    <w:rsid w:val="00104822"/>
  </w:style>
  <w:style w:type="paragraph" w:styleId="CommentSubject">
    <w:name w:val="annotation subject"/>
    <w:basedOn w:val="CommentText"/>
    <w:next w:val="CommentText"/>
    <w:link w:val="CommentSubjectChar"/>
    <w:uiPriority w:val="99"/>
    <w:semiHidden/>
    <w:unhideWhenUsed/>
    <w:rsid w:val="00104822"/>
    <w:rPr>
      <w:b/>
      <w:bCs/>
    </w:rPr>
  </w:style>
  <w:style w:type="character" w:customStyle="1" w:styleId="CommentSubjectChar">
    <w:name w:val="Comment Subject Char"/>
    <w:basedOn w:val="CommentTextChar"/>
    <w:link w:val="CommentSubject"/>
    <w:uiPriority w:val="99"/>
    <w:semiHidden/>
    <w:rsid w:val="00104822"/>
    <w:rPr>
      <w:b/>
      <w:bCs/>
    </w:rPr>
  </w:style>
  <w:style w:type="paragraph" w:styleId="Revision">
    <w:name w:val="Revision"/>
    <w:hidden/>
    <w:uiPriority w:val="99"/>
    <w:semiHidden/>
    <w:rsid w:val="009828B9"/>
    <w:rPr>
      <w:sz w:val="24"/>
    </w:rPr>
  </w:style>
  <w:style w:type="paragraph" w:customStyle="1" w:styleId="BodyAAA">
    <w:name w:val="Body A A A"/>
    <w:rsid w:val="009D441B"/>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9D441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Caption">
    <w:name w:val="caption"/>
    <w:basedOn w:val="Normal"/>
    <w:next w:val="Normal"/>
    <w:uiPriority w:val="35"/>
    <w:unhideWhenUsed/>
    <w:qFormat/>
    <w:rsid w:val="009D441B"/>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051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4691">
      <w:bodyDiv w:val="1"/>
      <w:marLeft w:val="0"/>
      <w:marRight w:val="0"/>
      <w:marTop w:val="0"/>
      <w:marBottom w:val="0"/>
      <w:divBdr>
        <w:top w:val="none" w:sz="0" w:space="0" w:color="auto"/>
        <w:left w:val="none" w:sz="0" w:space="0" w:color="auto"/>
        <w:bottom w:val="none" w:sz="0" w:space="0" w:color="auto"/>
        <w:right w:val="none" w:sz="0" w:space="0" w:color="auto"/>
      </w:divBdr>
      <w:divsChild>
        <w:div w:id="1585645850">
          <w:marLeft w:val="0"/>
          <w:marRight w:val="0"/>
          <w:marTop w:val="0"/>
          <w:marBottom w:val="0"/>
          <w:divBdr>
            <w:top w:val="none" w:sz="0" w:space="0" w:color="auto"/>
            <w:left w:val="none" w:sz="0" w:space="0" w:color="auto"/>
            <w:bottom w:val="none" w:sz="0" w:space="0" w:color="auto"/>
            <w:right w:val="none" w:sz="0" w:space="0" w:color="auto"/>
          </w:divBdr>
          <w:divsChild>
            <w:div w:id="222260511">
              <w:marLeft w:val="0"/>
              <w:marRight w:val="0"/>
              <w:marTop w:val="0"/>
              <w:marBottom w:val="0"/>
              <w:divBdr>
                <w:top w:val="none" w:sz="0" w:space="0" w:color="auto"/>
                <w:left w:val="none" w:sz="0" w:space="0" w:color="auto"/>
                <w:bottom w:val="none" w:sz="0" w:space="0" w:color="auto"/>
                <w:right w:val="none" w:sz="0" w:space="0" w:color="auto"/>
              </w:divBdr>
              <w:divsChild>
                <w:div w:id="7969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0828">
      <w:bodyDiv w:val="1"/>
      <w:marLeft w:val="0"/>
      <w:marRight w:val="0"/>
      <w:marTop w:val="0"/>
      <w:marBottom w:val="0"/>
      <w:divBdr>
        <w:top w:val="none" w:sz="0" w:space="0" w:color="auto"/>
        <w:left w:val="none" w:sz="0" w:space="0" w:color="auto"/>
        <w:bottom w:val="none" w:sz="0" w:space="0" w:color="auto"/>
        <w:right w:val="none" w:sz="0" w:space="0" w:color="auto"/>
      </w:divBdr>
    </w:div>
    <w:div w:id="1545484720">
      <w:bodyDiv w:val="1"/>
      <w:marLeft w:val="0"/>
      <w:marRight w:val="0"/>
      <w:marTop w:val="0"/>
      <w:marBottom w:val="0"/>
      <w:divBdr>
        <w:top w:val="none" w:sz="0" w:space="0" w:color="auto"/>
        <w:left w:val="none" w:sz="0" w:space="0" w:color="auto"/>
        <w:bottom w:val="none" w:sz="0" w:space="0" w:color="auto"/>
        <w:right w:val="none" w:sz="0" w:space="0" w:color="auto"/>
      </w:divBdr>
    </w:div>
    <w:div w:id="1910651454">
      <w:bodyDiv w:val="1"/>
      <w:marLeft w:val="0"/>
      <w:marRight w:val="0"/>
      <w:marTop w:val="0"/>
      <w:marBottom w:val="0"/>
      <w:divBdr>
        <w:top w:val="none" w:sz="0" w:space="0" w:color="auto"/>
        <w:left w:val="none" w:sz="0" w:space="0" w:color="auto"/>
        <w:bottom w:val="none" w:sz="0" w:space="0" w:color="auto"/>
        <w:right w:val="none" w:sz="0" w:space="0" w:color="auto"/>
      </w:divBdr>
      <w:divsChild>
        <w:div w:id="761874597">
          <w:marLeft w:val="0"/>
          <w:marRight w:val="0"/>
          <w:marTop w:val="0"/>
          <w:marBottom w:val="0"/>
          <w:divBdr>
            <w:top w:val="none" w:sz="0" w:space="0" w:color="auto"/>
            <w:left w:val="none" w:sz="0" w:space="0" w:color="auto"/>
            <w:bottom w:val="none" w:sz="0" w:space="0" w:color="auto"/>
            <w:right w:val="none" w:sz="0" w:space="0" w:color="auto"/>
          </w:divBdr>
          <w:divsChild>
            <w:div w:id="356931334">
              <w:marLeft w:val="0"/>
              <w:marRight w:val="0"/>
              <w:marTop w:val="0"/>
              <w:marBottom w:val="0"/>
              <w:divBdr>
                <w:top w:val="none" w:sz="0" w:space="0" w:color="auto"/>
                <w:left w:val="none" w:sz="0" w:space="0" w:color="auto"/>
                <w:bottom w:val="none" w:sz="0" w:space="0" w:color="auto"/>
                <w:right w:val="none" w:sz="0" w:space="0" w:color="auto"/>
              </w:divBdr>
              <w:divsChild>
                <w:div w:id="2127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etings.aps.org/Meeting/DPP21/Session/ZI01.1" TargetMode="External"/><Relationship Id="rId3" Type="http://schemas.openxmlformats.org/officeDocument/2006/relationships/settings" Target="settings.xml"/><Relationship Id="rId7" Type="http://schemas.openxmlformats.org/officeDocument/2006/relationships/hyperlink" Target="mailto:iochs@princet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etings.aps.org/Meeting/DPP21/Session/ZI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3809-5DEE-479F-978D-08933E9B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Fusion power reactors are evolving to have legs</vt:lpstr>
    </vt:vector>
  </TitlesOfParts>
  <Company>MIT</Company>
  <LinksUpToDate>false</LinksUpToDate>
  <CharactersWithSpaces>4810</CharactersWithSpaces>
  <SharedDoc>false</SharedDoc>
  <HyperlinkBase/>
  <HLinks>
    <vt:vector size="66" baseType="variant">
      <vt:variant>
        <vt:i4>1704057</vt:i4>
      </vt:variant>
      <vt:variant>
        <vt:i4>24</vt:i4>
      </vt:variant>
      <vt:variant>
        <vt:i4>0</vt:i4>
      </vt:variant>
      <vt:variant>
        <vt:i4>5</vt:i4>
      </vt:variant>
      <vt:variant>
        <vt:lpwstr>http://meetings.aps.org/Meeting/DPP16/Session/BP10.28</vt:lpwstr>
      </vt:variant>
      <vt:variant>
        <vt:lpwstr/>
      </vt:variant>
      <vt:variant>
        <vt:i4>1704057</vt:i4>
      </vt:variant>
      <vt:variant>
        <vt:i4>21</vt:i4>
      </vt:variant>
      <vt:variant>
        <vt:i4>0</vt:i4>
      </vt:variant>
      <vt:variant>
        <vt:i4>5</vt:i4>
      </vt:variant>
      <vt:variant>
        <vt:lpwstr>http://meetings.aps.org/Meeting/DPP16/Session/BP10.28</vt:lpwstr>
      </vt:variant>
      <vt:variant>
        <vt:lpwstr/>
      </vt:variant>
      <vt:variant>
        <vt:i4>3080278</vt:i4>
      </vt:variant>
      <vt:variant>
        <vt:i4>18</vt:i4>
      </vt:variant>
      <vt:variant>
        <vt:i4>0</vt:i4>
      </vt:variant>
      <vt:variant>
        <vt:i4>5</vt:i4>
      </vt:variant>
      <vt:variant>
        <vt:lpwstr>http://meetings.aps.org/Meeting/DPP16/Session/JI3.3</vt:lpwstr>
      </vt:variant>
      <vt:variant>
        <vt:lpwstr/>
      </vt:variant>
      <vt:variant>
        <vt:i4>3080278</vt:i4>
      </vt:variant>
      <vt:variant>
        <vt:i4>15</vt:i4>
      </vt:variant>
      <vt:variant>
        <vt:i4>0</vt:i4>
      </vt:variant>
      <vt:variant>
        <vt:i4>5</vt:i4>
      </vt:variant>
      <vt:variant>
        <vt:lpwstr>http://meetings.aps.org/Meeting/DPP16/Session/JI3.3</vt:lpwstr>
      </vt:variant>
      <vt:variant>
        <vt:lpwstr/>
      </vt:variant>
      <vt:variant>
        <vt:i4>1900631</vt:i4>
      </vt:variant>
      <vt:variant>
        <vt:i4>12</vt:i4>
      </vt:variant>
      <vt:variant>
        <vt:i4>0</vt:i4>
      </vt:variant>
      <vt:variant>
        <vt:i4>5</vt:i4>
      </vt:variant>
      <vt:variant>
        <vt:lpwstr>http://meetings.aps.org/Meeting/DPP16/Session/NO4.14</vt:lpwstr>
      </vt:variant>
      <vt:variant>
        <vt:lpwstr/>
      </vt:variant>
      <vt:variant>
        <vt:i4>1900631</vt:i4>
      </vt:variant>
      <vt:variant>
        <vt:i4>9</vt:i4>
      </vt:variant>
      <vt:variant>
        <vt:i4>0</vt:i4>
      </vt:variant>
      <vt:variant>
        <vt:i4>5</vt:i4>
      </vt:variant>
      <vt:variant>
        <vt:lpwstr>http://meetings.aps.org/Meeting/DPP16/Session/NO4.14</vt:lpwstr>
      </vt:variant>
      <vt:variant>
        <vt:lpwstr/>
      </vt:variant>
      <vt:variant>
        <vt:i4>7471210</vt:i4>
      </vt:variant>
      <vt:variant>
        <vt:i4>6</vt:i4>
      </vt:variant>
      <vt:variant>
        <vt:i4>0</vt:i4>
      </vt:variant>
      <vt:variant>
        <vt:i4>5</vt:i4>
      </vt:variant>
      <vt:variant>
        <vt:lpwstr>mailto:brunner@psfc.mit.edu</vt:lpwstr>
      </vt:variant>
      <vt:variant>
        <vt:lpwstr/>
      </vt:variant>
      <vt:variant>
        <vt:i4>2031629</vt:i4>
      </vt:variant>
      <vt:variant>
        <vt:i4>3</vt:i4>
      </vt:variant>
      <vt:variant>
        <vt:i4>0</vt:i4>
      </vt:variant>
      <vt:variant>
        <vt:i4>5</vt:i4>
      </vt:variant>
      <vt:variant>
        <vt:lpwstr>mailto:labombard@psfc.mit.edu</vt:lpwstr>
      </vt:variant>
      <vt:variant>
        <vt:lpwstr/>
      </vt:variant>
      <vt:variant>
        <vt:i4>2949200</vt:i4>
      </vt:variant>
      <vt:variant>
        <vt:i4>0</vt:i4>
      </vt:variant>
      <vt:variant>
        <vt:i4>0</vt:i4>
      </vt:variant>
      <vt:variant>
        <vt:i4>5</vt:i4>
      </vt:variant>
      <vt:variant>
        <vt:lpwstr>mailto:umansky1@llnl.gov</vt:lpwstr>
      </vt:variant>
      <vt:variant>
        <vt:lpwstr/>
      </vt:variant>
      <vt:variant>
        <vt:i4>2162785</vt:i4>
      </vt:variant>
      <vt:variant>
        <vt:i4>6468</vt:i4>
      </vt:variant>
      <vt:variant>
        <vt:i4>1025</vt:i4>
      </vt:variant>
      <vt:variant>
        <vt:i4>1</vt:i4>
      </vt:variant>
      <vt:variant>
        <vt:lpwstr>Fig1_Power_Exhaust</vt:lpwstr>
      </vt:variant>
      <vt:variant>
        <vt:lpwstr/>
      </vt:variant>
      <vt:variant>
        <vt:i4>3407919</vt:i4>
      </vt:variant>
      <vt:variant>
        <vt:i4>6773</vt:i4>
      </vt:variant>
      <vt:variant>
        <vt:i4>1026</vt:i4>
      </vt:variant>
      <vt:variant>
        <vt:i4>1</vt:i4>
      </vt:variant>
      <vt:variant>
        <vt:lpwstr>Fig2_horizontal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power reactors are evolving to have legs</dc:title>
  <dc:creator>Brian Labombard</dc:creator>
  <cp:lastModifiedBy>Tom Gerrow</cp:lastModifiedBy>
  <cp:revision>2</cp:revision>
  <cp:lastPrinted>2007-10-18T04:35:00Z</cp:lastPrinted>
  <dcterms:created xsi:type="dcterms:W3CDTF">2021-11-01T14:43:00Z</dcterms:created>
  <dcterms:modified xsi:type="dcterms:W3CDTF">2021-11-01T14:43:00Z</dcterms:modified>
</cp:coreProperties>
</file>