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BA4" w:rsidRDefault="00F00C17" w:rsidP="00192D86">
      <w:pPr>
        <w:jc w:val="center"/>
      </w:pPr>
      <w:r>
        <w:rPr>
          <w:noProof/>
        </w:rPr>
        <w:drawing>
          <wp:inline distT="0" distB="0" distL="0" distR="0" wp14:anchorId="71986DEF" wp14:editId="7FBE5904">
            <wp:extent cx="2117725" cy="5270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7725" cy="527050"/>
                    </a:xfrm>
                    <a:prstGeom prst="rect">
                      <a:avLst/>
                    </a:prstGeom>
                  </pic:spPr>
                </pic:pic>
              </a:graphicData>
            </a:graphic>
          </wp:inline>
        </w:drawing>
      </w:r>
      <w:r w:rsidR="00544252">
        <w:rPr>
          <w:noProof/>
        </w:rPr>
        <w:drawing>
          <wp:inline distT="0" distB="0" distL="0" distR="0" wp14:anchorId="2B8B9FFA">
            <wp:extent cx="1310640" cy="1341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0640" cy="1341120"/>
                    </a:xfrm>
                    <a:prstGeom prst="rect">
                      <a:avLst/>
                    </a:prstGeom>
                    <a:noFill/>
                  </pic:spPr>
                </pic:pic>
              </a:graphicData>
            </a:graphic>
          </wp:inline>
        </w:drawing>
      </w:r>
    </w:p>
    <w:p w:rsidR="004C04C1" w:rsidRPr="004C04C1" w:rsidRDefault="00DF798F" w:rsidP="00192D86">
      <w:pPr>
        <w:spacing w:line="240" w:lineRule="auto"/>
        <w:contextualSpacing/>
        <w:jc w:val="center"/>
        <w:rPr>
          <w:b/>
          <w:sz w:val="24"/>
          <w:szCs w:val="24"/>
        </w:rPr>
      </w:pPr>
      <w:r>
        <w:rPr>
          <w:b/>
          <w:sz w:val="24"/>
          <w:szCs w:val="24"/>
        </w:rPr>
        <w:t>August 24, 2018</w:t>
      </w:r>
    </w:p>
    <w:p w:rsidR="003F3E23" w:rsidRDefault="004C04C1" w:rsidP="003F3E23">
      <w:pPr>
        <w:spacing w:line="240" w:lineRule="auto"/>
        <w:contextualSpacing/>
        <w:jc w:val="center"/>
        <w:rPr>
          <w:b/>
          <w:sz w:val="24"/>
          <w:szCs w:val="24"/>
        </w:rPr>
      </w:pPr>
      <w:r w:rsidRPr="004C04C1">
        <w:rPr>
          <w:b/>
          <w:sz w:val="24"/>
          <w:szCs w:val="24"/>
        </w:rPr>
        <w:t xml:space="preserve">Location: </w:t>
      </w:r>
      <w:r w:rsidR="003F3E23" w:rsidRPr="003F3E23">
        <w:rPr>
          <w:b/>
          <w:sz w:val="24"/>
          <w:szCs w:val="24"/>
        </w:rPr>
        <w:t xml:space="preserve">Pinellas County Health Department </w:t>
      </w:r>
    </w:p>
    <w:p w:rsidR="003F3E23" w:rsidRDefault="003F3E23" w:rsidP="003F3E23">
      <w:pPr>
        <w:spacing w:line="240" w:lineRule="auto"/>
        <w:contextualSpacing/>
        <w:jc w:val="center"/>
        <w:rPr>
          <w:b/>
          <w:sz w:val="24"/>
          <w:szCs w:val="24"/>
        </w:rPr>
      </w:pPr>
      <w:r w:rsidRPr="003F3E23">
        <w:rPr>
          <w:b/>
          <w:sz w:val="24"/>
          <w:szCs w:val="24"/>
        </w:rPr>
        <w:t xml:space="preserve">8751 </w:t>
      </w:r>
      <w:proofErr w:type="spellStart"/>
      <w:r w:rsidRPr="003F3E23">
        <w:rPr>
          <w:b/>
          <w:sz w:val="24"/>
          <w:szCs w:val="24"/>
        </w:rPr>
        <w:t>Ulmerton</w:t>
      </w:r>
      <w:proofErr w:type="spellEnd"/>
      <w:r w:rsidRPr="003F3E23">
        <w:rPr>
          <w:b/>
          <w:sz w:val="24"/>
          <w:szCs w:val="24"/>
        </w:rPr>
        <w:t xml:space="preserve"> Road, </w:t>
      </w:r>
    </w:p>
    <w:p w:rsidR="003F3E23" w:rsidRDefault="003F3E23" w:rsidP="003F3E23">
      <w:pPr>
        <w:spacing w:line="240" w:lineRule="auto"/>
        <w:contextualSpacing/>
        <w:jc w:val="center"/>
        <w:rPr>
          <w:b/>
          <w:sz w:val="24"/>
          <w:szCs w:val="24"/>
        </w:rPr>
      </w:pPr>
      <w:r w:rsidRPr="003F3E23">
        <w:rPr>
          <w:b/>
          <w:sz w:val="24"/>
          <w:szCs w:val="24"/>
        </w:rPr>
        <w:t>Largo 33771</w:t>
      </w:r>
    </w:p>
    <w:p w:rsidR="0040239D" w:rsidRDefault="000007F7" w:rsidP="003F3E23">
      <w:pPr>
        <w:spacing w:line="240" w:lineRule="auto"/>
        <w:contextualSpacing/>
        <w:jc w:val="center"/>
        <w:rPr>
          <w:b/>
          <w:sz w:val="24"/>
          <w:szCs w:val="24"/>
        </w:rPr>
      </w:pPr>
      <w:r>
        <w:rPr>
          <w:b/>
          <w:sz w:val="24"/>
          <w:szCs w:val="24"/>
        </w:rPr>
        <w:t>12-2PM</w:t>
      </w:r>
    </w:p>
    <w:p w:rsidR="004C04C1" w:rsidRDefault="00802DC1" w:rsidP="004C04C1">
      <w:pPr>
        <w:jc w:val="center"/>
        <w:rPr>
          <w:b/>
          <w:sz w:val="24"/>
          <w:szCs w:val="24"/>
        </w:rPr>
      </w:pPr>
      <w:r>
        <w:rPr>
          <w:b/>
          <w:sz w:val="24"/>
          <w:szCs w:val="24"/>
        </w:rPr>
        <w:t>Meeting Minutes</w:t>
      </w:r>
    </w:p>
    <w:p w:rsidR="00544252" w:rsidRPr="00544252" w:rsidRDefault="00544252" w:rsidP="00544252">
      <w:pPr>
        <w:rPr>
          <w:sz w:val="24"/>
          <w:szCs w:val="24"/>
        </w:rPr>
      </w:pPr>
      <w:r>
        <w:rPr>
          <w:sz w:val="24"/>
          <w:szCs w:val="24"/>
        </w:rPr>
        <w:t xml:space="preserve">Start time: 1207, end time </w:t>
      </w:r>
      <w:r w:rsidR="00AE4D51">
        <w:rPr>
          <w:sz w:val="24"/>
          <w:szCs w:val="24"/>
        </w:rPr>
        <w:t>1415</w:t>
      </w:r>
    </w:p>
    <w:tbl>
      <w:tblPr>
        <w:tblStyle w:val="TableGrid"/>
        <w:tblW w:w="0" w:type="auto"/>
        <w:tblLook w:val="04A0" w:firstRow="1" w:lastRow="0" w:firstColumn="1" w:lastColumn="0" w:noHBand="0" w:noVBand="1"/>
      </w:tblPr>
      <w:tblGrid>
        <w:gridCol w:w="9350"/>
      </w:tblGrid>
      <w:tr w:rsidR="00594666" w:rsidTr="00594666">
        <w:tc>
          <w:tcPr>
            <w:tcW w:w="9576" w:type="dxa"/>
          </w:tcPr>
          <w:p w:rsidR="00594666" w:rsidRPr="00594666" w:rsidRDefault="00594666" w:rsidP="00DF798F">
            <w:pPr>
              <w:pStyle w:val="ListParagraph"/>
              <w:numPr>
                <w:ilvl w:val="0"/>
                <w:numId w:val="7"/>
              </w:numPr>
              <w:rPr>
                <w:sz w:val="24"/>
                <w:szCs w:val="24"/>
              </w:rPr>
            </w:pPr>
            <w:r w:rsidRPr="00CC3296">
              <w:rPr>
                <w:b/>
                <w:sz w:val="24"/>
                <w:szCs w:val="24"/>
              </w:rPr>
              <w:t>Chapter Meeting Sponsor:</w:t>
            </w:r>
            <w:r>
              <w:rPr>
                <w:sz w:val="24"/>
                <w:szCs w:val="24"/>
              </w:rPr>
              <w:t xml:space="preserve"> </w:t>
            </w:r>
            <w:proofErr w:type="spellStart"/>
            <w:r w:rsidR="00DF798F" w:rsidRPr="00DF798F">
              <w:rPr>
                <w:sz w:val="24"/>
                <w:szCs w:val="24"/>
              </w:rPr>
              <w:t>BioFire</w:t>
            </w:r>
            <w:proofErr w:type="spellEnd"/>
            <w:r w:rsidR="00DF798F" w:rsidRPr="00DF798F">
              <w:rPr>
                <w:sz w:val="24"/>
                <w:szCs w:val="24"/>
              </w:rPr>
              <w:t xml:space="preserve">, </w:t>
            </w:r>
            <w:proofErr w:type="spellStart"/>
            <w:r w:rsidR="00DF798F" w:rsidRPr="00DF798F">
              <w:rPr>
                <w:sz w:val="24"/>
                <w:szCs w:val="24"/>
              </w:rPr>
              <w:t>Nipum</w:t>
            </w:r>
            <w:proofErr w:type="spellEnd"/>
            <w:r w:rsidR="00DF798F" w:rsidRPr="00DF798F">
              <w:rPr>
                <w:sz w:val="24"/>
                <w:szCs w:val="24"/>
              </w:rPr>
              <w:t xml:space="preserve"> Kumar, </w:t>
            </w:r>
            <w:proofErr w:type="spellStart"/>
            <w:r w:rsidR="00DF798F" w:rsidRPr="00DF798F">
              <w:rPr>
                <w:sz w:val="24"/>
                <w:szCs w:val="24"/>
              </w:rPr>
              <w:t>PharmD</w:t>
            </w:r>
            <w:proofErr w:type="spellEnd"/>
            <w:r w:rsidR="00DF798F">
              <w:rPr>
                <w:sz w:val="24"/>
                <w:szCs w:val="24"/>
              </w:rPr>
              <w:t xml:space="preserve">.  </w:t>
            </w:r>
            <w:proofErr w:type="spellStart"/>
            <w:r w:rsidR="00DF798F">
              <w:rPr>
                <w:sz w:val="24"/>
                <w:szCs w:val="24"/>
              </w:rPr>
              <w:t>Nipum</w:t>
            </w:r>
            <w:proofErr w:type="spellEnd"/>
            <w:r w:rsidR="00DF798F">
              <w:rPr>
                <w:sz w:val="24"/>
                <w:szCs w:val="24"/>
              </w:rPr>
              <w:t xml:space="preserve"> gave a presentation about </w:t>
            </w:r>
            <w:proofErr w:type="spellStart"/>
            <w:r w:rsidR="00DF798F">
              <w:rPr>
                <w:sz w:val="24"/>
                <w:szCs w:val="24"/>
              </w:rPr>
              <w:t>BioFire</w:t>
            </w:r>
            <w:proofErr w:type="spellEnd"/>
            <w:r w:rsidR="00DF798F">
              <w:rPr>
                <w:sz w:val="24"/>
                <w:szCs w:val="24"/>
              </w:rPr>
              <w:t xml:space="preserve"> and the rapid TAT testing for multiple viruses, bacteria &amp; Fungi. </w:t>
            </w:r>
            <w:r w:rsidR="00544252">
              <w:rPr>
                <w:sz w:val="24"/>
                <w:szCs w:val="24"/>
              </w:rPr>
              <w:t xml:space="preserve">  </w:t>
            </w:r>
          </w:p>
        </w:tc>
      </w:tr>
      <w:tr w:rsidR="00594666" w:rsidTr="00594666">
        <w:tc>
          <w:tcPr>
            <w:tcW w:w="9576" w:type="dxa"/>
          </w:tcPr>
          <w:p w:rsidR="00594666" w:rsidRPr="00CC3296" w:rsidRDefault="003C780D" w:rsidP="000427D2">
            <w:pPr>
              <w:rPr>
                <w:b/>
                <w:sz w:val="24"/>
                <w:szCs w:val="24"/>
              </w:rPr>
            </w:pPr>
            <w:r w:rsidRPr="00CC3296">
              <w:rPr>
                <w:b/>
                <w:sz w:val="24"/>
                <w:szCs w:val="24"/>
              </w:rPr>
              <w:t xml:space="preserve">Welcome: </w:t>
            </w:r>
          </w:p>
          <w:p w:rsidR="003C780D" w:rsidRPr="00544252" w:rsidRDefault="003C780D" w:rsidP="00DF798F">
            <w:pPr>
              <w:pStyle w:val="ListParagraph"/>
              <w:numPr>
                <w:ilvl w:val="0"/>
                <w:numId w:val="7"/>
              </w:numPr>
              <w:rPr>
                <w:sz w:val="24"/>
                <w:szCs w:val="24"/>
              </w:rPr>
            </w:pPr>
            <w:r>
              <w:rPr>
                <w:sz w:val="24"/>
                <w:szCs w:val="24"/>
              </w:rPr>
              <w:t>President</w:t>
            </w:r>
            <w:r w:rsidR="00544252">
              <w:rPr>
                <w:sz w:val="24"/>
                <w:szCs w:val="24"/>
              </w:rPr>
              <w:t xml:space="preserve"> </w:t>
            </w:r>
            <w:r w:rsidR="00DF798F">
              <w:rPr>
                <w:sz w:val="24"/>
                <w:szCs w:val="24"/>
              </w:rPr>
              <w:t>Stacy Martin</w:t>
            </w:r>
            <w:r>
              <w:rPr>
                <w:sz w:val="24"/>
                <w:szCs w:val="24"/>
              </w:rPr>
              <w:t xml:space="preserve"> welcomed attendees. </w:t>
            </w:r>
          </w:p>
        </w:tc>
      </w:tr>
      <w:tr w:rsidR="00594666" w:rsidTr="00594666">
        <w:tc>
          <w:tcPr>
            <w:tcW w:w="9576" w:type="dxa"/>
          </w:tcPr>
          <w:p w:rsidR="00594666" w:rsidRPr="00CC3296" w:rsidRDefault="003C780D" w:rsidP="000427D2">
            <w:pPr>
              <w:rPr>
                <w:b/>
                <w:sz w:val="24"/>
                <w:szCs w:val="24"/>
              </w:rPr>
            </w:pPr>
            <w:r w:rsidRPr="00CC3296">
              <w:rPr>
                <w:b/>
                <w:sz w:val="24"/>
                <w:szCs w:val="24"/>
              </w:rPr>
              <w:t>Minutes:</w:t>
            </w:r>
          </w:p>
          <w:p w:rsidR="003C780D" w:rsidRPr="003C780D" w:rsidRDefault="00544252" w:rsidP="00DF798F">
            <w:pPr>
              <w:pStyle w:val="ListParagraph"/>
              <w:numPr>
                <w:ilvl w:val="0"/>
                <w:numId w:val="8"/>
              </w:numPr>
              <w:rPr>
                <w:sz w:val="24"/>
                <w:szCs w:val="24"/>
              </w:rPr>
            </w:pPr>
            <w:r>
              <w:rPr>
                <w:sz w:val="24"/>
                <w:szCs w:val="24"/>
              </w:rPr>
              <w:t xml:space="preserve">Minutes were approved </w:t>
            </w:r>
            <w:r w:rsidR="00DF798F">
              <w:rPr>
                <w:sz w:val="24"/>
                <w:szCs w:val="24"/>
              </w:rPr>
              <w:t xml:space="preserve">as presented. </w:t>
            </w:r>
            <w:r>
              <w:rPr>
                <w:sz w:val="24"/>
                <w:szCs w:val="24"/>
              </w:rPr>
              <w:t xml:space="preserve"> </w:t>
            </w:r>
          </w:p>
        </w:tc>
      </w:tr>
      <w:tr w:rsidR="00594666" w:rsidTr="00594666">
        <w:tc>
          <w:tcPr>
            <w:tcW w:w="9576" w:type="dxa"/>
          </w:tcPr>
          <w:p w:rsidR="00594666" w:rsidRPr="00CC3296" w:rsidRDefault="003C780D" w:rsidP="000427D2">
            <w:pPr>
              <w:rPr>
                <w:b/>
                <w:sz w:val="24"/>
                <w:szCs w:val="24"/>
              </w:rPr>
            </w:pPr>
            <w:r w:rsidRPr="00CC3296">
              <w:rPr>
                <w:b/>
                <w:sz w:val="24"/>
                <w:szCs w:val="24"/>
              </w:rPr>
              <w:t>Presidents Report:</w:t>
            </w:r>
          </w:p>
          <w:p w:rsidR="00DF798F" w:rsidRDefault="00C855CF" w:rsidP="00DF798F">
            <w:pPr>
              <w:pStyle w:val="ListParagraph"/>
              <w:numPr>
                <w:ilvl w:val="0"/>
                <w:numId w:val="8"/>
              </w:numPr>
              <w:rPr>
                <w:sz w:val="24"/>
                <w:szCs w:val="24"/>
              </w:rPr>
            </w:pPr>
            <w:r>
              <w:rPr>
                <w:sz w:val="24"/>
                <w:szCs w:val="24"/>
              </w:rPr>
              <w:t xml:space="preserve"> </w:t>
            </w:r>
            <w:r w:rsidR="00DF798F" w:rsidRPr="00DF798F">
              <w:rPr>
                <w:sz w:val="24"/>
                <w:szCs w:val="24"/>
              </w:rPr>
              <w:t xml:space="preserve">APIC:   Multiple people attended within BAPIC, chapter leadership meeting attended by Leads. </w:t>
            </w:r>
          </w:p>
          <w:p w:rsidR="00DF798F" w:rsidRPr="00DF798F" w:rsidRDefault="00DF798F" w:rsidP="00DF798F">
            <w:pPr>
              <w:pStyle w:val="ListParagraph"/>
              <w:numPr>
                <w:ilvl w:val="0"/>
                <w:numId w:val="8"/>
              </w:numPr>
              <w:rPr>
                <w:sz w:val="24"/>
                <w:szCs w:val="24"/>
              </w:rPr>
            </w:pPr>
            <w:r w:rsidRPr="00DF798F">
              <w:rPr>
                <w:sz w:val="24"/>
                <w:szCs w:val="24"/>
              </w:rPr>
              <w:t>Award submittal is possible and we qualify as a group, BAPIC would like to submit for awards.  Ideas include supporting CIC studying, increased attendance for call – in numbers.  Membership thought we may be able to adopt or highlight collaboration DOH partnership with attendance, agenda items and relationship.  Accepting students from MPH program, work more closely and criteria, rotate through hospitals. Will send an email out to membership asking for interest.   Award submission is upcoming soon.  Email Stacy, Cassie or Kim any ideas.</w:t>
            </w:r>
          </w:p>
          <w:p w:rsidR="00C855CF" w:rsidRDefault="00DF798F" w:rsidP="00DF798F">
            <w:pPr>
              <w:pStyle w:val="ListParagraph"/>
              <w:numPr>
                <w:ilvl w:val="0"/>
                <w:numId w:val="8"/>
              </w:numPr>
              <w:rPr>
                <w:sz w:val="24"/>
                <w:szCs w:val="24"/>
              </w:rPr>
            </w:pPr>
            <w:r w:rsidRPr="00DF798F">
              <w:rPr>
                <w:sz w:val="24"/>
                <w:szCs w:val="24"/>
              </w:rPr>
              <w:t>Spent time on NY Legislation that requires all hospitals hire CIC certified.  If they are working, they allow them a period of time (1 year).  1st state to recognize and require, APIC &amp; CBIC support this.  Heated arguments with experienced ICPs vs CIC ICPs.  Could be hired with a requirement of 2 years if new, but if existing and established, grandfathered.  New hires were expected to become CIC.  Also has a caveat for rural hospitals to have an “out” if they could not attract CIC.  Stacy will scan the flyer and send out to the group.</w:t>
            </w:r>
          </w:p>
          <w:p w:rsidR="00DF798F" w:rsidRPr="00DF798F" w:rsidRDefault="00DF798F" w:rsidP="00DF798F">
            <w:pPr>
              <w:pStyle w:val="ListParagraph"/>
              <w:numPr>
                <w:ilvl w:val="0"/>
                <w:numId w:val="8"/>
              </w:numPr>
              <w:rPr>
                <w:sz w:val="24"/>
                <w:szCs w:val="24"/>
              </w:rPr>
            </w:pPr>
            <w:r w:rsidRPr="00DF798F">
              <w:rPr>
                <w:sz w:val="24"/>
                <w:szCs w:val="24"/>
              </w:rPr>
              <w:t>Also Chapter meeting: Review CBIC and NHSN surveillance questions at each meeting.  Moffitt participates in a program that challenges interpretations as interrater reliability.  Majority agrees.  CBIC questions to be added prior to meeting.</w:t>
            </w:r>
          </w:p>
          <w:p w:rsidR="00DF798F" w:rsidRPr="00DF798F" w:rsidRDefault="00DF798F" w:rsidP="00DF798F">
            <w:pPr>
              <w:pStyle w:val="ListParagraph"/>
              <w:numPr>
                <w:ilvl w:val="0"/>
                <w:numId w:val="8"/>
              </w:numPr>
              <w:rPr>
                <w:sz w:val="24"/>
                <w:szCs w:val="24"/>
              </w:rPr>
            </w:pPr>
            <w:r w:rsidRPr="00DF798F">
              <w:rPr>
                <w:sz w:val="24"/>
                <w:szCs w:val="24"/>
              </w:rPr>
              <w:t xml:space="preserve">Other organizations and how to promote willingness to serve.  Board members can be sent to APIC as a reward for serving as funds allow.  President and President-elect would attend annually, Secretary and Treasurer would go once per 2 year term. No one opposes this idea in person, can send a vote out per email with details.  Detail </w:t>
            </w:r>
            <w:r w:rsidRPr="00DF798F">
              <w:rPr>
                <w:sz w:val="24"/>
                <w:szCs w:val="24"/>
              </w:rPr>
              <w:lastRenderedPageBreak/>
              <w:t xml:space="preserve">fund limits, etc.  Decide if the Bylaws need to be updated, would be dependent on finances.  Could be a “procedure” for BAPIC? Only rules are cannot be personally beneficial but professionally beneficial.  </w:t>
            </w:r>
          </w:p>
          <w:p w:rsidR="00DF798F" w:rsidRPr="00DF798F" w:rsidRDefault="00DF798F" w:rsidP="00DF798F">
            <w:pPr>
              <w:pStyle w:val="ListParagraph"/>
              <w:numPr>
                <w:ilvl w:val="0"/>
                <w:numId w:val="8"/>
              </w:numPr>
              <w:rPr>
                <w:sz w:val="24"/>
                <w:szCs w:val="24"/>
              </w:rPr>
            </w:pPr>
            <w:r w:rsidRPr="00DF798F">
              <w:rPr>
                <w:sz w:val="24"/>
                <w:szCs w:val="24"/>
              </w:rPr>
              <w:t xml:space="preserve">Scholarships may still be given in addition to the Board.  </w:t>
            </w:r>
          </w:p>
          <w:p w:rsidR="00DF798F" w:rsidRPr="00DF798F" w:rsidRDefault="00DF798F" w:rsidP="00DF798F">
            <w:pPr>
              <w:pStyle w:val="ListParagraph"/>
              <w:numPr>
                <w:ilvl w:val="0"/>
                <w:numId w:val="8"/>
              </w:numPr>
              <w:rPr>
                <w:sz w:val="24"/>
                <w:szCs w:val="24"/>
              </w:rPr>
            </w:pPr>
            <w:r w:rsidRPr="00DF798F">
              <w:rPr>
                <w:sz w:val="24"/>
                <w:szCs w:val="24"/>
              </w:rPr>
              <w:t xml:space="preserve">Evening CE Seminar:  3M interested in hosting a CE Seminar.  Present members inquired about location and if there could be an afternoon location.  Need more specifics from 3M including topics, locations, and dates and send that in for an RSVP.  </w:t>
            </w:r>
          </w:p>
          <w:p w:rsidR="00DF798F" w:rsidRDefault="00DF798F" w:rsidP="00DF798F">
            <w:pPr>
              <w:pStyle w:val="ListParagraph"/>
              <w:numPr>
                <w:ilvl w:val="0"/>
                <w:numId w:val="8"/>
              </w:numPr>
              <w:rPr>
                <w:sz w:val="24"/>
                <w:szCs w:val="24"/>
              </w:rPr>
            </w:pPr>
            <w:r w:rsidRPr="00DF798F">
              <w:rPr>
                <w:sz w:val="24"/>
                <w:szCs w:val="24"/>
              </w:rPr>
              <w:t>APIC program of distinction:  APIC wants to recognize programs of distinct</w:t>
            </w:r>
            <w:r w:rsidR="004F6C70">
              <w:rPr>
                <w:sz w:val="24"/>
                <w:szCs w:val="24"/>
              </w:rPr>
              <w:t>ion, if your hospital meets the qualifications</w:t>
            </w:r>
            <w:r w:rsidRPr="00DF798F">
              <w:rPr>
                <w:sz w:val="24"/>
                <w:szCs w:val="24"/>
              </w:rPr>
              <w:t xml:space="preserve">.  Let Stacy know or nominate through APIC.  Is pricey and lengthy ($9,000-$25,000), depends on size of location and outpatient areas, etc., but there is a good process for recognition.  </w:t>
            </w:r>
          </w:p>
          <w:p w:rsidR="00DF798F" w:rsidRPr="00DF798F" w:rsidRDefault="00DF798F" w:rsidP="00DF798F">
            <w:pPr>
              <w:pStyle w:val="ListParagraph"/>
              <w:numPr>
                <w:ilvl w:val="0"/>
                <w:numId w:val="8"/>
              </w:numPr>
            </w:pPr>
            <w:r w:rsidRPr="00DF798F">
              <w:rPr>
                <w:sz w:val="24"/>
                <w:szCs w:val="24"/>
              </w:rPr>
              <w:t xml:space="preserve">Membership growth: </w:t>
            </w:r>
            <w:r>
              <w:t xml:space="preserve">FL Health Care Association and FADONA cover SNFS &amp; ALFs for additional communication for BAPIC membership. Suggestions to reach out to that group for assistance. </w:t>
            </w:r>
          </w:p>
        </w:tc>
      </w:tr>
      <w:tr w:rsidR="003C780D" w:rsidTr="00710F31">
        <w:tc>
          <w:tcPr>
            <w:tcW w:w="9576" w:type="dxa"/>
          </w:tcPr>
          <w:p w:rsidR="003C780D" w:rsidRPr="00CC3296" w:rsidRDefault="003C780D" w:rsidP="00710F31">
            <w:pPr>
              <w:rPr>
                <w:b/>
                <w:sz w:val="24"/>
                <w:szCs w:val="24"/>
              </w:rPr>
            </w:pPr>
            <w:r w:rsidRPr="00CC3296">
              <w:rPr>
                <w:b/>
                <w:sz w:val="24"/>
                <w:szCs w:val="24"/>
              </w:rPr>
              <w:lastRenderedPageBreak/>
              <w:t xml:space="preserve">Legislative Report: </w:t>
            </w:r>
          </w:p>
          <w:p w:rsidR="003C780D" w:rsidRPr="003C780D" w:rsidRDefault="00C855CF" w:rsidP="00DF798F">
            <w:pPr>
              <w:pStyle w:val="ListParagraph"/>
              <w:numPr>
                <w:ilvl w:val="0"/>
                <w:numId w:val="8"/>
              </w:numPr>
              <w:rPr>
                <w:sz w:val="24"/>
                <w:szCs w:val="24"/>
              </w:rPr>
            </w:pPr>
            <w:r>
              <w:rPr>
                <w:sz w:val="24"/>
                <w:szCs w:val="24"/>
              </w:rPr>
              <w:t xml:space="preserve">Val Henderson </w:t>
            </w:r>
            <w:r w:rsidR="00DF798F" w:rsidRPr="00DF798F">
              <w:rPr>
                <w:sz w:val="24"/>
                <w:szCs w:val="24"/>
              </w:rPr>
              <w:t>NHSN and State collaboration initiatives are also invol</w:t>
            </w:r>
            <w:r w:rsidR="00DF798F">
              <w:rPr>
                <w:sz w:val="24"/>
                <w:szCs w:val="24"/>
              </w:rPr>
              <w:t xml:space="preserve">ved with the above. </w:t>
            </w:r>
            <w:r w:rsidR="00DF798F" w:rsidRPr="00DF798F">
              <w:rPr>
                <w:sz w:val="24"/>
                <w:szCs w:val="24"/>
              </w:rPr>
              <w:t xml:space="preserve">Val sent forward a summary of Hospital, </w:t>
            </w:r>
            <w:proofErr w:type="spellStart"/>
            <w:r w:rsidR="00DF798F" w:rsidRPr="00DF798F">
              <w:rPr>
                <w:sz w:val="24"/>
                <w:szCs w:val="24"/>
              </w:rPr>
              <w:t>etc</w:t>
            </w:r>
            <w:proofErr w:type="spellEnd"/>
            <w:r w:rsidR="00DF798F" w:rsidRPr="00DF798F">
              <w:rPr>
                <w:sz w:val="24"/>
                <w:szCs w:val="24"/>
              </w:rPr>
              <w:t xml:space="preserve"> IPPS rules, sent via email 8/24/18.  APIC will be holding a webinar with national and congressional updates.  CMS responses and changes to HAI measures including VBP and HACs, Quality programs.  Removing from acute care IP CLABSI, CAUTI, COLO, HYST, MRSA &amp; C. diff but will remain in VBP.  Not all APIC recommendations are adopted.  But others will be adopted in 2020 with VBP in 2022.</w:t>
            </w:r>
          </w:p>
        </w:tc>
      </w:tr>
      <w:tr w:rsidR="003C780D" w:rsidTr="00594666">
        <w:tc>
          <w:tcPr>
            <w:tcW w:w="9576" w:type="dxa"/>
          </w:tcPr>
          <w:p w:rsidR="003C780D" w:rsidRPr="00CC3296" w:rsidRDefault="003C780D" w:rsidP="000427D2">
            <w:pPr>
              <w:rPr>
                <w:b/>
                <w:sz w:val="24"/>
                <w:szCs w:val="24"/>
              </w:rPr>
            </w:pPr>
            <w:r w:rsidRPr="00CC3296">
              <w:rPr>
                <w:b/>
                <w:sz w:val="24"/>
                <w:szCs w:val="24"/>
              </w:rPr>
              <w:t xml:space="preserve">Treasurer’s Report: </w:t>
            </w:r>
          </w:p>
          <w:p w:rsidR="003C780D" w:rsidRPr="003C780D" w:rsidRDefault="00DF798F" w:rsidP="004F6C70">
            <w:pPr>
              <w:pStyle w:val="ListParagraph"/>
              <w:numPr>
                <w:ilvl w:val="0"/>
                <w:numId w:val="8"/>
              </w:numPr>
              <w:rPr>
                <w:sz w:val="24"/>
                <w:szCs w:val="24"/>
              </w:rPr>
            </w:pPr>
            <w:r>
              <w:rPr>
                <w:sz w:val="24"/>
                <w:szCs w:val="24"/>
              </w:rPr>
              <w:t xml:space="preserve">Amanda Rutter </w:t>
            </w:r>
            <w:r w:rsidR="004F6C70">
              <w:rPr>
                <w:sz w:val="24"/>
                <w:szCs w:val="24"/>
              </w:rPr>
              <w:t>reported</w:t>
            </w:r>
            <w:r w:rsidRPr="00DF798F">
              <w:rPr>
                <w:sz w:val="24"/>
                <w:szCs w:val="24"/>
              </w:rPr>
              <w:t>:  Copies of report available.  Q2 report $30,</w:t>
            </w:r>
            <w:r w:rsidR="004F6C70">
              <w:rPr>
                <w:sz w:val="24"/>
                <w:szCs w:val="24"/>
              </w:rPr>
              <w:t>651.99</w:t>
            </w:r>
            <w:r w:rsidRPr="00DF798F">
              <w:rPr>
                <w:sz w:val="24"/>
                <w:szCs w:val="24"/>
              </w:rPr>
              <w:t xml:space="preserve">, dues and last </w:t>
            </w:r>
            <w:r w:rsidR="004F6C70">
              <w:rPr>
                <w:sz w:val="24"/>
                <w:szCs w:val="24"/>
              </w:rPr>
              <w:t>of seminar checks received $3,99</w:t>
            </w:r>
            <w:r w:rsidRPr="00DF798F">
              <w:rPr>
                <w:sz w:val="24"/>
                <w:szCs w:val="24"/>
              </w:rPr>
              <w:t>0.  Deposit for annual seminar sent.  $</w:t>
            </w:r>
            <w:r w:rsidR="004F6C70">
              <w:rPr>
                <w:sz w:val="24"/>
                <w:szCs w:val="24"/>
              </w:rPr>
              <w:t>34,388.99</w:t>
            </w:r>
            <w:r w:rsidRPr="00DF798F">
              <w:rPr>
                <w:sz w:val="24"/>
                <w:szCs w:val="24"/>
              </w:rPr>
              <w:t xml:space="preserve"> in account at present.  See report for specifics.  If we want to increase our dues we can by Sept.  Present membership voted to leave it as is.  $10</w:t>
            </w:r>
          </w:p>
        </w:tc>
      </w:tr>
      <w:tr w:rsidR="003C780D" w:rsidTr="00594666">
        <w:tc>
          <w:tcPr>
            <w:tcW w:w="9576" w:type="dxa"/>
          </w:tcPr>
          <w:p w:rsidR="003C780D" w:rsidRPr="00CC3296" w:rsidRDefault="003C780D" w:rsidP="000427D2">
            <w:pPr>
              <w:rPr>
                <w:b/>
                <w:sz w:val="24"/>
                <w:szCs w:val="24"/>
              </w:rPr>
            </w:pPr>
            <w:r w:rsidRPr="00CC3296">
              <w:rPr>
                <w:b/>
                <w:sz w:val="24"/>
                <w:szCs w:val="24"/>
              </w:rPr>
              <w:t xml:space="preserve">Department of Health Reports: </w:t>
            </w:r>
          </w:p>
          <w:p w:rsidR="00DF798F" w:rsidRPr="00DF798F" w:rsidRDefault="00DF798F" w:rsidP="00DF798F">
            <w:pPr>
              <w:pStyle w:val="ListParagraph"/>
              <w:numPr>
                <w:ilvl w:val="0"/>
                <w:numId w:val="8"/>
              </w:numPr>
              <w:rPr>
                <w:sz w:val="24"/>
                <w:szCs w:val="24"/>
              </w:rPr>
            </w:pPr>
            <w:r w:rsidRPr="00DF798F">
              <w:rPr>
                <w:b/>
                <w:sz w:val="24"/>
                <w:szCs w:val="24"/>
              </w:rPr>
              <w:t>Pinellas</w:t>
            </w:r>
            <w:r w:rsidRPr="00DF798F">
              <w:rPr>
                <w:sz w:val="24"/>
                <w:szCs w:val="24"/>
              </w:rPr>
              <w:t>:</w:t>
            </w:r>
            <w:r>
              <w:rPr>
                <w:sz w:val="24"/>
                <w:szCs w:val="24"/>
              </w:rPr>
              <w:t xml:space="preserve">  </w:t>
            </w:r>
            <w:r w:rsidRPr="00DF798F">
              <w:rPr>
                <w:sz w:val="24"/>
                <w:szCs w:val="24"/>
              </w:rPr>
              <w:t xml:space="preserve">Advisories for </w:t>
            </w:r>
            <w:proofErr w:type="spellStart"/>
            <w:r w:rsidRPr="00DF798F">
              <w:rPr>
                <w:sz w:val="24"/>
                <w:szCs w:val="24"/>
              </w:rPr>
              <w:t>Hep</w:t>
            </w:r>
            <w:proofErr w:type="spellEnd"/>
            <w:r w:rsidRPr="00DF798F">
              <w:rPr>
                <w:sz w:val="24"/>
                <w:szCs w:val="24"/>
              </w:rPr>
              <w:t xml:space="preserve"> A, still seeing increased cases. Prompt reporting is helpful, same day as test result would be very helpful.  Hand foot and mouth is currently on the radar, especially because schools have started, daycares, notify so they can go to daycares, etc.  Increase in arboviruses in central Florida, be aware for our area although none have been seen here yet.  Free IC assessment is offered through PCHD.  </w:t>
            </w:r>
          </w:p>
          <w:p w:rsidR="00DF798F" w:rsidRPr="00DF798F" w:rsidRDefault="00DF798F" w:rsidP="00DF798F">
            <w:pPr>
              <w:pStyle w:val="ListParagraph"/>
              <w:numPr>
                <w:ilvl w:val="0"/>
                <w:numId w:val="8"/>
              </w:numPr>
              <w:rPr>
                <w:sz w:val="24"/>
                <w:szCs w:val="24"/>
              </w:rPr>
            </w:pPr>
            <w:r w:rsidRPr="00DF798F">
              <w:rPr>
                <w:b/>
                <w:sz w:val="24"/>
                <w:szCs w:val="24"/>
              </w:rPr>
              <w:t>Hillsborough</w:t>
            </w:r>
            <w:r w:rsidRPr="00DF798F">
              <w:rPr>
                <w:sz w:val="24"/>
                <w:szCs w:val="24"/>
              </w:rPr>
              <w:t xml:space="preserve">:  Rat poisoning associated with synthetic marijuana but all 3 recent have used marijuana per admission.  2 lab exposures for tularemia and brucellosis.  </w:t>
            </w:r>
            <w:proofErr w:type="spellStart"/>
            <w:r w:rsidRPr="00DF798F">
              <w:rPr>
                <w:sz w:val="24"/>
                <w:szCs w:val="24"/>
              </w:rPr>
              <w:t>Hep</w:t>
            </w:r>
            <w:proofErr w:type="spellEnd"/>
            <w:r w:rsidRPr="00DF798F">
              <w:rPr>
                <w:sz w:val="24"/>
                <w:szCs w:val="24"/>
              </w:rPr>
              <w:t xml:space="preserve"> A cases, please notify immediately.</w:t>
            </w:r>
          </w:p>
          <w:p w:rsidR="00DF798F" w:rsidRPr="00DF798F" w:rsidRDefault="00DF798F" w:rsidP="00DF798F">
            <w:pPr>
              <w:pStyle w:val="ListParagraph"/>
              <w:numPr>
                <w:ilvl w:val="0"/>
                <w:numId w:val="8"/>
              </w:numPr>
              <w:rPr>
                <w:sz w:val="24"/>
                <w:szCs w:val="24"/>
              </w:rPr>
            </w:pPr>
            <w:r w:rsidRPr="00DF798F">
              <w:rPr>
                <w:b/>
                <w:sz w:val="24"/>
                <w:szCs w:val="24"/>
              </w:rPr>
              <w:t>State</w:t>
            </w:r>
            <w:r w:rsidRPr="00DF798F">
              <w:rPr>
                <w:sz w:val="24"/>
                <w:szCs w:val="24"/>
              </w:rPr>
              <w:t xml:space="preserve">:  </w:t>
            </w:r>
            <w:proofErr w:type="spellStart"/>
            <w:r w:rsidRPr="00DF798F">
              <w:rPr>
                <w:sz w:val="24"/>
                <w:szCs w:val="24"/>
              </w:rPr>
              <w:t>Hep</w:t>
            </w:r>
            <w:proofErr w:type="spellEnd"/>
            <w:r w:rsidRPr="00DF798F">
              <w:rPr>
                <w:sz w:val="24"/>
                <w:szCs w:val="24"/>
              </w:rPr>
              <w:t xml:space="preserve"> A is an issue in all of Florida, issues with interviewing these cases. </w:t>
            </w:r>
          </w:p>
          <w:p w:rsidR="00DF798F" w:rsidRPr="00DF798F" w:rsidRDefault="00DF798F" w:rsidP="00DF798F">
            <w:pPr>
              <w:pStyle w:val="ListParagraph"/>
              <w:numPr>
                <w:ilvl w:val="0"/>
                <w:numId w:val="8"/>
              </w:numPr>
              <w:rPr>
                <w:sz w:val="24"/>
                <w:szCs w:val="24"/>
              </w:rPr>
            </w:pPr>
            <w:r w:rsidRPr="00DF798F">
              <w:rPr>
                <w:sz w:val="24"/>
                <w:szCs w:val="24"/>
              </w:rPr>
              <w:t>Andrea Leapley, MPH presented</w:t>
            </w:r>
            <w:r>
              <w:rPr>
                <w:sz w:val="24"/>
                <w:szCs w:val="24"/>
              </w:rPr>
              <w:t xml:space="preserve"> an update on Measles</w:t>
            </w:r>
            <w:r w:rsidRPr="00DF798F">
              <w:rPr>
                <w:sz w:val="24"/>
                <w:szCs w:val="24"/>
              </w:rPr>
              <w:t xml:space="preserve">.  Excellent presentation was provided to BAPIC membership, will be sent Monday morning.  Will send out the </w:t>
            </w:r>
            <w:proofErr w:type="spellStart"/>
            <w:r w:rsidRPr="00DF798F">
              <w:rPr>
                <w:sz w:val="24"/>
                <w:szCs w:val="24"/>
              </w:rPr>
              <w:t>reportables</w:t>
            </w:r>
            <w:proofErr w:type="spellEnd"/>
            <w:r w:rsidRPr="00DF798F">
              <w:rPr>
                <w:sz w:val="24"/>
                <w:szCs w:val="24"/>
              </w:rPr>
              <w:t xml:space="preserve"> list to BAPIC membership as well.   </w:t>
            </w:r>
          </w:p>
          <w:p w:rsidR="003C780D" w:rsidRPr="00DF798F" w:rsidRDefault="00DF798F" w:rsidP="00DF798F">
            <w:pPr>
              <w:pStyle w:val="ListParagraph"/>
              <w:numPr>
                <w:ilvl w:val="0"/>
                <w:numId w:val="8"/>
              </w:numPr>
              <w:rPr>
                <w:sz w:val="24"/>
                <w:szCs w:val="24"/>
              </w:rPr>
            </w:pPr>
            <w:r w:rsidRPr="00DF798F">
              <w:rPr>
                <w:sz w:val="24"/>
                <w:szCs w:val="24"/>
              </w:rPr>
              <w:t xml:space="preserve">Clarification of 2 hour timeframe is recommended even if the air exchanges state otherwise for negative pressure room.  Same for neutral pressure room.  To be safe.  State has form letters available as needed. Measles have extremely small droplets. Measles + patients are not required to be hospitalized, if the patient can remain at home and is not sick enough for a hospitalization, the HDs can handle that monitoring. Use N-95 masks for employees.  Plan discharge routes carefully. TGH recommends sending out the letter templates because of time needed to do contact tracing, the letter would be helpful.  HD states that they can’t unless they have an issue but it was sent to the most recent hospital system very quickly.  CDC has surveillance manual for vaccine has each of these detailed out with hospital isolation requirements.  Florida SHOTS access from the CHD was helpful for the last exposure although it is not a requirement for a provider to participate in that program. </w:t>
            </w:r>
          </w:p>
        </w:tc>
      </w:tr>
      <w:tr w:rsidR="003C780D" w:rsidTr="00594666">
        <w:tc>
          <w:tcPr>
            <w:tcW w:w="9576" w:type="dxa"/>
          </w:tcPr>
          <w:p w:rsidR="003C780D" w:rsidRDefault="00CC3296" w:rsidP="000427D2">
            <w:pPr>
              <w:rPr>
                <w:b/>
                <w:sz w:val="24"/>
                <w:szCs w:val="24"/>
              </w:rPr>
            </w:pPr>
            <w:r>
              <w:rPr>
                <w:b/>
                <w:sz w:val="24"/>
                <w:szCs w:val="24"/>
              </w:rPr>
              <w:t xml:space="preserve">Seminar Report: </w:t>
            </w:r>
          </w:p>
          <w:p w:rsidR="00CC3296" w:rsidRPr="00CC3296" w:rsidRDefault="00C855CF" w:rsidP="00E840D2">
            <w:pPr>
              <w:pStyle w:val="ListParagraph"/>
              <w:numPr>
                <w:ilvl w:val="0"/>
                <w:numId w:val="9"/>
              </w:numPr>
              <w:rPr>
                <w:sz w:val="24"/>
                <w:szCs w:val="24"/>
              </w:rPr>
            </w:pPr>
            <w:r>
              <w:rPr>
                <w:sz w:val="24"/>
                <w:szCs w:val="24"/>
              </w:rPr>
              <w:t xml:space="preserve">Conference will be held 1/18/19 at the Embassy Suites at USF.  </w:t>
            </w:r>
            <w:r w:rsidR="00E840D2">
              <w:rPr>
                <w:sz w:val="24"/>
                <w:szCs w:val="24"/>
              </w:rPr>
              <w:t xml:space="preserve">  </w:t>
            </w:r>
          </w:p>
        </w:tc>
      </w:tr>
      <w:tr w:rsidR="00A71A7D" w:rsidTr="00594666">
        <w:tc>
          <w:tcPr>
            <w:tcW w:w="9576" w:type="dxa"/>
          </w:tcPr>
          <w:p w:rsidR="00A71A7D" w:rsidRDefault="00A71A7D" w:rsidP="000427D2">
            <w:pPr>
              <w:rPr>
                <w:sz w:val="24"/>
                <w:szCs w:val="24"/>
              </w:rPr>
            </w:pPr>
            <w:r>
              <w:rPr>
                <w:b/>
                <w:sz w:val="24"/>
                <w:szCs w:val="24"/>
              </w:rPr>
              <w:t xml:space="preserve">Open Agenda: </w:t>
            </w:r>
          </w:p>
          <w:p w:rsidR="00A71A7D" w:rsidRPr="00A71A7D" w:rsidRDefault="00DF798F" w:rsidP="00193F24">
            <w:pPr>
              <w:pStyle w:val="ListParagraph"/>
              <w:numPr>
                <w:ilvl w:val="0"/>
                <w:numId w:val="10"/>
              </w:numPr>
              <w:rPr>
                <w:sz w:val="24"/>
                <w:szCs w:val="24"/>
              </w:rPr>
            </w:pPr>
            <w:r>
              <w:rPr>
                <w:sz w:val="24"/>
                <w:szCs w:val="24"/>
              </w:rPr>
              <w:t xml:space="preserve">None at this time. </w:t>
            </w:r>
            <w:r w:rsidR="00894B80">
              <w:rPr>
                <w:sz w:val="24"/>
                <w:szCs w:val="24"/>
              </w:rPr>
              <w:t xml:space="preserve">   </w:t>
            </w:r>
            <w:r w:rsidR="00AE389F">
              <w:rPr>
                <w:sz w:val="24"/>
                <w:szCs w:val="24"/>
              </w:rPr>
              <w:t xml:space="preserve"> </w:t>
            </w:r>
          </w:p>
        </w:tc>
      </w:tr>
    </w:tbl>
    <w:p w:rsidR="00594666" w:rsidRDefault="00594666" w:rsidP="000427D2">
      <w:pPr>
        <w:rPr>
          <w:sz w:val="24"/>
          <w:szCs w:val="24"/>
        </w:rPr>
      </w:pPr>
    </w:p>
    <w:p w:rsidR="003F3E23" w:rsidRDefault="00A71A7D" w:rsidP="00A71A7D">
      <w:pPr>
        <w:jc w:val="center"/>
        <w:rPr>
          <w:b/>
          <w:sz w:val="24"/>
          <w:szCs w:val="24"/>
        </w:rPr>
      </w:pPr>
      <w:r>
        <w:rPr>
          <w:b/>
          <w:sz w:val="24"/>
          <w:szCs w:val="24"/>
        </w:rPr>
        <w:t xml:space="preserve">Next Meeting: </w:t>
      </w:r>
      <w:r w:rsidR="003F3E23">
        <w:rPr>
          <w:b/>
          <w:sz w:val="24"/>
          <w:szCs w:val="24"/>
        </w:rPr>
        <w:t xml:space="preserve">October 26, 2018 </w:t>
      </w:r>
    </w:p>
    <w:p w:rsidR="003F3E23" w:rsidRDefault="003F3E23" w:rsidP="00A71A7D">
      <w:pPr>
        <w:jc w:val="center"/>
        <w:rPr>
          <w:b/>
          <w:sz w:val="24"/>
          <w:szCs w:val="24"/>
        </w:rPr>
      </w:pPr>
      <w:r>
        <w:rPr>
          <w:b/>
          <w:sz w:val="24"/>
          <w:szCs w:val="24"/>
        </w:rPr>
        <w:t>12-2pm</w:t>
      </w:r>
      <w:r w:rsidR="00894B80">
        <w:rPr>
          <w:b/>
          <w:sz w:val="24"/>
          <w:szCs w:val="24"/>
        </w:rPr>
        <w:t xml:space="preserve"> </w:t>
      </w:r>
    </w:p>
    <w:p w:rsidR="003F3E23" w:rsidRDefault="003F3E23" w:rsidP="00A71A7D">
      <w:pPr>
        <w:jc w:val="center"/>
        <w:rPr>
          <w:sz w:val="24"/>
          <w:szCs w:val="24"/>
        </w:rPr>
      </w:pPr>
      <w:r>
        <w:rPr>
          <w:b/>
          <w:sz w:val="24"/>
          <w:szCs w:val="24"/>
        </w:rPr>
        <w:t>John Hopkins All Children’s Hospital,</w:t>
      </w:r>
      <w:r w:rsidR="00E90A2E">
        <w:rPr>
          <w:b/>
          <w:sz w:val="24"/>
          <w:szCs w:val="24"/>
        </w:rPr>
        <w:t xml:space="preserve">  701 4</w:t>
      </w:r>
      <w:r w:rsidR="00E90A2E" w:rsidRPr="00E90A2E">
        <w:rPr>
          <w:b/>
          <w:sz w:val="24"/>
          <w:szCs w:val="24"/>
          <w:vertAlign w:val="superscript"/>
        </w:rPr>
        <w:t>th</w:t>
      </w:r>
      <w:r w:rsidR="00E90A2E">
        <w:rPr>
          <w:b/>
          <w:sz w:val="24"/>
          <w:szCs w:val="24"/>
        </w:rPr>
        <w:t xml:space="preserve"> Street South </w:t>
      </w:r>
      <w:bookmarkStart w:id="0" w:name="_GoBack"/>
      <w:bookmarkEnd w:id="0"/>
      <w:r w:rsidR="00E90A2E">
        <w:rPr>
          <w:b/>
          <w:sz w:val="24"/>
          <w:szCs w:val="24"/>
        </w:rPr>
        <w:t>St. Petersburg, FL 33701</w:t>
      </w:r>
      <w:r w:rsidR="00DB3087" w:rsidRPr="00A71A7D">
        <w:rPr>
          <w:sz w:val="24"/>
          <w:szCs w:val="24"/>
        </w:rPr>
        <w:t xml:space="preserve">      </w:t>
      </w:r>
    </w:p>
    <w:p w:rsidR="00B546D9" w:rsidRPr="00A71A7D" w:rsidRDefault="00894B80" w:rsidP="00A71A7D">
      <w:pPr>
        <w:jc w:val="center"/>
        <w:rPr>
          <w:b/>
          <w:sz w:val="24"/>
          <w:szCs w:val="24"/>
        </w:rPr>
      </w:pPr>
      <w:r>
        <w:rPr>
          <w:sz w:val="24"/>
          <w:szCs w:val="24"/>
        </w:rPr>
        <w:t xml:space="preserve">APIC attendees will be presenting topics of interest from the meeting. </w:t>
      </w:r>
      <w:r w:rsidR="00DB3087" w:rsidRPr="00A71A7D">
        <w:rPr>
          <w:sz w:val="24"/>
          <w:szCs w:val="24"/>
        </w:rPr>
        <w:t xml:space="preserve">                     </w:t>
      </w:r>
    </w:p>
    <w:p w:rsidR="009A05F0" w:rsidRPr="00E43E30" w:rsidRDefault="003C0687" w:rsidP="003C0687">
      <w:pPr>
        <w:rPr>
          <w:color w:val="0000FF" w:themeColor="hyperlink"/>
          <w:sz w:val="24"/>
          <w:szCs w:val="24"/>
          <w:u w:val="single"/>
        </w:rPr>
      </w:pPr>
      <w:r w:rsidRPr="00822330">
        <w:rPr>
          <w:sz w:val="28"/>
          <w:szCs w:val="32"/>
        </w:rPr>
        <w:t xml:space="preserve">Please Visit the </w:t>
      </w:r>
      <w:r w:rsidR="00C57A57" w:rsidRPr="00822330">
        <w:rPr>
          <w:sz w:val="28"/>
          <w:szCs w:val="32"/>
        </w:rPr>
        <w:t>BAPIC Chapter 55 Website</w:t>
      </w:r>
      <w:r w:rsidR="00C57A57" w:rsidRPr="00822330">
        <w:rPr>
          <w:szCs w:val="24"/>
        </w:rPr>
        <w:t xml:space="preserve">: </w:t>
      </w:r>
      <w:hyperlink r:id="rId7" w:history="1">
        <w:r w:rsidR="00C57A57" w:rsidRPr="00822330">
          <w:rPr>
            <w:rStyle w:val="Hyperlink"/>
            <w:szCs w:val="24"/>
          </w:rPr>
          <w:t>http://community.apic.org/bayarea/home/</w:t>
        </w:r>
      </w:hyperlink>
    </w:p>
    <w:sectPr w:rsidR="009A05F0" w:rsidRPr="00E43E30" w:rsidSect="000427D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6EA"/>
    <w:multiLevelType w:val="hybridMultilevel"/>
    <w:tmpl w:val="841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F2531"/>
    <w:multiLevelType w:val="hybridMultilevel"/>
    <w:tmpl w:val="1C7AF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D23384"/>
    <w:multiLevelType w:val="hybridMultilevel"/>
    <w:tmpl w:val="2954F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3821C8D"/>
    <w:multiLevelType w:val="hybridMultilevel"/>
    <w:tmpl w:val="03B48710"/>
    <w:lvl w:ilvl="0" w:tplc="74124AC0">
      <w:start w:val="1"/>
      <w:numFmt w:val="upperRoman"/>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4" w15:restartNumberingAfterBreak="0">
    <w:nsid w:val="45AE7558"/>
    <w:multiLevelType w:val="hybridMultilevel"/>
    <w:tmpl w:val="EEEA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657FD"/>
    <w:multiLevelType w:val="hybridMultilevel"/>
    <w:tmpl w:val="5BFA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34B60"/>
    <w:multiLevelType w:val="hybridMultilevel"/>
    <w:tmpl w:val="EA1E0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24125FD"/>
    <w:multiLevelType w:val="hybridMultilevel"/>
    <w:tmpl w:val="1D4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66872"/>
    <w:multiLevelType w:val="hybridMultilevel"/>
    <w:tmpl w:val="558E80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77BF9"/>
    <w:multiLevelType w:val="hybridMultilevel"/>
    <w:tmpl w:val="19067E52"/>
    <w:lvl w:ilvl="0" w:tplc="74124AC0">
      <w:start w:val="1"/>
      <w:numFmt w:val="upperRoman"/>
      <w:lvlText w:val="%1."/>
      <w:lvlJc w:val="left"/>
      <w:pPr>
        <w:ind w:left="1080" w:hanging="720"/>
      </w:pPr>
      <w:rPr>
        <w:rFonts w:hint="default"/>
      </w:rPr>
    </w:lvl>
    <w:lvl w:ilvl="1" w:tplc="C3482C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8"/>
  </w:num>
  <w:num w:numId="5">
    <w:abstractNumId w:val="2"/>
  </w:num>
  <w:num w:numId="6">
    <w:abstractNumId w:val="6"/>
  </w:num>
  <w:num w:numId="7">
    <w:abstractNumId w:val="4"/>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C1"/>
    <w:rsid w:val="000007F7"/>
    <w:rsid w:val="000401E4"/>
    <w:rsid w:val="000427D2"/>
    <w:rsid w:val="00052501"/>
    <w:rsid w:val="00060055"/>
    <w:rsid w:val="000773D0"/>
    <w:rsid w:val="00084F79"/>
    <w:rsid w:val="000D5212"/>
    <w:rsid w:val="000F0B5F"/>
    <w:rsid w:val="000F45A5"/>
    <w:rsid w:val="0010447C"/>
    <w:rsid w:val="00121A8E"/>
    <w:rsid w:val="00122AFA"/>
    <w:rsid w:val="00131C33"/>
    <w:rsid w:val="001832F9"/>
    <w:rsid w:val="00192D86"/>
    <w:rsid w:val="00193F24"/>
    <w:rsid w:val="001B4F6D"/>
    <w:rsid w:val="001C0725"/>
    <w:rsid w:val="001C2188"/>
    <w:rsid w:val="001F3EB1"/>
    <w:rsid w:val="00253C37"/>
    <w:rsid w:val="002C494E"/>
    <w:rsid w:val="0033392C"/>
    <w:rsid w:val="003A1BA4"/>
    <w:rsid w:val="003B670B"/>
    <w:rsid w:val="003C0687"/>
    <w:rsid w:val="003C1937"/>
    <w:rsid w:val="003C780D"/>
    <w:rsid w:val="003D137C"/>
    <w:rsid w:val="003E5703"/>
    <w:rsid w:val="003F3E23"/>
    <w:rsid w:val="0040239D"/>
    <w:rsid w:val="004375CD"/>
    <w:rsid w:val="00496811"/>
    <w:rsid w:val="004C04C1"/>
    <w:rsid w:val="004C120C"/>
    <w:rsid w:val="004F2415"/>
    <w:rsid w:val="004F6C70"/>
    <w:rsid w:val="005072D4"/>
    <w:rsid w:val="00512C19"/>
    <w:rsid w:val="00540B21"/>
    <w:rsid w:val="00544252"/>
    <w:rsid w:val="00594666"/>
    <w:rsid w:val="00597157"/>
    <w:rsid w:val="005D0676"/>
    <w:rsid w:val="005E4A22"/>
    <w:rsid w:val="006B71F2"/>
    <w:rsid w:val="006C7D65"/>
    <w:rsid w:val="00701BA2"/>
    <w:rsid w:val="00717A13"/>
    <w:rsid w:val="0072308A"/>
    <w:rsid w:val="00737234"/>
    <w:rsid w:val="0074112E"/>
    <w:rsid w:val="00782DEE"/>
    <w:rsid w:val="00793C1D"/>
    <w:rsid w:val="00802DC1"/>
    <w:rsid w:val="00813A26"/>
    <w:rsid w:val="00822330"/>
    <w:rsid w:val="00827CDA"/>
    <w:rsid w:val="008404BC"/>
    <w:rsid w:val="00840B4D"/>
    <w:rsid w:val="00856299"/>
    <w:rsid w:val="008766F4"/>
    <w:rsid w:val="00894B80"/>
    <w:rsid w:val="0089561E"/>
    <w:rsid w:val="008D27E0"/>
    <w:rsid w:val="009308D8"/>
    <w:rsid w:val="0094065A"/>
    <w:rsid w:val="00947638"/>
    <w:rsid w:val="009518EE"/>
    <w:rsid w:val="009968A9"/>
    <w:rsid w:val="009A05F0"/>
    <w:rsid w:val="00A02FB3"/>
    <w:rsid w:val="00A64902"/>
    <w:rsid w:val="00A71A7D"/>
    <w:rsid w:val="00A97D57"/>
    <w:rsid w:val="00AB75AC"/>
    <w:rsid w:val="00AE389F"/>
    <w:rsid w:val="00AE4D51"/>
    <w:rsid w:val="00B546D9"/>
    <w:rsid w:val="00B612EA"/>
    <w:rsid w:val="00B85E4C"/>
    <w:rsid w:val="00BA5463"/>
    <w:rsid w:val="00BB259D"/>
    <w:rsid w:val="00BC199C"/>
    <w:rsid w:val="00BD4DBE"/>
    <w:rsid w:val="00BE1173"/>
    <w:rsid w:val="00C14B8F"/>
    <w:rsid w:val="00C21B5D"/>
    <w:rsid w:val="00C57A57"/>
    <w:rsid w:val="00C6319F"/>
    <w:rsid w:val="00C76459"/>
    <w:rsid w:val="00C855CF"/>
    <w:rsid w:val="00C85959"/>
    <w:rsid w:val="00CA7037"/>
    <w:rsid w:val="00CB6D59"/>
    <w:rsid w:val="00CC3296"/>
    <w:rsid w:val="00CE64A9"/>
    <w:rsid w:val="00CF539D"/>
    <w:rsid w:val="00D003D2"/>
    <w:rsid w:val="00D36C4D"/>
    <w:rsid w:val="00D8700F"/>
    <w:rsid w:val="00DB3087"/>
    <w:rsid w:val="00DF798F"/>
    <w:rsid w:val="00E025F5"/>
    <w:rsid w:val="00E43E30"/>
    <w:rsid w:val="00E44C0E"/>
    <w:rsid w:val="00E6475A"/>
    <w:rsid w:val="00E840D2"/>
    <w:rsid w:val="00E90A2E"/>
    <w:rsid w:val="00F00C17"/>
    <w:rsid w:val="00F51AFE"/>
    <w:rsid w:val="00F80DD9"/>
    <w:rsid w:val="00F9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7D3C8-33B7-4384-8B13-869A281C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4C1"/>
    <w:rPr>
      <w:rFonts w:ascii="Tahoma" w:hAnsi="Tahoma" w:cs="Tahoma"/>
      <w:sz w:val="16"/>
      <w:szCs w:val="16"/>
    </w:rPr>
  </w:style>
  <w:style w:type="paragraph" w:styleId="ListParagraph">
    <w:name w:val="List Paragraph"/>
    <w:basedOn w:val="Normal"/>
    <w:uiPriority w:val="34"/>
    <w:qFormat/>
    <w:rsid w:val="004C04C1"/>
    <w:pPr>
      <w:ind w:left="720"/>
      <w:contextualSpacing/>
    </w:pPr>
  </w:style>
  <w:style w:type="character" w:styleId="Hyperlink">
    <w:name w:val="Hyperlink"/>
    <w:basedOn w:val="DefaultParagraphFont"/>
    <w:uiPriority w:val="99"/>
    <w:unhideWhenUsed/>
    <w:rsid w:val="00C57A57"/>
    <w:rPr>
      <w:color w:val="0000FF" w:themeColor="hyperlink"/>
      <w:u w:val="single"/>
    </w:rPr>
  </w:style>
  <w:style w:type="character" w:styleId="FollowedHyperlink">
    <w:name w:val="FollowedHyperlink"/>
    <w:basedOn w:val="DefaultParagraphFont"/>
    <w:uiPriority w:val="99"/>
    <w:semiHidden/>
    <w:unhideWhenUsed/>
    <w:rsid w:val="00C57A57"/>
    <w:rPr>
      <w:color w:val="800080" w:themeColor="followedHyperlink"/>
      <w:u w:val="single"/>
    </w:rPr>
  </w:style>
  <w:style w:type="table" w:styleId="TableGrid">
    <w:name w:val="Table Grid"/>
    <w:basedOn w:val="TableNormal"/>
    <w:uiPriority w:val="59"/>
    <w:rsid w:val="00594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07042">
      <w:bodyDiv w:val="1"/>
      <w:marLeft w:val="0"/>
      <w:marRight w:val="0"/>
      <w:marTop w:val="0"/>
      <w:marBottom w:val="0"/>
      <w:divBdr>
        <w:top w:val="none" w:sz="0" w:space="0" w:color="auto"/>
        <w:left w:val="none" w:sz="0" w:space="0" w:color="auto"/>
        <w:bottom w:val="none" w:sz="0" w:space="0" w:color="auto"/>
        <w:right w:val="none" w:sz="0" w:space="0" w:color="auto"/>
      </w:divBdr>
    </w:div>
    <w:div w:id="6889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munity.apic.org/bayarea/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Tampa General Hospital</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Dotson, Nychie</dc:creator>
  <cp:lastModifiedBy>Molina, Cassie J</cp:lastModifiedBy>
  <cp:revision>6</cp:revision>
  <cp:lastPrinted>2018-09-05T20:04:00Z</cp:lastPrinted>
  <dcterms:created xsi:type="dcterms:W3CDTF">2018-09-05T19:59:00Z</dcterms:created>
  <dcterms:modified xsi:type="dcterms:W3CDTF">2018-10-24T19:22:00Z</dcterms:modified>
</cp:coreProperties>
</file>