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58" w:rsidRDefault="00064D58" w:rsidP="00400D21">
      <w:pPr>
        <w:jc w:val="center"/>
      </w:pPr>
    </w:p>
    <w:p w:rsidR="00400D21" w:rsidRPr="00670391" w:rsidRDefault="007609D0" w:rsidP="00400D21">
      <w:pPr>
        <w:jc w:val="center"/>
        <w:rPr>
          <w:b/>
        </w:rPr>
      </w:pPr>
      <w:r>
        <w:rPr>
          <w:b/>
        </w:rPr>
        <w:t>October 25</w:t>
      </w:r>
      <w:r w:rsidR="00670391" w:rsidRPr="00670391">
        <w:rPr>
          <w:b/>
        </w:rPr>
        <w:t>, 2019</w:t>
      </w:r>
    </w:p>
    <w:p w:rsidR="00400D21" w:rsidRPr="00670391" w:rsidRDefault="007609D0" w:rsidP="00400D21">
      <w:pPr>
        <w:jc w:val="center"/>
        <w:rPr>
          <w:b/>
        </w:rPr>
      </w:pPr>
      <w:r>
        <w:rPr>
          <w:b/>
        </w:rPr>
        <w:t xml:space="preserve">St. Joseph Hospital </w:t>
      </w:r>
    </w:p>
    <w:p w:rsidR="007609D0" w:rsidRDefault="007609D0" w:rsidP="00400D21">
      <w:pPr>
        <w:jc w:val="center"/>
        <w:rPr>
          <w:b/>
        </w:rPr>
      </w:pPr>
      <w:r>
        <w:rPr>
          <w:b/>
        </w:rPr>
        <w:t>3001 Martin Luther King Jr Blvd., Tampa, FL 33614</w:t>
      </w:r>
    </w:p>
    <w:p w:rsidR="004456B6" w:rsidRDefault="004456B6" w:rsidP="00400D21">
      <w:pPr>
        <w:jc w:val="center"/>
        <w:rPr>
          <w:b/>
        </w:rPr>
      </w:pPr>
      <w:r w:rsidRPr="004456B6">
        <w:rPr>
          <w:b/>
        </w:rPr>
        <w:t>Meeting Minutes</w:t>
      </w:r>
    </w:p>
    <w:p w:rsidR="004456B6" w:rsidRDefault="004456B6" w:rsidP="004456B6">
      <w:pPr>
        <w:rPr>
          <w:b/>
        </w:rPr>
      </w:pPr>
    </w:p>
    <w:p w:rsidR="004456B6" w:rsidRDefault="004456B6" w:rsidP="004456B6">
      <w:pPr>
        <w:rPr>
          <w:b/>
        </w:rPr>
      </w:pPr>
      <w:r>
        <w:rPr>
          <w:b/>
        </w:rPr>
        <w:t xml:space="preserve">Start time: </w:t>
      </w:r>
      <w:r w:rsidR="00670391">
        <w:rPr>
          <w:b/>
        </w:rPr>
        <w:t>12:00 pm</w:t>
      </w:r>
      <w:r>
        <w:rPr>
          <w:b/>
        </w:rPr>
        <w:tab/>
        <w:t xml:space="preserve">End time: </w:t>
      </w:r>
      <w:r w:rsidR="00670391">
        <w:rPr>
          <w:b/>
        </w:rPr>
        <w:t>2:00 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56B6" w:rsidTr="004456B6">
        <w:tc>
          <w:tcPr>
            <w:tcW w:w="9350" w:type="dxa"/>
          </w:tcPr>
          <w:p w:rsidR="004456B6" w:rsidRDefault="00670391" w:rsidP="004456B6">
            <w:pPr>
              <w:rPr>
                <w:b/>
              </w:rPr>
            </w:pPr>
            <w:r>
              <w:rPr>
                <w:b/>
              </w:rPr>
              <w:t xml:space="preserve">Chapter Meeting Sponsor: </w:t>
            </w:r>
            <w:r w:rsidR="007609D0">
              <w:t xml:space="preserve">3M </w:t>
            </w:r>
          </w:p>
        </w:tc>
      </w:tr>
      <w:tr w:rsidR="004456B6" w:rsidTr="004456B6">
        <w:tc>
          <w:tcPr>
            <w:tcW w:w="9350" w:type="dxa"/>
          </w:tcPr>
          <w:p w:rsidR="004456B6" w:rsidRPr="00F017B0" w:rsidRDefault="004456B6" w:rsidP="004456B6">
            <w:pPr>
              <w:rPr>
                <w:b/>
              </w:rPr>
            </w:pPr>
            <w:r>
              <w:rPr>
                <w:b/>
              </w:rPr>
              <w:t>Minutes</w:t>
            </w:r>
            <w:r w:rsidR="007609D0">
              <w:rPr>
                <w:b/>
              </w:rPr>
              <w:t>:</w:t>
            </w:r>
            <w:r w:rsidR="00F017B0">
              <w:rPr>
                <w:b/>
              </w:rPr>
              <w:t xml:space="preserve"> </w:t>
            </w:r>
            <w:r w:rsidRPr="004456B6">
              <w:t>Minutes were approved as written</w:t>
            </w:r>
          </w:p>
        </w:tc>
      </w:tr>
      <w:tr w:rsidR="00670391" w:rsidTr="004456B6">
        <w:tc>
          <w:tcPr>
            <w:tcW w:w="9350" w:type="dxa"/>
          </w:tcPr>
          <w:p w:rsidR="00670391" w:rsidRPr="007609D0" w:rsidRDefault="007609D0" w:rsidP="007609D0">
            <w:pPr>
              <w:rPr>
                <w:b/>
              </w:rPr>
            </w:pPr>
            <w:r>
              <w:rPr>
                <w:b/>
              </w:rPr>
              <w:t xml:space="preserve">CEU Presentation: </w:t>
            </w:r>
            <w:r w:rsidRPr="007609D0">
              <w:t xml:space="preserve">Lori </w:t>
            </w:r>
            <w:proofErr w:type="spellStart"/>
            <w:r w:rsidRPr="007609D0">
              <w:t>Shadley</w:t>
            </w:r>
            <w:proofErr w:type="spellEnd"/>
            <w:r w:rsidRPr="007609D0">
              <w:t xml:space="preserve"> RN, BA, CNOR “Hand Hygiene in the Perioperative Setting”</w:t>
            </w:r>
          </w:p>
        </w:tc>
      </w:tr>
      <w:tr w:rsidR="004456B6" w:rsidTr="004456B6">
        <w:tc>
          <w:tcPr>
            <w:tcW w:w="9350" w:type="dxa"/>
          </w:tcPr>
          <w:p w:rsidR="007609D0" w:rsidRPr="001A1417" w:rsidRDefault="004456B6" w:rsidP="001A1417">
            <w:pPr>
              <w:rPr>
                <w:b/>
              </w:rPr>
            </w:pPr>
            <w:r>
              <w:rPr>
                <w:b/>
              </w:rPr>
              <w:t>Presidents Report</w:t>
            </w:r>
            <w:r w:rsidR="00670391">
              <w:rPr>
                <w:b/>
              </w:rPr>
              <w:t xml:space="preserve"> </w:t>
            </w:r>
            <w:r w:rsidR="00670391" w:rsidRPr="007609D0">
              <w:t>– Kim Atrubin</w:t>
            </w:r>
            <w:bookmarkStart w:id="0" w:name="_GoBack"/>
            <w:bookmarkEnd w:id="0"/>
          </w:p>
          <w:p w:rsidR="004456B6" w:rsidRPr="00862A65" w:rsidRDefault="00F017B0" w:rsidP="004456B6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NHSN/CBIC sample question </w:t>
            </w:r>
          </w:p>
        </w:tc>
      </w:tr>
      <w:tr w:rsidR="004456B6" w:rsidTr="004456B6">
        <w:tc>
          <w:tcPr>
            <w:tcW w:w="9350" w:type="dxa"/>
          </w:tcPr>
          <w:p w:rsidR="004456B6" w:rsidRDefault="004456B6" w:rsidP="004456B6">
            <w:r>
              <w:rPr>
                <w:b/>
              </w:rPr>
              <w:t>Legislative Report</w:t>
            </w:r>
            <w:r w:rsidR="00670391">
              <w:rPr>
                <w:b/>
              </w:rPr>
              <w:t xml:space="preserve"> </w:t>
            </w:r>
            <w:r w:rsidR="00670391" w:rsidRPr="00670391">
              <w:t>- Not present</w:t>
            </w:r>
          </w:p>
          <w:p w:rsidR="000D268B" w:rsidRDefault="000D268B" w:rsidP="004456B6">
            <w:pPr>
              <w:rPr>
                <w:b/>
              </w:rPr>
            </w:pPr>
          </w:p>
        </w:tc>
      </w:tr>
      <w:tr w:rsidR="004456B6" w:rsidTr="004456B6">
        <w:tc>
          <w:tcPr>
            <w:tcW w:w="9350" w:type="dxa"/>
          </w:tcPr>
          <w:p w:rsidR="004456B6" w:rsidRDefault="004456B6" w:rsidP="004456B6">
            <w:pPr>
              <w:rPr>
                <w:b/>
              </w:rPr>
            </w:pPr>
            <w:r>
              <w:rPr>
                <w:b/>
              </w:rPr>
              <w:t>Treasurer’s Report</w:t>
            </w:r>
          </w:p>
          <w:p w:rsidR="004456B6" w:rsidRPr="00D37B7C" w:rsidRDefault="00D37B7C" w:rsidP="00D37B7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03692F">
              <w:t>See financial report on file</w:t>
            </w:r>
          </w:p>
          <w:p w:rsidR="004456B6" w:rsidRDefault="004456B6" w:rsidP="004456B6">
            <w:pPr>
              <w:rPr>
                <w:b/>
              </w:rPr>
            </w:pPr>
          </w:p>
        </w:tc>
      </w:tr>
      <w:tr w:rsidR="004456B6" w:rsidTr="004456B6">
        <w:tc>
          <w:tcPr>
            <w:tcW w:w="9350" w:type="dxa"/>
          </w:tcPr>
          <w:p w:rsidR="004456B6" w:rsidRDefault="004456B6" w:rsidP="004456B6">
            <w:pPr>
              <w:rPr>
                <w:b/>
              </w:rPr>
            </w:pPr>
            <w:r>
              <w:rPr>
                <w:b/>
              </w:rPr>
              <w:t>Department of Health Reports</w:t>
            </w:r>
          </w:p>
          <w:p w:rsidR="004456B6" w:rsidRPr="00794386" w:rsidRDefault="004456B6" w:rsidP="004456B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94386">
              <w:rPr>
                <w:b/>
              </w:rPr>
              <w:t>Pinellas</w:t>
            </w:r>
            <w:r w:rsidR="002F4703" w:rsidRPr="00794386">
              <w:rPr>
                <w:b/>
              </w:rPr>
              <w:t xml:space="preserve"> </w:t>
            </w:r>
            <w:r w:rsidR="002F4703" w:rsidRPr="00794386">
              <w:t>– HIV surveillance updates. HIV reporting, note in H &amp; P date of last HIV negative test. Remind OB/GYN physicians of 076 protocol, follow NIH updated guidelines. Link and brief synopsis attached</w:t>
            </w:r>
            <w:r w:rsidR="00794386" w:rsidRPr="00794386">
              <w:t>.</w:t>
            </w:r>
          </w:p>
          <w:p w:rsidR="004456B6" w:rsidRDefault="004456B6" w:rsidP="004456B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Hillsborough</w:t>
            </w:r>
            <w:r w:rsidR="004E2997">
              <w:rPr>
                <w:b/>
              </w:rPr>
              <w:t xml:space="preserve"> </w:t>
            </w:r>
            <w:r w:rsidR="004E2997" w:rsidRPr="004E2997">
              <w:t>– Surgeon General Public Health Emergency Announcement this week. Main takeaway from state level is to identify individuals at increased risk and try to vaccinate.</w:t>
            </w:r>
            <w:r w:rsidR="004E2997">
              <w:rPr>
                <w:b/>
              </w:rPr>
              <w:t xml:space="preserve"> </w:t>
            </w:r>
            <w:r w:rsidR="004E2997" w:rsidRPr="004E2997">
              <w:t xml:space="preserve">Case counts in the county coming down, but still way beyond average </w:t>
            </w:r>
            <w:r w:rsidR="004E2997" w:rsidRPr="004E2997">
              <w:rPr>
                <w:rFonts w:cstheme="minorHAnsi"/>
              </w:rPr>
              <w:t xml:space="preserve">levels. Saw </w:t>
            </w:r>
            <w:proofErr w:type="spellStart"/>
            <w:r w:rsidR="004E2997" w:rsidRPr="004E2997">
              <w:rPr>
                <w:rStyle w:val="e24kjd"/>
                <w:rFonts w:cstheme="minorHAnsi"/>
                <w:bCs/>
                <w:color w:val="222222"/>
              </w:rPr>
              <w:t>Cycl</w:t>
            </w:r>
            <w:r w:rsidR="00082F56">
              <w:rPr>
                <w:rStyle w:val="e24kjd"/>
                <w:rFonts w:cstheme="minorHAnsi"/>
                <w:bCs/>
                <w:color w:val="222222"/>
              </w:rPr>
              <w:t>ospora</w:t>
            </w:r>
            <w:proofErr w:type="spellEnd"/>
            <w:r w:rsidR="00082F56">
              <w:rPr>
                <w:rStyle w:val="e24kjd"/>
                <w:rFonts w:cstheme="minorHAnsi"/>
                <w:bCs/>
                <w:color w:val="222222"/>
              </w:rPr>
              <w:t xml:space="preserve"> state outbreak from basil</w:t>
            </w:r>
            <w:r w:rsidR="004E2997" w:rsidRPr="004E2997">
              <w:rPr>
                <w:rStyle w:val="e24kjd"/>
                <w:rFonts w:cstheme="minorHAnsi"/>
                <w:bCs/>
                <w:color w:val="222222"/>
              </w:rPr>
              <w:t xml:space="preserve"> used in restaurants.</w:t>
            </w:r>
            <w:r w:rsidR="004E2997">
              <w:rPr>
                <w:rStyle w:val="e24kjd"/>
                <w:rFonts w:cstheme="minorHAnsi"/>
                <w:b/>
                <w:bCs/>
                <w:color w:val="222222"/>
              </w:rPr>
              <w:t xml:space="preserve"> </w:t>
            </w:r>
          </w:p>
          <w:p w:rsidR="004456B6" w:rsidRPr="00C679FC" w:rsidRDefault="004456B6" w:rsidP="004456B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Polk</w:t>
            </w:r>
            <w:r w:rsidR="00C679FC">
              <w:rPr>
                <w:b/>
              </w:rPr>
              <w:t xml:space="preserve"> </w:t>
            </w:r>
            <w:r w:rsidR="00C679FC" w:rsidRPr="00C679FC">
              <w:t>–</w:t>
            </w:r>
            <w:r w:rsidR="002F4703">
              <w:t xml:space="preserve"> N</w:t>
            </w:r>
            <w:r w:rsidR="00C679FC" w:rsidRPr="00C679FC">
              <w:t>ot present</w:t>
            </w:r>
          </w:p>
          <w:p w:rsidR="00C679FC" w:rsidRDefault="00C679FC" w:rsidP="004456B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Sumter </w:t>
            </w:r>
            <w:r w:rsidRPr="00C679FC">
              <w:t>– No report</w:t>
            </w:r>
            <w:r>
              <w:rPr>
                <w:b/>
              </w:rPr>
              <w:t xml:space="preserve"> </w:t>
            </w:r>
          </w:p>
          <w:p w:rsidR="004456B6" w:rsidRPr="00CC7550" w:rsidRDefault="004456B6" w:rsidP="00CC7550">
            <w:pPr>
              <w:pStyle w:val="ListParagraph"/>
              <w:numPr>
                <w:ilvl w:val="0"/>
                <w:numId w:val="10"/>
              </w:numPr>
            </w:pPr>
            <w:r>
              <w:rPr>
                <w:b/>
              </w:rPr>
              <w:t>State</w:t>
            </w:r>
            <w:r w:rsidR="003A6358">
              <w:rPr>
                <w:b/>
              </w:rPr>
              <w:t xml:space="preserve"> – Florida HAI Program (</w:t>
            </w:r>
            <w:proofErr w:type="spellStart"/>
            <w:r w:rsidR="003A6358">
              <w:rPr>
                <w:b/>
              </w:rPr>
              <w:t>Nychie</w:t>
            </w:r>
            <w:proofErr w:type="spellEnd"/>
            <w:r w:rsidR="003A6358">
              <w:rPr>
                <w:b/>
              </w:rPr>
              <w:t xml:space="preserve">) </w:t>
            </w:r>
            <w:r w:rsidR="002F4703" w:rsidRPr="00694110">
              <w:t>–</w:t>
            </w:r>
            <w:r w:rsidR="00CC7550">
              <w:t xml:space="preserve"> FDOH HAI resources (duration of contact precautions, point prevalence screening, MDRO containment by tier, strategic plan, etc…) </w:t>
            </w:r>
            <w:hyperlink r:id="rId7" w:history="1">
              <w:r w:rsidR="00CC7550">
                <w:rPr>
                  <w:rStyle w:val="Hyperlink"/>
                </w:rPr>
                <w:t>http://www.floridahealth.gov/diseases-and-conditions/health-care-associated-infections/index.html</w:t>
              </w:r>
            </w:hyperlink>
            <w:r w:rsidR="00CC7550">
              <w:t xml:space="preserve">. </w:t>
            </w:r>
            <w:r w:rsidR="002F4703" w:rsidRPr="00694110">
              <w:t xml:space="preserve">Candida auris – conducting public health assistance in </w:t>
            </w:r>
            <w:r w:rsidR="00694110" w:rsidRPr="00694110">
              <w:t>Miami</w:t>
            </w:r>
            <w:r w:rsidR="002F4703" w:rsidRPr="00694110">
              <w:t xml:space="preserve"> Dade area. Identified </w:t>
            </w:r>
            <w:r w:rsidR="00694110" w:rsidRPr="00694110">
              <w:t>54 facilities</w:t>
            </w:r>
            <w:r w:rsidR="00CC7550">
              <w:t xml:space="preserve"> as high risk</w:t>
            </w:r>
            <w:r w:rsidR="002F4703" w:rsidRPr="00694110">
              <w:t xml:space="preserve">. TB </w:t>
            </w:r>
            <w:r w:rsidR="00694110" w:rsidRPr="00694110">
              <w:t>skin testing alert recommendations</w:t>
            </w:r>
            <w:r w:rsidR="002F4703" w:rsidRPr="00694110">
              <w:t xml:space="preserve"> and DOH guidance for testing during shortage. </w:t>
            </w:r>
          </w:p>
        </w:tc>
      </w:tr>
      <w:tr w:rsidR="004456B6" w:rsidTr="004456B6">
        <w:tc>
          <w:tcPr>
            <w:tcW w:w="9350" w:type="dxa"/>
          </w:tcPr>
          <w:p w:rsidR="00227F58" w:rsidRDefault="004456B6" w:rsidP="004456B6">
            <w:pPr>
              <w:rPr>
                <w:b/>
              </w:rPr>
            </w:pPr>
            <w:r>
              <w:rPr>
                <w:b/>
              </w:rPr>
              <w:t>Open Agenda</w:t>
            </w:r>
            <w:r w:rsidR="00227F58">
              <w:rPr>
                <w:b/>
              </w:rPr>
              <w:t xml:space="preserve"> - </w:t>
            </w:r>
          </w:p>
          <w:p w:rsidR="002F4703" w:rsidRPr="002F4703" w:rsidRDefault="00694110" w:rsidP="002F4703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CC7550">
              <w:t>FIPC update:</w:t>
            </w:r>
            <w:r>
              <w:rPr>
                <w:b/>
              </w:rPr>
              <w:t xml:space="preserve"> </w:t>
            </w:r>
            <w:r w:rsidRPr="00694110">
              <w:t>Chaz shared CEs w</w:t>
            </w:r>
            <w:r>
              <w:t xml:space="preserve">ill be available. Work firewall may create difficulties registering, </w:t>
            </w:r>
            <w:r w:rsidRPr="00694110">
              <w:t>try from PC and scroll to top of screen to complete</w:t>
            </w:r>
            <w:r>
              <w:t>.</w:t>
            </w:r>
          </w:p>
          <w:p w:rsidR="00227F58" w:rsidRPr="0038012F" w:rsidRDefault="00CC7550" w:rsidP="00CC7550">
            <w:pPr>
              <w:pStyle w:val="ListParagraph"/>
              <w:numPr>
                <w:ilvl w:val="0"/>
                <w:numId w:val="10"/>
              </w:numPr>
            </w:pPr>
            <w:r>
              <w:t xml:space="preserve">Federal FEMA training in preparedness: </w:t>
            </w:r>
            <w:hyperlink r:id="rId8" w:history="1">
              <w:r>
                <w:rPr>
                  <w:rStyle w:val="Hyperlink"/>
                </w:rPr>
                <w:t>https://cdp.dhs.gov/</w:t>
              </w:r>
            </w:hyperlink>
          </w:p>
          <w:p w:rsidR="004456B6" w:rsidRPr="00175397" w:rsidRDefault="00175397" w:rsidP="004456B6">
            <w:pPr>
              <w:pStyle w:val="ListParagraph"/>
              <w:numPr>
                <w:ilvl w:val="0"/>
                <w:numId w:val="4"/>
              </w:numPr>
              <w:rPr>
                <w:b/>
                <w:i/>
              </w:rPr>
            </w:pPr>
            <w:r w:rsidRPr="00034F85">
              <w:t xml:space="preserve">APIC video </w:t>
            </w:r>
            <w:r w:rsidR="00082F56" w:rsidRPr="00034F85">
              <w:t>for EVS training</w:t>
            </w:r>
            <w:r w:rsidR="00082F56" w:rsidRPr="00082F56">
              <w:rPr>
                <w:b/>
                <w:i/>
              </w:rPr>
              <w:t xml:space="preserve"> </w:t>
            </w:r>
            <w:r w:rsidR="00082F56" w:rsidRPr="00082F56">
              <w:t xml:space="preserve"> </w:t>
            </w:r>
            <w:hyperlink r:id="rId9" w:history="1">
              <w:r w:rsidR="00082F56" w:rsidRPr="00082F56">
                <w:rPr>
                  <w:rStyle w:val="Hyperlink"/>
                </w:rPr>
                <w:t>https://www.youtube.com/watch?v=qgAjAiOJpGs</w:t>
              </w:r>
            </w:hyperlink>
          </w:p>
        </w:tc>
      </w:tr>
    </w:tbl>
    <w:p w:rsidR="00175397" w:rsidRDefault="00175397" w:rsidP="00400D21">
      <w:pPr>
        <w:jc w:val="center"/>
        <w:rPr>
          <w:b/>
          <w:sz w:val="24"/>
          <w:szCs w:val="24"/>
        </w:rPr>
      </w:pPr>
    </w:p>
    <w:p w:rsidR="0029682A" w:rsidRPr="00863C63" w:rsidRDefault="00670391" w:rsidP="00400D21">
      <w:pPr>
        <w:jc w:val="center"/>
        <w:rPr>
          <w:b/>
          <w:sz w:val="24"/>
          <w:szCs w:val="24"/>
        </w:rPr>
      </w:pPr>
      <w:r w:rsidRPr="00863C63">
        <w:rPr>
          <w:b/>
          <w:sz w:val="24"/>
          <w:szCs w:val="24"/>
        </w:rPr>
        <w:t>Next Meeting: October 25, 2019</w:t>
      </w:r>
    </w:p>
    <w:p w:rsidR="0029682A" w:rsidRPr="00863C63" w:rsidRDefault="00670391" w:rsidP="00400D21">
      <w:pPr>
        <w:jc w:val="center"/>
        <w:rPr>
          <w:b/>
          <w:sz w:val="24"/>
          <w:szCs w:val="24"/>
        </w:rPr>
      </w:pPr>
      <w:r w:rsidRPr="00863C63">
        <w:rPr>
          <w:b/>
          <w:sz w:val="24"/>
          <w:szCs w:val="24"/>
        </w:rPr>
        <w:t>Time: 12:00 pm – 2:00 pm</w:t>
      </w:r>
    </w:p>
    <w:p w:rsidR="0029682A" w:rsidRPr="00863C63" w:rsidRDefault="0029682A" w:rsidP="00400D21">
      <w:pPr>
        <w:jc w:val="center"/>
        <w:rPr>
          <w:b/>
          <w:sz w:val="24"/>
          <w:szCs w:val="24"/>
        </w:rPr>
      </w:pPr>
      <w:r w:rsidRPr="00863C63">
        <w:rPr>
          <w:b/>
          <w:sz w:val="24"/>
          <w:szCs w:val="24"/>
        </w:rPr>
        <w:lastRenderedPageBreak/>
        <w:t>Location</w:t>
      </w:r>
      <w:r w:rsidR="00670391" w:rsidRPr="00863C63">
        <w:rPr>
          <w:b/>
          <w:sz w:val="24"/>
          <w:szCs w:val="24"/>
        </w:rPr>
        <w:t>: St. Joseph’s Hospital, Tampa, FL</w:t>
      </w:r>
    </w:p>
    <w:p w:rsidR="0029682A" w:rsidRDefault="0029682A" w:rsidP="00400D21">
      <w:pPr>
        <w:jc w:val="center"/>
        <w:rPr>
          <w:b/>
        </w:rPr>
      </w:pPr>
    </w:p>
    <w:p w:rsidR="0029682A" w:rsidRPr="00863C63" w:rsidRDefault="0029682A" w:rsidP="0029682A">
      <w:pPr>
        <w:pStyle w:val="Default"/>
        <w:rPr>
          <w:color w:val="0000FF"/>
        </w:rPr>
      </w:pPr>
      <w:r w:rsidRPr="00863C63">
        <w:t xml:space="preserve">Please Visit the BAPIC Chapter 55 Website: </w:t>
      </w:r>
      <w:hyperlink r:id="rId10" w:history="1">
        <w:r w:rsidRPr="00863C63">
          <w:rPr>
            <w:rStyle w:val="Hyperlink"/>
          </w:rPr>
          <w:t>http://community.apic.org/bayarea/home/</w:t>
        </w:r>
      </w:hyperlink>
      <w:r w:rsidRPr="00863C63">
        <w:rPr>
          <w:color w:val="0000FF"/>
        </w:rPr>
        <w:t xml:space="preserve"> </w:t>
      </w:r>
    </w:p>
    <w:p w:rsidR="0029682A" w:rsidRDefault="0029682A" w:rsidP="0029682A">
      <w:pPr>
        <w:pStyle w:val="Default"/>
        <w:rPr>
          <w:color w:val="0000FF"/>
          <w:sz w:val="22"/>
          <w:szCs w:val="22"/>
        </w:rPr>
      </w:pPr>
    </w:p>
    <w:p w:rsidR="0029682A" w:rsidRDefault="0029682A" w:rsidP="0029682A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APIC Mission: Spreading knowledge. Preventing Infection.</w:t>
      </w:r>
    </w:p>
    <w:p w:rsidR="00082F56" w:rsidRPr="00082F56" w:rsidRDefault="00082F56" w:rsidP="0029682A">
      <w:pPr>
        <w:jc w:val="center"/>
      </w:pPr>
    </w:p>
    <w:sectPr w:rsidR="00082F56" w:rsidRPr="00082F5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089" w:rsidRDefault="003B2089" w:rsidP="00400D21">
      <w:pPr>
        <w:spacing w:after="0" w:line="240" w:lineRule="auto"/>
      </w:pPr>
      <w:r>
        <w:separator/>
      </w:r>
    </w:p>
  </w:endnote>
  <w:endnote w:type="continuationSeparator" w:id="0">
    <w:p w:rsidR="003B2089" w:rsidRDefault="003B2089" w:rsidP="0040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089" w:rsidRDefault="003B2089" w:rsidP="00400D21">
      <w:pPr>
        <w:spacing w:after="0" w:line="240" w:lineRule="auto"/>
      </w:pPr>
      <w:r>
        <w:separator/>
      </w:r>
    </w:p>
  </w:footnote>
  <w:footnote w:type="continuationSeparator" w:id="0">
    <w:p w:rsidR="003B2089" w:rsidRDefault="003B2089" w:rsidP="0040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D21" w:rsidRDefault="00400D21" w:rsidP="00400D21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83DCB5" wp14:editId="73B6BE8D">
          <wp:simplePos x="0" y="0"/>
          <wp:positionH relativeFrom="margin">
            <wp:posOffset>5483860</wp:posOffset>
          </wp:positionH>
          <wp:positionV relativeFrom="paragraph">
            <wp:posOffset>-121285</wp:posOffset>
          </wp:positionV>
          <wp:extent cx="836930" cy="853440"/>
          <wp:effectExtent l="0" t="0" r="127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5E48D86" wp14:editId="4C161BFB">
          <wp:simplePos x="0" y="0"/>
          <wp:positionH relativeFrom="margin">
            <wp:align>center</wp:align>
          </wp:positionH>
          <wp:positionV relativeFrom="paragraph">
            <wp:posOffset>-77446</wp:posOffset>
          </wp:positionV>
          <wp:extent cx="2113280" cy="526415"/>
          <wp:effectExtent l="0" t="0" r="1270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6CC5"/>
    <w:multiLevelType w:val="hybridMultilevel"/>
    <w:tmpl w:val="52E8E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25E25"/>
    <w:multiLevelType w:val="hybridMultilevel"/>
    <w:tmpl w:val="DB340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F2B91"/>
    <w:multiLevelType w:val="hybridMultilevel"/>
    <w:tmpl w:val="43126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13EE2"/>
    <w:multiLevelType w:val="hybridMultilevel"/>
    <w:tmpl w:val="61E6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235D8"/>
    <w:multiLevelType w:val="hybridMultilevel"/>
    <w:tmpl w:val="D2E6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73B4A"/>
    <w:multiLevelType w:val="hybridMultilevel"/>
    <w:tmpl w:val="90C2D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54FE7"/>
    <w:multiLevelType w:val="hybridMultilevel"/>
    <w:tmpl w:val="08062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6603A"/>
    <w:multiLevelType w:val="hybridMultilevel"/>
    <w:tmpl w:val="BBCE88A6"/>
    <w:lvl w:ilvl="0" w:tplc="B8D8BE5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1790C"/>
    <w:multiLevelType w:val="hybridMultilevel"/>
    <w:tmpl w:val="04E40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21"/>
    <w:rsid w:val="00034F85"/>
    <w:rsid w:val="00064D58"/>
    <w:rsid w:val="00082F56"/>
    <w:rsid w:val="000D268B"/>
    <w:rsid w:val="00175397"/>
    <w:rsid w:val="001A1417"/>
    <w:rsid w:val="00227F58"/>
    <w:rsid w:val="0029682A"/>
    <w:rsid w:val="002F4703"/>
    <w:rsid w:val="0038012F"/>
    <w:rsid w:val="003A6358"/>
    <w:rsid w:val="003B2089"/>
    <w:rsid w:val="00400D21"/>
    <w:rsid w:val="004456B6"/>
    <w:rsid w:val="004E2997"/>
    <w:rsid w:val="00507F19"/>
    <w:rsid w:val="0051771E"/>
    <w:rsid w:val="00670391"/>
    <w:rsid w:val="00670674"/>
    <w:rsid w:val="00694110"/>
    <w:rsid w:val="0072653A"/>
    <w:rsid w:val="007609D0"/>
    <w:rsid w:val="007770E9"/>
    <w:rsid w:val="00794386"/>
    <w:rsid w:val="00862A65"/>
    <w:rsid w:val="00863C63"/>
    <w:rsid w:val="00A472CD"/>
    <w:rsid w:val="00A6227A"/>
    <w:rsid w:val="00A76588"/>
    <w:rsid w:val="00BD4F0C"/>
    <w:rsid w:val="00C679FC"/>
    <w:rsid w:val="00CC7550"/>
    <w:rsid w:val="00D37B7C"/>
    <w:rsid w:val="00D85326"/>
    <w:rsid w:val="00E25C2E"/>
    <w:rsid w:val="00EB5026"/>
    <w:rsid w:val="00F017B0"/>
    <w:rsid w:val="00F7736A"/>
    <w:rsid w:val="00FB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9336E"/>
  <w15:chartTrackingRefBased/>
  <w15:docId w15:val="{2977E4C2-659E-45D5-9AA4-D3A176EF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D21"/>
  </w:style>
  <w:style w:type="paragraph" w:styleId="Footer">
    <w:name w:val="footer"/>
    <w:basedOn w:val="Normal"/>
    <w:link w:val="FooterChar"/>
    <w:uiPriority w:val="99"/>
    <w:unhideWhenUsed/>
    <w:rsid w:val="00400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D21"/>
  </w:style>
  <w:style w:type="table" w:styleId="TableGrid">
    <w:name w:val="Table Grid"/>
    <w:basedOn w:val="TableNormal"/>
    <w:uiPriority w:val="39"/>
    <w:rsid w:val="0044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6B6"/>
    <w:pPr>
      <w:ind w:left="720"/>
      <w:contextualSpacing/>
    </w:pPr>
  </w:style>
  <w:style w:type="paragraph" w:customStyle="1" w:styleId="Default">
    <w:name w:val="Default"/>
    <w:rsid w:val="002968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682A"/>
    <w:rPr>
      <w:color w:val="0563C1" w:themeColor="hyperlink"/>
      <w:u w:val="single"/>
    </w:rPr>
  </w:style>
  <w:style w:type="character" w:customStyle="1" w:styleId="e24kjd">
    <w:name w:val="e24kjd"/>
    <w:basedOn w:val="DefaultParagraphFont"/>
    <w:rsid w:val="004E2997"/>
  </w:style>
  <w:style w:type="paragraph" w:styleId="BalloonText">
    <w:name w:val="Balloon Text"/>
    <w:basedOn w:val="Normal"/>
    <w:link w:val="BalloonTextChar"/>
    <w:uiPriority w:val="99"/>
    <w:semiHidden/>
    <w:unhideWhenUsed/>
    <w:rsid w:val="001A1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p.dh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loridahealth.gov/diseases-and-conditions/health-care-associated-infections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community.apic.org/bayarea/ho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gAjAiOJpG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cp:lastPrinted>2021-01-25T03:00:00Z</cp:lastPrinted>
  <dcterms:created xsi:type="dcterms:W3CDTF">2019-10-25T19:53:00Z</dcterms:created>
  <dcterms:modified xsi:type="dcterms:W3CDTF">2021-01-25T03:01:00Z</dcterms:modified>
</cp:coreProperties>
</file>