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text" w:tblpY="1"/>
        <w:tblW w:w="13045" w:type="dxa"/>
        <w:tblLayout w:type="fixed"/>
        <w:tblLook w:val="04A0" w:firstRow="1" w:lastRow="0" w:firstColumn="1" w:lastColumn="0" w:noHBand="0" w:noVBand="1"/>
      </w:tblPr>
      <w:tblGrid>
        <w:gridCol w:w="1525"/>
        <w:gridCol w:w="5940"/>
        <w:gridCol w:w="270"/>
        <w:gridCol w:w="1890"/>
        <w:gridCol w:w="3420"/>
      </w:tblGrid>
      <w:tr w:rsidR="00CA64BC" w:rsidRPr="003D0AEF" w14:paraId="5F4368EB" w14:textId="77777777" w:rsidTr="003D0AEF">
        <w:tc>
          <w:tcPr>
            <w:tcW w:w="13045" w:type="dxa"/>
            <w:gridSpan w:val="5"/>
            <w:shd w:val="clear" w:color="auto" w:fill="F4B083" w:themeFill="accent2" w:themeFillTint="99"/>
          </w:tcPr>
          <w:p w14:paraId="3347A9A2" w14:textId="031447C8" w:rsidR="00CA64BC" w:rsidRPr="009030B0" w:rsidRDefault="00CA64BC" w:rsidP="003D0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0AEF" w:rsidRPr="003D0AEF" w14:paraId="4D7DD438" w14:textId="77777777" w:rsidTr="008B08BE">
        <w:trPr>
          <w:trHeight w:val="204"/>
        </w:trPr>
        <w:tc>
          <w:tcPr>
            <w:tcW w:w="1525" w:type="dxa"/>
            <w:shd w:val="clear" w:color="auto" w:fill="C5E0B3" w:themeFill="accent6" w:themeFillTint="66"/>
          </w:tcPr>
          <w:p w14:paraId="08FECB59" w14:textId="2EFD7AD8" w:rsidR="00CA64BC" w:rsidRPr="009030B0" w:rsidRDefault="00CA64BC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2789872"/>
          </w:p>
        </w:tc>
        <w:tc>
          <w:tcPr>
            <w:tcW w:w="5940" w:type="dxa"/>
            <w:shd w:val="clear" w:color="auto" w:fill="C5E0B3" w:themeFill="accent6" w:themeFillTint="66"/>
          </w:tcPr>
          <w:p w14:paraId="31CBCE94" w14:textId="3D4C30EB" w:rsidR="00CA64BC" w:rsidRPr="009030B0" w:rsidRDefault="00CA64BC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C5E0B3" w:themeFill="accent6" w:themeFillTint="66"/>
          </w:tcPr>
          <w:p w14:paraId="72C0D4E9" w14:textId="413C31B8" w:rsidR="00CA64BC" w:rsidRPr="009030B0" w:rsidRDefault="00CA64BC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C5E0B3" w:themeFill="accent6" w:themeFillTint="66"/>
          </w:tcPr>
          <w:p w14:paraId="6AB4E3FB" w14:textId="009DCFDE" w:rsidR="00CA64BC" w:rsidRPr="009030B0" w:rsidRDefault="00CA64BC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C5E0B3" w:themeFill="accent6" w:themeFillTint="66"/>
          </w:tcPr>
          <w:p w14:paraId="2D450FD9" w14:textId="14AB09A6" w:rsidR="00CA64BC" w:rsidRPr="009030B0" w:rsidRDefault="00CA64BC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FB4" w:rsidRPr="003D0AEF" w14:paraId="35D817DD" w14:textId="77777777" w:rsidTr="008B08BE">
        <w:trPr>
          <w:trHeight w:val="4580"/>
        </w:trPr>
        <w:tc>
          <w:tcPr>
            <w:tcW w:w="1525" w:type="dxa"/>
          </w:tcPr>
          <w:p w14:paraId="2ED85959" w14:textId="6555421D" w:rsidR="00C55FB4" w:rsidRDefault="0013477C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APIC Chapter 134</w:t>
            </w:r>
          </w:p>
        </w:tc>
        <w:tc>
          <w:tcPr>
            <w:tcW w:w="5940" w:type="dxa"/>
          </w:tcPr>
          <w:p w14:paraId="7455EEB9" w14:textId="0CF15B05" w:rsidR="00C55FB4" w:rsidRDefault="00FE0001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Online meeting</w:t>
            </w:r>
            <w:r w:rsidR="00FE557A" w:rsidRPr="009B7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</w:t>
            </w:r>
            <w:r w:rsidR="002E29BC" w:rsidRPr="009B7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 person at</w:t>
            </w:r>
            <w:r w:rsidR="009B7A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E2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57A">
              <w:rPr>
                <w:rFonts w:ascii="Times New Roman" w:hAnsi="Times New Roman" w:cs="Times New Roman"/>
                <w:sz w:val="24"/>
                <w:szCs w:val="24"/>
              </w:rPr>
              <w:t>Smyrna</w:t>
            </w:r>
            <w:r w:rsidR="009B7AAC">
              <w:rPr>
                <w:rFonts w:ascii="Times New Roman" w:hAnsi="Times New Roman" w:cs="Times New Roman"/>
                <w:sz w:val="24"/>
                <w:szCs w:val="24"/>
              </w:rPr>
              <w:t xml:space="preserve"> Today</w:t>
            </w:r>
          </w:p>
          <w:p w14:paraId="04B8697C" w14:textId="223D9254" w:rsidR="00FE0001" w:rsidRDefault="00335876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Meeting link provided</w:t>
            </w:r>
            <w:r w:rsidR="009B7A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40B153" w14:textId="77777777" w:rsidR="00335876" w:rsidRDefault="00335876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Website: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https;//community.apic.org/</w:t>
            </w:r>
            <w:r w:rsidR="009C7637">
              <w:rPr>
                <w:rFonts w:ascii="Times New Roman" w:hAnsi="Times New Roman" w:cs="Times New Roman"/>
                <w:sz w:val="24"/>
                <w:szCs w:val="24"/>
              </w:rPr>
              <w:t>First state</w:t>
            </w:r>
            <w:r w:rsidR="00CE3456">
              <w:rPr>
                <w:rFonts w:ascii="Times New Roman" w:hAnsi="Times New Roman" w:cs="Times New Roman"/>
                <w:sz w:val="24"/>
                <w:szCs w:val="24"/>
              </w:rPr>
              <w:t xml:space="preserve"> 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/home</w:t>
            </w:r>
          </w:p>
          <w:p w14:paraId="0951AFBA" w14:textId="3E923856" w:rsidR="009C7637" w:rsidRDefault="003D0E52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approval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E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Committee approved</w:t>
            </w:r>
            <w:r w:rsidR="009E0AAE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BD3D3B">
              <w:rPr>
                <w:rFonts w:ascii="Times New Roman" w:hAnsi="Times New Roman" w:cs="Times New Roman"/>
                <w:sz w:val="24"/>
                <w:szCs w:val="24"/>
              </w:rPr>
              <w:t xml:space="preserve">last </w:t>
            </w:r>
            <w:r w:rsidR="009E0AAE">
              <w:rPr>
                <w:rFonts w:ascii="Times New Roman" w:hAnsi="Times New Roman" w:cs="Times New Roman"/>
                <w:sz w:val="24"/>
                <w:szCs w:val="24"/>
              </w:rPr>
              <w:t>meeting minutes</w:t>
            </w:r>
            <w:r w:rsidR="00BD3D3B">
              <w:rPr>
                <w:rFonts w:ascii="Times New Roman" w:hAnsi="Times New Roman" w:cs="Times New Roman"/>
                <w:sz w:val="24"/>
                <w:szCs w:val="24"/>
              </w:rPr>
              <w:t xml:space="preserve"> in January 2025</w:t>
            </w:r>
            <w:r w:rsidR="009E0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8872A6" w14:textId="7E8B41EC" w:rsidR="009C7637" w:rsidRDefault="009C7637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Members reviewed</w:t>
            </w:r>
            <w:r w:rsidR="003A1478">
              <w:rPr>
                <w:rFonts w:ascii="Times New Roman" w:hAnsi="Times New Roman" w:cs="Times New Roman"/>
                <w:sz w:val="24"/>
                <w:szCs w:val="24"/>
              </w:rPr>
              <w:t xml:space="preserve"> – no new </w:t>
            </w:r>
            <w:r w:rsidR="00BD3D3B">
              <w:rPr>
                <w:rFonts w:ascii="Times New Roman" w:hAnsi="Times New Roman" w:cs="Times New Roman"/>
                <w:sz w:val="24"/>
                <w:szCs w:val="24"/>
              </w:rPr>
              <w:t>members,</w:t>
            </w:r>
            <w:r w:rsidR="003A1478">
              <w:rPr>
                <w:rFonts w:ascii="Times New Roman" w:hAnsi="Times New Roman" w:cs="Times New Roman"/>
                <w:sz w:val="24"/>
                <w:szCs w:val="24"/>
              </w:rPr>
              <w:t xml:space="preserve"> guest speaker</w:t>
            </w:r>
            <w:r w:rsidR="00BD3D3B">
              <w:rPr>
                <w:rFonts w:ascii="Times New Roman" w:hAnsi="Times New Roman" w:cs="Times New Roman"/>
                <w:sz w:val="24"/>
                <w:szCs w:val="24"/>
              </w:rPr>
              <w:t xml:space="preserve"> today.</w:t>
            </w:r>
          </w:p>
          <w:p w14:paraId="6D19771A" w14:textId="1474B540" w:rsidR="00FB2FFE" w:rsidRPr="00FB2FFE" w:rsidRDefault="00FB2FFE" w:rsidP="003D0AE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celebrations?</w:t>
            </w:r>
          </w:p>
          <w:p w14:paraId="527F31AC" w14:textId="58EB6F8A" w:rsidR="009C7637" w:rsidRDefault="003D0E52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Meeting Called to order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557A">
              <w:rPr>
                <w:rFonts w:ascii="Times New Roman" w:hAnsi="Times New Roman" w:cs="Times New Roman"/>
                <w:sz w:val="24"/>
                <w:szCs w:val="24"/>
              </w:rPr>
              <w:t>08:30 am</w:t>
            </w:r>
            <w:r w:rsidR="00A42B9D">
              <w:rPr>
                <w:rFonts w:ascii="Times New Roman" w:hAnsi="Times New Roman" w:cs="Times New Roman"/>
                <w:sz w:val="24"/>
                <w:szCs w:val="24"/>
              </w:rPr>
              <w:t xml:space="preserve">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B9D">
              <w:rPr>
                <w:rFonts w:ascii="Times New Roman" w:hAnsi="Times New Roman" w:cs="Times New Roman"/>
                <w:sz w:val="24"/>
                <w:szCs w:val="24"/>
              </w:rPr>
              <w:t>and recording in progress</w:t>
            </w:r>
            <w:r w:rsidR="008B08B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6E8A4ABB" w14:textId="184CD1D5" w:rsidR="00A42B9D" w:rsidRDefault="00D06C3B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reviewed next Meeting</w:t>
            </w:r>
            <w:r w:rsidR="001C60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0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Date, time, Place</w:t>
            </w:r>
            <w:r w:rsidR="001C60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5DB1FE0" w14:textId="401EE364" w:rsidR="00D06C3B" w:rsidRDefault="001C604E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Dover Delaware -commonly for APIC Chapter 134 meetings</w:t>
            </w:r>
          </w:p>
          <w:p w14:paraId="7EA57CE4" w14:textId="1BD90DF5" w:rsidR="001F1FAD" w:rsidRDefault="00FC667A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Treasures Report: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JT closing 2024 with </w:t>
            </w:r>
            <w:r w:rsidR="00D56415">
              <w:rPr>
                <w:rFonts w:ascii="Times New Roman" w:hAnsi="Times New Roman" w:cs="Times New Roman"/>
                <w:sz w:val="24"/>
                <w:szCs w:val="24"/>
              </w:rPr>
              <w:t>7,515.22</w:t>
            </w:r>
          </w:p>
          <w:p w14:paraId="467F3FEC" w14:textId="54AC8444" w:rsidR="00D56415" w:rsidRDefault="006765F4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was a Jan deposit of $</w:t>
            </w:r>
            <w:r w:rsidR="0095599F">
              <w:rPr>
                <w:rFonts w:ascii="Times New Roman" w:hAnsi="Times New Roman" w:cs="Times New Roman"/>
                <w:sz w:val="24"/>
                <w:szCs w:val="24"/>
              </w:rPr>
              <w:t>300.00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no </w:t>
            </w:r>
            <w:r w:rsidR="00FB2FFE">
              <w:rPr>
                <w:rFonts w:ascii="Times New Roman" w:hAnsi="Times New Roman" w:cs="Times New Roman"/>
                <w:sz w:val="24"/>
                <w:szCs w:val="24"/>
              </w:rPr>
              <w:t>withdrawals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B1BDD2" w14:textId="18EEEEB7" w:rsidR="00287906" w:rsidRDefault="00287906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February – no </w:t>
            </w:r>
            <w:r w:rsidR="00673A22">
              <w:rPr>
                <w:rFonts w:ascii="Times New Roman" w:hAnsi="Times New Roman" w:cs="Times New Roman"/>
                <w:sz w:val="24"/>
                <w:szCs w:val="24"/>
              </w:rPr>
              <w:t>Deposit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0 </w:t>
            </w:r>
            <w:r w:rsidR="00673A22">
              <w:rPr>
                <w:rFonts w:ascii="Times New Roman" w:hAnsi="Times New Roman" w:cs="Times New Roman"/>
                <w:sz w:val="24"/>
                <w:szCs w:val="24"/>
              </w:rPr>
              <w:t>withdrawals</w:t>
            </w:r>
            <w:r w:rsidR="001C15EB">
              <w:rPr>
                <w:rFonts w:ascii="Times New Roman" w:hAnsi="Times New Roman" w:cs="Times New Roman"/>
                <w:sz w:val="24"/>
                <w:szCs w:val="24"/>
              </w:rPr>
              <w:t>; no stipend – suggest deadline March 1</w:t>
            </w:r>
            <w:r w:rsidR="001C15EB" w:rsidRPr="001759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175978">
              <w:rPr>
                <w:rFonts w:ascii="Times New Roman" w:hAnsi="Times New Roman" w:cs="Times New Roman"/>
                <w:sz w:val="24"/>
                <w:szCs w:val="24"/>
              </w:rPr>
              <w:t xml:space="preserve"> Should we use the money to hav</w:t>
            </w:r>
            <w:r w:rsidR="00673A22">
              <w:rPr>
                <w:rFonts w:ascii="Times New Roman" w:hAnsi="Times New Roman" w:cs="Times New Roman"/>
                <w:sz w:val="24"/>
                <w:szCs w:val="24"/>
              </w:rPr>
              <w:t xml:space="preserve">e for a member of Chapter </w:t>
            </w:r>
            <w:r w:rsidR="00707AF1">
              <w:rPr>
                <w:rFonts w:ascii="Times New Roman" w:hAnsi="Times New Roman" w:cs="Times New Roman"/>
                <w:sz w:val="24"/>
                <w:szCs w:val="24"/>
              </w:rPr>
              <w:t xml:space="preserve">to go? </w:t>
            </w:r>
            <w:r w:rsidR="00D526A7">
              <w:rPr>
                <w:rFonts w:ascii="Times New Roman" w:hAnsi="Times New Roman" w:cs="Times New Roman"/>
                <w:sz w:val="24"/>
                <w:szCs w:val="24"/>
              </w:rPr>
              <w:t>Also,</w:t>
            </w:r>
            <w:r w:rsidR="00707AF1">
              <w:rPr>
                <w:rFonts w:ascii="Times New Roman" w:hAnsi="Times New Roman" w:cs="Times New Roman"/>
                <w:sz w:val="24"/>
                <w:szCs w:val="24"/>
              </w:rPr>
              <w:t xml:space="preserve"> the recipient will have to give a presentation</w:t>
            </w:r>
            <w:r w:rsidR="00343D01">
              <w:rPr>
                <w:rFonts w:ascii="Times New Roman" w:hAnsi="Times New Roman" w:cs="Times New Roman"/>
                <w:sz w:val="24"/>
                <w:szCs w:val="24"/>
              </w:rPr>
              <w:t>. &amp; 715 in person and 615 online.</w:t>
            </w:r>
          </w:p>
          <w:p w14:paraId="57738782" w14:textId="77777777" w:rsidR="007513F9" w:rsidRDefault="007513F9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EEA11" w14:textId="03F8F1FF" w:rsidR="001F1FAD" w:rsidRDefault="00C7018B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Presentation for TB with MI?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Divia stipend </w:t>
            </w:r>
            <w:r w:rsidR="0095599F">
              <w:rPr>
                <w:rFonts w:ascii="Times New Roman" w:hAnsi="Times New Roman" w:cs="Times New Roman"/>
                <w:sz w:val="24"/>
                <w:szCs w:val="24"/>
              </w:rPr>
              <w:t>was awarded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Malika. June 18</w:t>
            </w:r>
            <w:r w:rsidRPr="00C701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APIC.</w:t>
            </w:r>
          </w:p>
          <w:p w14:paraId="5D9456D6" w14:textId="77777777" w:rsidR="00D5665D" w:rsidRDefault="00D5665D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25BBA" w14:textId="46C91185" w:rsidR="00D5665D" w:rsidRDefault="0077183A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Tough NHSN CASES</w:t>
            </w:r>
            <w:r w:rsidR="00150DF3" w:rsidRPr="00150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review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11CAE5" w14:textId="2DB78623" w:rsidR="0077183A" w:rsidRDefault="0077183A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 Heptin president </w:t>
            </w:r>
            <w:r w:rsidR="00150DF3">
              <w:rPr>
                <w:rFonts w:ascii="Times New Roman" w:hAnsi="Times New Roman" w:cs="Times New Roman"/>
                <w:sz w:val="24"/>
                <w:szCs w:val="24"/>
              </w:rPr>
              <w:t xml:space="preserve">consulting group which is local </w:t>
            </w:r>
            <w:r w:rsidR="009212D5">
              <w:rPr>
                <w:rFonts w:ascii="Times New Roman" w:hAnsi="Times New Roman" w:cs="Times New Roman"/>
                <w:sz w:val="24"/>
                <w:szCs w:val="24"/>
              </w:rPr>
              <w:t xml:space="preserve">has been consulting for </w:t>
            </w:r>
            <w:r w:rsidR="00FC756A">
              <w:rPr>
                <w:rFonts w:ascii="Times New Roman" w:hAnsi="Times New Roman" w:cs="Times New Roman"/>
                <w:sz w:val="24"/>
                <w:szCs w:val="24"/>
              </w:rPr>
              <w:t>several</w:t>
            </w:r>
            <w:r w:rsidR="009212D5">
              <w:rPr>
                <w:rFonts w:ascii="Times New Roman" w:hAnsi="Times New Roman" w:cs="Times New Roman"/>
                <w:sz w:val="24"/>
                <w:szCs w:val="24"/>
              </w:rPr>
              <w:t xml:space="preserve"> years and author of APIC </w:t>
            </w:r>
            <w:r w:rsidR="00D526A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212D5">
              <w:rPr>
                <w:rFonts w:ascii="Times New Roman" w:hAnsi="Times New Roman" w:cs="Times New Roman"/>
                <w:sz w:val="24"/>
                <w:szCs w:val="24"/>
              </w:rPr>
              <w:t xml:space="preserve">ool Kit NHSN </w:t>
            </w:r>
            <w:r w:rsidR="00D526A7">
              <w:rPr>
                <w:rFonts w:ascii="Times New Roman" w:hAnsi="Times New Roman" w:cs="Times New Roman"/>
                <w:sz w:val="24"/>
                <w:szCs w:val="24"/>
              </w:rPr>
              <w:t xml:space="preserve">Education </w:t>
            </w:r>
            <w:r w:rsidR="00150DF3">
              <w:rPr>
                <w:rFonts w:ascii="Times New Roman" w:hAnsi="Times New Roman" w:cs="Times New Roman"/>
                <w:sz w:val="24"/>
                <w:szCs w:val="24"/>
              </w:rPr>
              <w:t>cost $500. + Travel expenses.</w:t>
            </w:r>
          </w:p>
          <w:p w14:paraId="231F7D52" w14:textId="41C0D151" w:rsidR="00D5665D" w:rsidRDefault="00A046B4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 and next meeting Committee to come up with </w:t>
            </w:r>
            <w:r w:rsidR="00FC756A">
              <w:rPr>
                <w:rFonts w:ascii="Times New Roman" w:hAnsi="Times New Roman" w:cs="Times New Roman"/>
                <w:sz w:val="24"/>
                <w:szCs w:val="24"/>
              </w:rPr>
              <w:t>1-page</w:t>
            </w:r>
            <w:r w:rsidR="00CC4047">
              <w:rPr>
                <w:rFonts w:ascii="Times New Roman" w:hAnsi="Times New Roman" w:cs="Times New Roman"/>
                <w:sz w:val="24"/>
                <w:szCs w:val="24"/>
              </w:rPr>
              <w:t xml:space="preserve"> instructions NHSN incorporate cases for discussion </w:t>
            </w:r>
            <w:r w:rsidR="00E50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Committee will reach back out to Joan Heptin </w:t>
            </w:r>
            <w:r w:rsidR="008525F6">
              <w:rPr>
                <w:rFonts w:ascii="Times New Roman" w:hAnsi="Times New Roman" w:cs="Times New Roman"/>
                <w:sz w:val="24"/>
                <w:szCs w:val="24"/>
              </w:rPr>
              <w:t>and report back to the team for time and date of the tough cases review.</w:t>
            </w:r>
            <w:r w:rsidR="00FC756A">
              <w:rPr>
                <w:rFonts w:ascii="Times New Roman" w:hAnsi="Times New Roman" w:cs="Times New Roman"/>
                <w:sz w:val="24"/>
                <w:szCs w:val="24"/>
              </w:rPr>
              <w:t xml:space="preserve"> Committee approves.</w:t>
            </w:r>
          </w:p>
          <w:p w14:paraId="132A9BB7" w14:textId="77777777" w:rsidR="00FC756A" w:rsidRDefault="00FC756A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DEC84" w14:textId="23C32539" w:rsidR="00FC756A" w:rsidRDefault="00A771A7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virtual training has been paused. CDC in person then all virtual not having it this year.</w:t>
            </w:r>
          </w:p>
          <w:p w14:paraId="5D14F263" w14:textId="77777777" w:rsidR="00A771A7" w:rsidRDefault="00A771A7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B5AB8" w14:textId="271B2480" w:rsidR="00B41C35" w:rsidRDefault="00B41C35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- 26 minutes </w:t>
            </w:r>
            <w:r w:rsidRPr="00A10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Chief Deputy </w:t>
            </w:r>
            <w:r w:rsidR="00A10709" w:rsidRPr="00A10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A10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ection </w:t>
            </w:r>
            <w:r w:rsidR="00A10709" w:rsidRPr="00A10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A10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hief of Infectious Disease STI’s and HIV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started in </w:t>
            </w:r>
            <w:r w:rsidR="00777CC9">
              <w:rPr>
                <w:rFonts w:ascii="Times New Roman" w:hAnsi="Times New Roman" w:cs="Times New Roman"/>
                <w:sz w:val="24"/>
                <w:szCs w:val="24"/>
              </w:rPr>
              <w:t>workplace</w:t>
            </w:r>
            <w:r w:rsidR="00F008BE">
              <w:rPr>
                <w:rFonts w:ascii="Times New Roman" w:hAnsi="Times New Roman" w:cs="Times New Roman"/>
                <w:sz w:val="24"/>
                <w:szCs w:val="24"/>
              </w:rPr>
              <w:t xml:space="preserve"> attitude is key- improve</w:t>
            </w:r>
            <w:r w:rsidR="00FA645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008BE">
              <w:rPr>
                <w:rFonts w:ascii="Times New Roman" w:hAnsi="Times New Roman" w:cs="Times New Roman"/>
                <w:sz w:val="24"/>
                <w:szCs w:val="24"/>
              </w:rPr>
              <w:t xml:space="preserve"> patients experience disclaimer.</w:t>
            </w:r>
          </w:p>
          <w:p w14:paraId="38F99701" w14:textId="5959F994" w:rsidR="00F008BE" w:rsidRDefault="00F008BE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“Peek” prevention through Industry Partnership </w:t>
            </w:r>
            <w:r w:rsidR="00777CC9">
              <w:rPr>
                <w:rFonts w:ascii="Times New Roman" w:hAnsi="Times New Roman" w:cs="Times New Roman"/>
                <w:sz w:val="24"/>
                <w:szCs w:val="24"/>
              </w:rPr>
              <w:t>outside organization to include organization goals.</w:t>
            </w:r>
          </w:p>
          <w:p w14:paraId="2DC87D8C" w14:textId="77777777" w:rsidR="00A771A7" w:rsidRDefault="00A771A7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AE799" w14:textId="79DCF343" w:rsidR="008525F6" w:rsidRDefault="00B72CE6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“Chaos” unexpected f</w:t>
            </w:r>
            <w:r w:rsidR="00C626FE">
              <w:rPr>
                <w:rFonts w:ascii="Times New Roman" w:hAnsi="Times New Roman" w:cs="Times New Roman"/>
                <w:sz w:val="24"/>
                <w:szCs w:val="24"/>
              </w:rPr>
              <w:t>uture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626FE">
              <w:rPr>
                <w:rFonts w:ascii="Times New Roman" w:hAnsi="Times New Roman" w:cs="Times New Roman"/>
                <w:sz w:val="24"/>
                <w:szCs w:val="24"/>
              </w:rPr>
              <w:t>scenarios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6F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.e., city lost water </w:t>
            </w:r>
          </w:p>
          <w:p w14:paraId="3FFD01E4" w14:textId="750286D2" w:rsidR="00D5665D" w:rsidRDefault="000A6D43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Importance of back up plans.</w:t>
            </w:r>
          </w:p>
          <w:p w14:paraId="3BF671A4" w14:textId="2C6A9082" w:rsidR="00D5665D" w:rsidRDefault="00000849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Focus on Readiness – broke up into small teams slow down jump through all hops how to build disaster plan.</w:t>
            </w:r>
          </w:p>
          <w:p w14:paraId="3D9E17E7" w14:textId="0B1C9979" w:rsidR="00000849" w:rsidRDefault="00C2161C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 presentations IP secession with break out secessions.</w:t>
            </w:r>
          </w:p>
          <w:p w14:paraId="05D97BB1" w14:textId="77777777" w:rsidR="00C2161C" w:rsidRDefault="00C2161C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D3ED9" w14:textId="4A9999C1" w:rsidR="00C2161C" w:rsidRDefault="00C2161C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 of AI 1 year grant funding focused on IP keeping them </w:t>
            </w:r>
            <w:r w:rsidR="0072264D"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them in gave lectures students were interested</w:t>
            </w:r>
            <w:r w:rsidR="0072264D">
              <w:rPr>
                <w:rFonts w:ascii="Times New Roman" w:hAnsi="Times New Roman" w:cs="Times New Roman"/>
                <w:sz w:val="24"/>
                <w:szCs w:val="24"/>
              </w:rPr>
              <w:t xml:space="preserve"> maintaining work focus. </w:t>
            </w:r>
            <w:r w:rsidR="00D33719">
              <w:rPr>
                <w:rFonts w:ascii="Times New Roman" w:hAnsi="Times New Roman" w:cs="Times New Roman"/>
                <w:sz w:val="24"/>
                <w:szCs w:val="24"/>
              </w:rPr>
              <w:t>“utilities</w:t>
            </w:r>
            <w:r w:rsidR="00991677">
              <w:rPr>
                <w:rFonts w:ascii="Times New Roman" w:hAnsi="Times New Roman" w:cs="Times New Roman"/>
                <w:sz w:val="24"/>
                <w:szCs w:val="24"/>
              </w:rPr>
              <w:t xml:space="preserve">” out longer walked through Covid and Flu how to get through covid </w:t>
            </w:r>
            <w:r w:rsidR="00481F73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="00991677">
              <w:rPr>
                <w:rFonts w:ascii="Times New Roman" w:hAnsi="Times New Roman" w:cs="Times New Roman"/>
                <w:sz w:val="24"/>
                <w:szCs w:val="24"/>
              </w:rPr>
              <w:t xml:space="preserve"> through IP pieces </w:t>
            </w:r>
            <w:r w:rsidR="00455536">
              <w:rPr>
                <w:rFonts w:ascii="Times New Roman" w:hAnsi="Times New Roman" w:cs="Times New Roman"/>
                <w:sz w:val="24"/>
                <w:szCs w:val="24"/>
              </w:rPr>
              <w:t xml:space="preserve">water for HH and Sterile processing </w:t>
            </w:r>
          </w:p>
          <w:p w14:paraId="30EC82D3" w14:textId="11A1F456" w:rsidR="00455536" w:rsidRDefault="00455536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Panel discussions about Covid Morbid health population </w:t>
            </w:r>
            <w:r w:rsidR="00481F73">
              <w:rPr>
                <w:rFonts w:ascii="Times New Roman" w:hAnsi="Times New Roman" w:cs="Times New Roman"/>
                <w:sz w:val="24"/>
                <w:szCs w:val="24"/>
              </w:rPr>
              <w:t>what’s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irradicated I.e., </w:t>
            </w:r>
            <w:r w:rsidR="00481F73">
              <w:rPr>
                <w:rFonts w:ascii="Times New Roman" w:hAnsi="Times New Roman" w:cs="Times New Roman"/>
                <w:sz w:val="24"/>
                <w:szCs w:val="24"/>
              </w:rPr>
              <w:t>measles,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pertussis</w:t>
            </w:r>
            <w:r w:rsidR="00A41258">
              <w:rPr>
                <w:rFonts w:ascii="Times New Roman" w:hAnsi="Times New Roman" w:cs="Times New Roman"/>
                <w:sz w:val="24"/>
                <w:szCs w:val="24"/>
              </w:rPr>
              <w:t xml:space="preserve"> measures to identify migration quarantine large water intrusions, basements, SPD, linens/laundry areas water borne hazards moved all Patients to outer </w:t>
            </w:r>
            <w:r w:rsidR="00481F73">
              <w:rPr>
                <w:rFonts w:ascii="Times New Roman" w:hAnsi="Times New Roman" w:cs="Times New Roman"/>
                <w:sz w:val="24"/>
                <w:szCs w:val="24"/>
              </w:rPr>
              <w:t>areas</w:t>
            </w:r>
            <w:r w:rsidR="00A41258">
              <w:rPr>
                <w:rFonts w:ascii="Times New Roman" w:hAnsi="Times New Roman" w:cs="Times New Roman"/>
                <w:sz w:val="24"/>
                <w:szCs w:val="24"/>
              </w:rPr>
              <w:t xml:space="preserve"> worked with Community hospitals Ip should always be prepared so always have your ideas ready. Pull out </w:t>
            </w:r>
            <w:r w:rsidR="00481F73">
              <w:rPr>
                <w:rFonts w:ascii="Times New Roman" w:hAnsi="Times New Roman" w:cs="Times New Roman"/>
                <w:sz w:val="24"/>
                <w:szCs w:val="24"/>
              </w:rPr>
              <w:t>what’s</w:t>
            </w:r>
            <w:r w:rsidR="00A41258">
              <w:rPr>
                <w:rFonts w:ascii="Times New Roman" w:hAnsi="Times New Roman" w:cs="Times New Roman"/>
                <w:sz w:val="24"/>
                <w:szCs w:val="24"/>
              </w:rPr>
              <w:t xml:space="preserve"> cited</w:t>
            </w:r>
            <w:r w:rsidR="00D2748B">
              <w:rPr>
                <w:rFonts w:ascii="Times New Roman" w:hAnsi="Times New Roman" w:cs="Times New Roman"/>
                <w:sz w:val="24"/>
                <w:szCs w:val="24"/>
              </w:rPr>
              <w:t xml:space="preserve"> opportunity to restart. </w:t>
            </w:r>
          </w:p>
          <w:p w14:paraId="2F3A1538" w14:textId="40A61C9E" w:rsidR="00D2748B" w:rsidRDefault="00D2748B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Measles management: CHOP was there gave </w:t>
            </w:r>
            <w:r w:rsidR="0095599F">
              <w:rPr>
                <w:rFonts w:ascii="Times New Roman" w:hAnsi="Times New Roman" w:cs="Times New Roman"/>
                <w:sz w:val="24"/>
                <w:szCs w:val="24"/>
              </w:rPr>
              <w:t>overview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about outbreak updates Day 2 water management plans for multiple pathogens</w:t>
            </w:r>
            <w:r w:rsidR="001B0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DC29B5" w14:textId="1423B035" w:rsidR="001B0761" w:rsidRDefault="001B0761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 3 Travel Day </w:t>
            </w:r>
            <w:r w:rsidR="00E75418">
              <w:rPr>
                <w:rFonts w:ascii="Times New Roman" w:hAnsi="Times New Roman" w:cs="Times New Roman"/>
                <w:sz w:val="24"/>
                <w:szCs w:val="24"/>
              </w:rPr>
              <w:t>Genome sequencing.</w:t>
            </w:r>
          </w:p>
          <w:p w14:paraId="5F3EC748" w14:textId="7718B853" w:rsidR="00F57B7E" w:rsidRDefault="00F57B7E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ONE SOURCE – IFU’s Specify Brand </w:t>
            </w:r>
            <w:r w:rsidR="00955DB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4D04B9">
              <w:rPr>
                <w:rFonts w:ascii="Times New Roman" w:hAnsi="Times New Roman" w:cs="Times New Roman"/>
                <w:sz w:val="24"/>
                <w:szCs w:val="24"/>
              </w:rPr>
              <w:t>Clorox</w:t>
            </w:r>
            <w:r w:rsidR="00955DB8">
              <w:rPr>
                <w:rFonts w:ascii="Times New Roman" w:hAnsi="Times New Roman" w:cs="Times New Roman"/>
                <w:sz w:val="24"/>
                <w:szCs w:val="24"/>
              </w:rPr>
              <w:t>” bleach wipes “realistic” state to bring up IFU’s.</w:t>
            </w:r>
          </w:p>
          <w:p w14:paraId="13F4CB2D" w14:textId="7A19D9C0" w:rsidR="00955DB8" w:rsidRDefault="00C12803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 added: Focus group in Indiana APIC. O</w:t>
            </w:r>
            <w:r w:rsidR="008C523C">
              <w:rPr>
                <w:rFonts w:ascii="Times New Roman" w:hAnsi="Times New Roman" w:cs="Times New Roman"/>
                <w:sz w:val="24"/>
                <w:szCs w:val="24"/>
              </w:rPr>
              <w:t xml:space="preserve">NE SOURCES </w:t>
            </w:r>
            <w:r w:rsidR="0095599F">
              <w:rPr>
                <w:rFonts w:ascii="Times New Roman" w:hAnsi="Times New Roman" w:cs="Times New Roman"/>
                <w:sz w:val="24"/>
                <w:szCs w:val="24"/>
              </w:rPr>
              <w:t>is a great</w:t>
            </w:r>
            <w:r w:rsidR="008C523C">
              <w:rPr>
                <w:rFonts w:ascii="Times New Roman" w:hAnsi="Times New Roman" w:cs="Times New Roman"/>
                <w:sz w:val="24"/>
                <w:szCs w:val="24"/>
              </w:rPr>
              <w:t xml:space="preserve"> resource but can’t navigate it.</w:t>
            </w:r>
          </w:p>
          <w:p w14:paraId="3B31A034" w14:textId="3585E64D" w:rsidR="00D837FD" w:rsidRDefault="00DB5231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Carol put her hand up “too generic not specific enough”. Susan Distin stated tool kits don’t match their IFU’S surveyors are asking.</w:t>
            </w:r>
            <w:r w:rsidR="0076374C">
              <w:rPr>
                <w:rFonts w:ascii="Times New Roman" w:hAnsi="Times New Roman" w:cs="Times New Roman"/>
                <w:sz w:val="24"/>
                <w:szCs w:val="24"/>
              </w:rPr>
              <w:t xml:space="preserve"> PDI – hear this from everyone are working with FDA/ Vendors on standpoint and APIC.</w:t>
            </w:r>
          </w:p>
          <w:p w14:paraId="0AC97FD6" w14:textId="77777777" w:rsidR="0076374C" w:rsidRDefault="0076374C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0229D" w14:textId="04066EEB" w:rsidR="00D44049" w:rsidRDefault="00D44049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98F6C" w14:textId="77777777" w:rsidR="005A22F3" w:rsidRDefault="005A22F3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075A8" w14:textId="77777777" w:rsidR="00FD7479" w:rsidRDefault="00FD7479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A78CC" w14:textId="77777777" w:rsidR="00C350D7" w:rsidRDefault="00C350D7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86DDE" w14:textId="35C66E60" w:rsidR="005D1E4C" w:rsidRPr="009030B0" w:rsidRDefault="005D1E4C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3BCBC2E1" w14:textId="77777777" w:rsidR="00C55FB4" w:rsidRPr="009030B0" w:rsidRDefault="00C55FB4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2FFF46D" w14:textId="77777777" w:rsidR="00C55FB4" w:rsidRPr="009030B0" w:rsidRDefault="00C55FB4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0050C667" w14:textId="77777777" w:rsidR="00C55FB4" w:rsidRPr="009030B0" w:rsidRDefault="00C55FB4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3D0AEF" w:rsidRPr="003D0AEF" w14:paraId="26367D77" w14:textId="77777777" w:rsidTr="008B08BE">
        <w:trPr>
          <w:trHeight w:val="4580"/>
        </w:trPr>
        <w:tc>
          <w:tcPr>
            <w:tcW w:w="1525" w:type="dxa"/>
          </w:tcPr>
          <w:p w14:paraId="143E3181" w14:textId="77777777" w:rsidR="001B31BA" w:rsidRPr="001B31BA" w:rsidRDefault="001B31BA" w:rsidP="001B31BA">
            <w:pPr>
              <w:rPr>
                <w:rFonts w:ascii="var(--fontFamilyBase)" w:eastAsia="Times New Roman" w:hAnsi="var(--fontFamilyBase)" w:cs="Segoe UI"/>
                <w:color w:val="252423"/>
                <w:sz w:val="21"/>
                <w:szCs w:val="21"/>
              </w:rPr>
            </w:pPr>
            <w:r w:rsidRPr="001B31BA">
              <w:rPr>
                <w:rFonts w:ascii="var(--fontFamilyBase)" w:eastAsia="Times New Roman" w:hAnsi="var(--fontFamilyBase)" w:cs="Segoe UI"/>
                <w:color w:val="252423"/>
                <w:sz w:val="21"/>
                <w:szCs w:val="21"/>
              </w:rPr>
              <w:lastRenderedPageBreak/>
              <w:fldChar w:fldCharType="begin"/>
            </w:r>
            <w:r w:rsidRPr="001B31BA">
              <w:rPr>
                <w:rFonts w:ascii="var(--fontFamilyBase)" w:eastAsia="Times New Roman" w:hAnsi="var(--fontFamilyBase)" w:cs="Segoe UI"/>
                <w:color w:val="252423"/>
                <w:sz w:val="21"/>
                <w:szCs w:val="21"/>
              </w:rPr>
              <w:instrText xml:space="preserve"> INCLUDEPICTURE "https://teams.microsoft.com/api/mt/gcc/beta/users/25e7ad28-f798-49bd-ba2e-0fcfd75294be/profilepicturev2/8:orgid:b2fcc8ea-9986-4a32-9637-8a232ef00748?displayname=Tovar%2C%20Suzanne%20B.%20(11SPEC13%2FNIDS)&amp;size=HR64x64&amp;avatarETag=SignIn_1737132717256" \* MERGEFORMATINET </w:instrText>
            </w:r>
            <w:r w:rsidRPr="001B31BA">
              <w:rPr>
                <w:rFonts w:ascii="var(--fontFamilyBase)" w:eastAsia="Times New Roman" w:hAnsi="var(--fontFamilyBase)" w:cs="Segoe UI"/>
                <w:color w:val="252423"/>
                <w:sz w:val="21"/>
                <w:szCs w:val="21"/>
              </w:rPr>
              <w:fldChar w:fldCharType="separate"/>
            </w:r>
            <w:r w:rsidR="00000000">
              <w:rPr>
                <w:rFonts w:ascii="var(--fontFamilyBase)" w:eastAsia="Times New Roman" w:hAnsi="var(--fontFamilyBase)" w:cs="Segoe UI"/>
                <w:color w:val="252423"/>
                <w:sz w:val="21"/>
                <w:szCs w:val="21"/>
              </w:rPr>
              <w:pict w14:anchorId="579CE3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1.6pt;height:21.6pt"/>
              </w:pict>
            </w:r>
            <w:r w:rsidRPr="001B31BA">
              <w:rPr>
                <w:rFonts w:ascii="var(--fontFamilyBase)" w:eastAsia="Times New Roman" w:hAnsi="var(--fontFamilyBase)" w:cs="Segoe UI"/>
                <w:color w:val="252423"/>
                <w:sz w:val="21"/>
                <w:szCs w:val="21"/>
              </w:rPr>
              <w:fldChar w:fldCharType="end"/>
            </w:r>
          </w:p>
          <w:p w14:paraId="10482A8B" w14:textId="68767098" w:rsidR="00C55FB4" w:rsidRPr="009030B0" w:rsidRDefault="00C55FB4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3B94C507" w14:textId="2F903650" w:rsidR="007D2A5F" w:rsidRPr="009030B0" w:rsidRDefault="007D2A5F" w:rsidP="003D0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09CD8A8A" w14:textId="5A598F6A" w:rsidR="007D2A5F" w:rsidRPr="009030B0" w:rsidRDefault="007D2A5F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D488A64" w14:textId="489CE230" w:rsidR="007D2A5F" w:rsidRPr="009030B0" w:rsidRDefault="007D2A5F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2F1EDA4" w14:textId="06BAB965" w:rsidR="00A10801" w:rsidRPr="009030B0" w:rsidRDefault="00A10801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AEF" w:rsidRPr="003D0AEF" w14:paraId="09C51ADB" w14:textId="77777777" w:rsidTr="008B08BE">
        <w:tc>
          <w:tcPr>
            <w:tcW w:w="1525" w:type="dxa"/>
          </w:tcPr>
          <w:p w14:paraId="73F013BC" w14:textId="5F1256B4" w:rsidR="00EB05FD" w:rsidRPr="009030B0" w:rsidRDefault="00EB05FD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5C32173F" w14:textId="3F13362E" w:rsidR="00133C06" w:rsidRPr="009030B0" w:rsidRDefault="00133C06" w:rsidP="003D0AEF">
            <w:pPr>
              <w:pStyle w:val="ListParagraph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08B2A0C9" w14:textId="1F537B02" w:rsidR="001340F4" w:rsidRPr="009030B0" w:rsidRDefault="001340F4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7CEEAC7" w14:textId="206F6971" w:rsidR="00EB05FD" w:rsidRPr="009030B0" w:rsidRDefault="00EB05FD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6811B121" w14:textId="03A75D85" w:rsidR="001340F4" w:rsidRPr="009030B0" w:rsidRDefault="001340F4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AEF" w:rsidRPr="003D0AEF" w14:paraId="3862D9C2" w14:textId="77777777" w:rsidTr="008B08BE">
        <w:trPr>
          <w:trHeight w:val="645"/>
        </w:trPr>
        <w:tc>
          <w:tcPr>
            <w:tcW w:w="1525" w:type="dxa"/>
          </w:tcPr>
          <w:p w14:paraId="595FF99B" w14:textId="0300CCEB" w:rsidR="00246725" w:rsidRPr="009030B0" w:rsidRDefault="00246725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51F78720" w14:textId="2CACFA08" w:rsidR="00246725" w:rsidRPr="009030B0" w:rsidRDefault="00246725" w:rsidP="003D0AEF">
            <w:pPr>
              <w:pStyle w:val="ListParagraph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007ABF8" w14:textId="6CCDC289" w:rsidR="00246725" w:rsidRPr="009030B0" w:rsidRDefault="00246725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15D1EA9" w14:textId="3E520D1C" w:rsidR="00246725" w:rsidRPr="009030B0" w:rsidRDefault="00246725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C6E23DE" w14:textId="5D9528FB" w:rsidR="00246725" w:rsidRPr="009030B0" w:rsidRDefault="00246725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FD" w:rsidRPr="003D0AEF" w14:paraId="115CA7AF" w14:textId="77777777" w:rsidTr="003D0AEF">
        <w:trPr>
          <w:trHeight w:val="458"/>
        </w:trPr>
        <w:tc>
          <w:tcPr>
            <w:tcW w:w="13045" w:type="dxa"/>
            <w:gridSpan w:val="5"/>
            <w:shd w:val="clear" w:color="auto" w:fill="FFFFFF" w:themeFill="background1"/>
          </w:tcPr>
          <w:p w14:paraId="28B3B612" w14:textId="15CBD636" w:rsidR="00EB05FD" w:rsidRPr="009030B0" w:rsidRDefault="00EB05FD" w:rsidP="003D0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FD" w:rsidRPr="003D0AEF" w14:paraId="18CFE1E3" w14:textId="77777777" w:rsidTr="003D0AEF">
        <w:tc>
          <w:tcPr>
            <w:tcW w:w="13045" w:type="dxa"/>
            <w:gridSpan w:val="5"/>
            <w:shd w:val="clear" w:color="auto" w:fill="F4B083" w:themeFill="accent2" w:themeFillTint="99"/>
          </w:tcPr>
          <w:p w14:paraId="25646DAA" w14:textId="47E5941B" w:rsidR="00EB05FD" w:rsidRPr="009030B0" w:rsidRDefault="00EB05FD" w:rsidP="003D0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52790336"/>
          </w:p>
        </w:tc>
      </w:tr>
      <w:tr w:rsidR="003D0AEF" w:rsidRPr="003D0AEF" w14:paraId="7A01E3B0" w14:textId="77777777" w:rsidTr="008B08BE">
        <w:tc>
          <w:tcPr>
            <w:tcW w:w="1525" w:type="dxa"/>
            <w:shd w:val="clear" w:color="auto" w:fill="C5E0B3" w:themeFill="accent6" w:themeFillTint="66"/>
          </w:tcPr>
          <w:p w14:paraId="7A196DBF" w14:textId="6910B8BE" w:rsidR="00EB05FD" w:rsidRPr="009030B0" w:rsidRDefault="00CF557C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831492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Next Chapter Meeting </w:t>
            </w:r>
          </w:p>
        </w:tc>
        <w:tc>
          <w:tcPr>
            <w:tcW w:w="5940" w:type="dxa"/>
            <w:shd w:val="clear" w:color="auto" w:fill="C5E0B3" w:themeFill="accent6" w:themeFillTint="66"/>
          </w:tcPr>
          <w:p w14:paraId="3C941FA3" w14:textId="564BACE0" w:rsidR="00EB05FD" w:rsidRPr="009030B0" w:rsidRDefault="00CF557C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5/21/25 </w:t>
            </w:r>
            <w:r w:rsidR="00EE7969">
              <w:rPr>
                <w:rFonts w:ascii="Times New Roman" w:hAnsi="Times New Roman" w:cs="Times New Roman"/>
                <w:sz w:val="24"/>
                <w:szCs w:val="24"/>
              </w:rPr>
              <w:t>Virtual only  Conference room at the Hospital for Chronically Ill.</w:t>
            </w:r>
            <w:r w:rsidR="00C76D2A">
              <w:rPr>
                <w:rFonts w:ascii="Times New Roman" w:hAnsi="Times New Roman" w:cs="Times New Roman"/>
                <w:sz w:val="24"/>
                <w:szCs w:val="24"/>
              </w:rPr>
              <w:t xml:space="preserve"> VIRTUAL TEAMS ONLY</w:t>
            </w:r>
          </w:p>
        </w:tc>
        <w:tc>
          <w:tcPr>
            <w:tcW w:w="270" w:type="dxa"/>
            <w:shd w:val="clear" w:color="auto" w:fill="C5E0B3" w:themeFill="accent6" w:themeFillTint="66"/>
          </w:tcPr>
          <w:p w14:paraId="198E95BF" w14:textId="5691EB78" w:rsidR="00EB05FD" w:rsidRPr="009030B0" w:rsidRDefault="00EB05FD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C5E0B3" w:themeFill="accent6" w:themeFillTint="66"/>
          </w:tcPr>
          <w:p w14:paraId="0E137896" w14:textId="6A3D8E88" w:rsidR="00EB05FD" w:rsidRPr="009030B0" w:rsidRDefault="00EB05FD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C5E0B3" w:themeFill="accent6" w:themeFillTint="66"/>
          </w:tcPr>
          <w:p w14:paraId="25DBBD82" w14:textId="145DB6E1" w:rsidR="00EB05FD" w:rsidRPr="009030B0" w:rsidRDefault="00EB05FD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bookmarkEnd w:id="2"/>
      <w:tr w:rsidR="003D0AEF" w:rsidRPr="003D0AEF" w14:paraId="4593AA58" w14:textId="77777777" w:rsidTr="008B08BE">
        <w:tc>
          <w:tcPr>
            <w:tcW w:w="1525" w:type="dxa"/>
            <w:shd w:val="clear" w:color="auto" w:fill="FFFFFF" w:themeFill="background1"/>
          </w:tcPr>
          <w:p w14:paraId="5CEF5ED6" w14:textId="4403DA86" w:rsidR="00EB05FD" w:rsidRPr="009030B0" w:rsidRDefault="00EB05FD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14:paraId="661625BC" w14:textId="30478D48" w:rsidR="007E5F9C" w:rsidRPr="009030B0" w:rsidRDefault="007E5F9C" w:rsidP="003D0AEF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14:paraId="7AB29002" w14:textId="1735B24A" w:rsidR="00EB05FD" w:rsidRPr="009030B0" w:rsidRDefault="00EB05FD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2F4BA074" w14:textId="77777777" w:rsidR="00EB05FD" w:rsidRPr="009030B0" w:rsidRDefault="00EB05FD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03574235" w14:textId="4BA66995" w:rsidR="00EB05FD" w:rsidRPr="009030B0" w:rsidRDefault="00EB05FD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AEF" w:rsidRPr="003D0AEF" w14:paraId="5253ECBD" w14:textId="77777777" w:rsidTr="008B08BE">
        <w:tc>
          <w:tcPr>
            <w:tcW w:w="1525" w:type="dxa"/>
            <w:shd w:val="clear" w:color="auto" w:fill="FFFFFF" w:themeFill="background1"/>
          </w:tcPr>
          <w:p w14:paraId="4AA48735" w14:textId="1A91080E" w:rsidR="00EB05FD" w:rsidRPr="009030B0" w:rsidRDefault="00EB05FD" w:rsidP="003D0A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14:paraId="24E3CFE0" w14:textId="5D197985" w:rsidR="0010085C" w:rsidRPr="009030B0" w:rsidRDefault="0010085C" w:rsidP="003D0AEF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14:paraId="52AA9320" w14:textId="5C3E6DE3" w:rsidR="00EB05FD" w:rsidRPr="009030B0" w:rsidRDefault="00EB05FD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74DB08CA" w14:textId="3D32ADB3" w:rsidR="00EB05FD" w:rsidRPr="009030B0" w:rsidRDefault="00EB05FD" w:rsidP="003D0A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11ED293E" w14:textId="62E31893" w:rsidR="00EB05FD" w:rsidRPr="009030B0" w:rsidRDefault="00EB05FD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AEF" w:rsidRPr="003D0AEF" w14:paraId="49F32FD2" w14:textId="77777777" w:rsidTr="008B08BE">
        <w:trPr>
          <w:trHeight w:val="50"/>
        </w:trPr>
        <w:tc>
          <w:tcPr>
            <w:tcW w:w="1525" w:type="dxa"/>
          </w:tcPr>
          <w:p w14:paraId="6D8D91B7" w14:textId="7F70FDAE" w:rsidR="00EB05FD" w:rsidRPr="009030B0" w:rsidRDefault="00EB05FD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6B1C066D" w14:textId="1136A7BF" w:rsidR="0010085C" w:rsidRPr="009030B0" w:rsidRDefault="0010085C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D2F61A2" w14:textId="32262499" w:rsidR="00EB05FD" w:rsidRPr="009030B0" w:rsidRDefault="00EB05FD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DFAA38F" w14:textId="77777777" w:rsidR="00EB05FD" w:rsidRPr="009030B0" w:rsidRDefault="00EB05FD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6F131400" w14:textId="48EEB4DC" w:rsidR="00EB05FD" w:rsidRPr="009030B0" w:rsidRDefault="00EB05FD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AEF" w:rsidRPr="003D0AEF" w14:paraId="66704E3E" w14:textId="77777777" w:rsidTr="008B08BE">
        <w:trPr>
          <w:trHeight w:val="404"/>
        </w:trPr>
        <w:tc>
          <w:tcPr>
            <w:tcW w:w="1525" w:type="dxa"/>
          </w:tcPr>
          <w:p w14:paraId="1A24343F" w14:textId="445AABB5" w:rsidR="00EB05FD" w:rsidRPr="009030B0" w:rsidRDefault="00EB05FD" w:rsidP="003D0A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</w:tcPr>
          <w:p w14:paraId="79F5231C" w14:textId="47923B76" w:rsidR="007E5F9C" w:rsidRPr="009030B0" w:rsidRDefault="007E5F9C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4C50DB4A" w14:textId="14E74E33" w:rsidR="00EB05FD" w:rsidRPr="009030B0" w:rsidRDefault="00EB05FD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4F971EF" w14:textId="725A7FD7" w:rsidR="00EB05FD" w:rsidRPr="009030B0" w:rsidRDefault="00EB05FD" w:rsidP="003D0A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</w:tcPr>
          <w:p w14:paraId="0094C5AE" w14:textId="3EAF9E59" w:rsidR="00EB05FD" w:rsidRPr="009030B0" w:rsidRDefault="00EB05FD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AEF" w:rsidRPr="003D0AEF" w14:paraId="588C6518" w14:textId="77777777" w:rsidTr="008B08BE">
        <w:trPr>
          <w:trHeight w:val="404"/>
        </w:trPr>
        <w:tc>
          <w:tcPr>
            <w:tcW w:w="1525" w:type="dxa"/>
          </w:tcPr>
          <w:p w14:paraId="002C337E" w14:textId="09C564E9" w:rsidR="00EB05FD" w:rsidRPr="009030B0" w:rsidRDefault="00EB05FD" w:rsidP="003D0A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</w:tcPr>
          <w:p w14:paraId="3AC00F83" w14:textId="55CE8EEF" w:rsidR="00EE0E3B" w:rsidRPr="009030B0" w:rsidRDefault="00EE0E3B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51FEAE8" w14:textId="139D3BC2" w:rsidR="00EB05FD" w:rsidRPr="009030B0" w:rsidRDefault="00EB05FD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483B818" w14:textId="19560226" w:rsidR="00EB05FD" w:rsidRPr="009030B0" w:rsidRDefault="00EB05FD" w:rsidP="003D0A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C3A6DA0" w14:textId="657A2122" w:rsidR="00EB05FD" w:rsidRPr="009030B0" w:rsidRDefault="00EB05FD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AEF" w:rsidRPr="003D0AEF" w14:paraId="59620412" w14:textId="77777777" w:rsidTr="008B08BE">
        <w:trPr>
          <w:trHeight w:val="404"/>
        </w:trPr>
        <w:tc>
          <w:tcPr>
            <w:tcW w:w="1525" w:type="dxa"/>
          </w:tcPr>
          <w:p w14:paraId="347583C7" w14:textId="401D73F3" w:rsidR="00024EC0" w:rsidRPr="009030B0" w:rsidRDefault="00024EC0" w:rsidP="003D0A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</w:tcPr>
          <w:p w14:paraId="1B4D36B2" w14:textId="0CF22260" w:rsidR="00024EC0" w:rsidRPr="009030B0" w:rsidRDefault="00024EC0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C38167D" w14:textId="584C94B7" w:rsidR="00024EC0" w:rsidRPr="009030B0" w:rsidRDefault="00024EC0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EC3B2B9" w14:textId="11A3E9CA" w:rsidR="00024EC0" w:rsidRPr="009030B0" w:rsidRDefault="00024EC0" w:rsidP="003D0A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</w:tcPr>
          <w:p w14:paraId="04AC19AF" w14:textId="74BCFF88" w:rsidR="00024EC0" w:rsidRPr="009030B0" w:rsidRDefault="00024EC0" w:rsidP="003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C3B2F" w14:textId="683C50C9" w:rsidR="007227DF" w:rsidRPr="00164D95" w:rsidRDefault="007227DF" w:rsidP="009C494D">
      <w:pPr>
        <w:tabs>
          <w:tab w:val="left" w:pos="3718"/>
        </w:tabs>
        <w:spacing w:line="240" w:lineRule="auto"/>
      </w:pPr>
    </w:p>
    <w:sectPr w:rsidR="007227DF" w:rsidRPr="00164D95" w:rsidSect="00CA64BC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196F" w14:textId="77777777" w:rsidR="00D24D5A" w:rsidRDefault="00D24D5A" w:rsidP="00CA64BC">
      <w:pPr>
        <w:spacing w:after="0" w:line="240" w:lineRule="auto"/>
      </w:pPr>
      <w:r>
        <w:separator/>
      </w:r>
    </w:p>
  </w:endnote>
  <w:endnote w:type="continuationSeparator" w:id="0">
    <w:p w14:paraId="131D9E5E" w14:textId="77777777" w:rsidR="00D24D5A" w:rsidRDefault="00D24D5A" w:rsidP="00CA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ar(--fontFamilyBase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F6C4" w14:textId="77777777" w:rsidR="00D24D5A" w:rsidRDefault="00D24D5A" w:rsidP="00CA64BC">
      <w:pPr>
        <w:spacing w:after="0" w:line="240" w:lineRule="auto"/>
      </w:pPr>
      <w:r>
        <w:separator/>
      </w:r>
    </w:p>
  </w:footnote>
  <w:footnote w:type="continuationSeparator" w:id="0">
    <w:p w14:paraId="328E9B34" w14:textId="77777777" w:rsidR="00D24D5A" w:rsidRDefault="00D24D5A" w:rsidP="00CA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58B0" w14:textId="278C6BE6" w:rsidR="00CA64BC" w:rsidRPr="00CA64BC" w:rsidRDefault="00F8481C" w:rsidP="002E29BC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APIC IC Meeting Minute</w:t>
    </w:r>
    <w:r w:rsidR="00580BFA">
      <w:rPr>
        <w:rFonts w:ascii="Arial" w:hAnsi="Arial" w:cs="Arial"/>
        <w:b/>
        <w:sz w:val="24"/>
        <w:szCs w:val="24"/>
      </w:rPr>
      <w:t>s</w:t>
    </w:r>
  </w:p>
  <w:p w14:paraId="3BCF5FFB" w14:textId="7FEECC6E" w:rsidR="008765CC" w:rsidRPr="002E29BC" w:rsidRDefault="008765CC" w:rsidP="002E29BC">
    <w:pPr>
      <w:spacing w:after="0" w:line="240" w:lineRule="auto"/>
      <w:ind w:left="360"/>
      <w:jc w:val="center"/>
      <w:rPr>
        <w:sz w:val="24"/>
        <w:szCs w:val="24"/>
      </w:rPr>
    </w:pPr>
    <w:r w:rsidRPr="002E29BC">
      <w:rPr>
        <w:rFonts w:ascii="Arial" w:hAnsi="Arial" w:cs="Arial"/>
        <w:b/>
        <w:sz w:val="24"/>
        <w:szCs w:val="24"/>
      </w:rPr>
      <w:t>Online via Teams</w:t>
    </w:r>
    <w:r w:rsidR="00810436" w:rsidRPr="002E29BC">
      <w:rPr>
        <w:rFonts w:ascii="Arial" w:hAnsi="Arial" w:cs="Arial"/>
        <w:b/>
        <w:sz w:val="24"/>
        <w:szCs w:val="24"/>
      </w:rPr>
      <w:t xml:space="preserve"> </w:t>
    </w:r>
    <w:r w:rsidR="003865BD" w:rsidRPr="002E29BC">
      <w:rPr>
        <w:b/>
        <w:bCs/>
        <w:sz w:val="24"/>
        <w:szCs w:val="24"/>
      </w:rPr>
      <w:t>0830</w:t>
    </w:r>
    <w:r w:rsidR="00810436" w:rsidRPr="002E29BC">
      <w:rPr>
        <w:b/>
        <w:bCs/>
        <w:sz w:val="24"/>
        <w:szCs w:val="24"/>
      </w:rPr>
      <w:t xml:space="preserve"> Teams line: </w:t>
    </w:r>
    <w:r w:rsidR="00580BFA" w:rsidRPr="002E29BC">
      <w:rPr>
        <w:b/>
        <w:bCs/>
        <w:sz w:val="24"/>
        <w:szCs w:val="24"/>
      </w:rPr>
      <w:t xml:space="preserve"> </w:t>
    </w:r>
    <w:r w:rsidR="00810436" w:rsidRPr="002E29BC">
      <w:rPr>
        <w:rFonts w:ascii="Segoe UI" w:eastAsia="Times New Roman" w:hAnsi="Segoe UI" w:cs="Segoe UI"/>
        <w:b/>
        <w:bCs/>
        <w:color w:val="252424"/>
        <w:sz w:val="24"/>
        <w:szCs w:val="24"/>
      </w:rPr>
      <w:t> Conference ID:</w:t>
    </w:r>
  </w:p>
  <w:p w14:paraId="73300303" w14:textId="1AA42B8A" w:rsidR="00CA64BC" w:rsidRPr="002E29BC" w:rsidRDefault="002E29BC" w:rsidP="002E29BC">
    <w:pPr>
      <w:pStyle w:val="Header"/>
      <w:tabs>
        <w:tab w:val="left" w:pos="5565"/>
        <w:tab w:val="center" w:pos="6480"/>
      </w:tabs>
      <w:jc w:val="center"/>
      <w:rPr>
        <w:rFonts w:ascii="Arial" w:hAnsi="Arial" w:cs="Arial"/>
        <w:b/>
        <w:sz w:val="24"/>
        <w:szCs w:val="24"/>
      </w:rPr>
    </w:pPr>
    <w:r w:rsidRPr="002E29BC">
      <w:rPr>
        <w:rFonts w:ascii="Arial" w:hAnsi="Arial" w:cs="Arial"/>
        <w:b/>
        <w:sz w:val="24"/>
        <w:szCs w:val="24"/>
      </w:rPr>
      <w:t>Wednesday</w:t>
    </w:r>
    <w:r>
      <w:rPr>
        <w:rFonts w:ascii="Arial" w:hAnsi="Arial" w:cs="Arial"/>
        <w:b/>
        <w:sz w:val="24"/>
        <w:szCs w:val="24"/>
      </w:rPr>
      <w:t xml:space="preserve"> </w:t>
    </w:r>
    <w:r w:rsidR="008B7DA4" w:rsidRPr="002E29BC">
      <w:rPr>
        <w:rFonts w:ascii="Arial" w:hAnsi="Arial" w:cs="Arial"/>
        <w:b/>
        <w:sz w:val="24"/>
        <w:szCs w:val="24"/>
      </w:rPr>
      <w:t>March 19</w:t>
    </w:r>
    <w:r w:rsidR="008B7DA4" w:rsidRPr="002E29BC">
      <w:rPr>
        <w:rFonts w:ascii="Arial" w:hAnsi="Arial" w:cs="Arial"/>
        <w:b/>
        <w:sz w:val="24"/>
        <w:szCs w:val="24"/>
        <w:vertAlign w:val="superscript"/>
      </w:rPr>
      <w:t>t</w:t>
    </w:r>
    <w:r w:rsidRPr="002E29BC">
      <w:rPr>
        <w:rFonts w:ascii="Arial" w:hAnsi="Arial" w:cs="Arial"/>
        <w:b/>
        <w:sz w:val="24"/>
        <w:szCs w:val="24"/>
        <w:vertAlign w:val="superscript"/>
      </w:rPr>
      <w:t>h</w:t>
    </w:r>
    <w:r w:rsidR="00580BFA" w:rsidRPr="002E29BC">
      <w:rPr>
        <w:rFonts w:ascii="Arial" w:hAnsi="Arial" w:cs="Arial"/>
        <w:b/>
        <w:sz w:val="24"/>
        <w:szCs w:val="24"/>
      </w:rPr>
      <w:t>, 2025</w:t>
    </w:r>
    <w:r w:rsidR="00E819E6">
      <w:rPr>
        <w:rFonts w:ascii="Arial" w:hAnsi="Arial" w:cs="Arial"/>
        <w:b/>
        <w:sz w:val="24"/>
        <w:szCs w:val="24"/>
      </w:rPr>
      <w:t xml:space="preserve"> Brief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C35"/>
    <w:multiLevelType w:val="hybridMultilevel"/>
    <w:tmpl w:val="819A7284"/>
    <w:lvl w:ilvl="0" w:tplc="374A8512">
      <w:start w:val="1"/>
      <w:numFmt w:val="bullet"/>
      <w:lvlText w:val=""/>
      <w:lvlJc w:val="left"/>
      <w:pPr>
        <w:ind w:left="-126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AF21817"/>
    <w:multiLevelType w:val="hybridMultilevel"/>
    <w:tmpl w:val="24EA850C"/>
    <w:lvl w:ilvl="0" w:tplc="04090019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4F06C94"/>
    <w:multiLevelType w:val="hybridMultilevel"/>
    <w:tmpl w:val="7FBCBE1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92B2DFC"/>
    <w:multiLevelType w:val="hybridMultilevel"/>
    <w:tmpl w:val="4D0AF9B2"/>
    <w:lvl w:ilvl="0" w:tplc="C4DA65B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E0C94"/>
    <w:multiLevelType w:val="hybridMultilevel"/>
    <w:tmpl w:val="580AF16C"/>
    <w:lvl w:ilvl="0" w:tplc="FDE24C6A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B2131"/>
    <w:multiLevelType w:val="multilevel"/>
    <w:tmpl w:val="0409001D"/>
    <w:lvl w:ilvl="0">
      <w:start w:val="1"/>
      <w:numFmt w:val="decimal"/>
      <w:lvlText w:val="%1)"/>
      <w:lvlJc w:val="left"/>
      <w:pPr>
        <w:ind w:left="-630" w:hanging="360"/>
      </w:pPr>
      <w:rPr>
        <w:strike w:val="0"/>
        <w:color w:val="000000"/>
        <w:spacing w:val="-1"/>
        <w:w w:val="105"/>
        <w:sz w:val="24"/>
        <w:shd w:val="solid" w:color="FFCC99" w:fill="FFCC99"/>
        <w:vertAlign w:val="baseline"/>
        <w:lang w:val="en-US"/>
      </w:rPr>
    </w:lvl>
    <w:lvl w:ilvl="1">
      <w:start w:val="1"/>
      <w:numFmt w:val="lowerLetter"/>
      <w:lvlText w:val="%2)"/>
      <w:lvlJc w:val="left"/>
      <w:pPr>
        <w:ind w:left="-270" w:hanging="360"/>
      </w:pPr>
    </w:lvl>
    <w:lvl w:ilvl="2">
      <w:start w:val="1"/>
      <w:numFmt w:val="lowerRoman"/>
      <w:lvlText w:val="%3)"/>
      <w:lvlJc w:val="left"/>
      <w:pPr>
        <w:ind w:left="90" w:hanging="360"/>
      </w:pPr>
    </w:lvl>
    <w:lvl w:ilvl="3">
      <w:start w:val="1"/>
      <w:numFmt w:val="decimal"/>
      <w:lvlText w:val="(%4)"/>
      <w:lvlJc w:val="left"/>
      <w:pPr>
        <w:ind w:left="450" w:hanging="360"/>
      </w:pPr>
    </w:lvl>
    <w:lvl w:ilvl="4">
      <w:start w:val="1"/>
      <w:numFmt w:val="lowerLetter"/>
      <w:lvlText w:val="(%5)"/>
      <w:lvlJc w:val="left"/>
      <w:pPr>
        <w:ind w:left="810" w:hanging="360"/>
      </w:pPr>
    </w:lvl>
    <w:lvl w:ilvl="5">
      <w:start w:val="1"/>
      <w:numFmt w:val="lowerRoman"/>
      <w:lvlText w:val="(%6)"/>
      <w:lvlJc w:val="left"/>
      <w:pPr>
        <w:ind w:left="1170" w:hanging="360"/>
      </w:pPr>
    </w:lvl>
    <w:lvl w:ilvl="6">
      <w:start w:val="1"/>
      <w:numFmt w:val="decimal"/>
      <w:lvlText w:val="%7."/>
      <w:lvlJc w:val="left"/>
      <w:pPr>
        <w:ind w:left="1530" w:hanging="360"/>
      </w:pPr>
    </w:lvl>
    <w:lvl w:ilvl="7">
      <w:start w:val="1"/>
      <w:numFmt w:val="lowerLetter"/>
      <w:lvlText w:val="%8."/>
      <w:lvlJc w:val="left"/>
      <w:pPr>
        <w:ind w:left="1890" w:hanging="360"/>
      </w:pPr>
    </w:lvl>
    <w:lvl w:ilvl="8">
      <w:start w:val="1"/>
      <w:numFmt w:val="lowerRoman"/>
      <w:lvlText w:val="%9."/>
      <w:lvlJc w:val="left"/>
      <w:pPr>
        <w:ind w:left="2250" w:hanging="360"/>
      </w:pPr>
    </w:lvl>
  </w:abstractNum>
  <w:abstractNum w:abstractNumId="6" w15:restartNumberingAfterBreak="0">
    <w:nsid w:val="33EC32C1"/>
    <w:multiLevelType w:val="hybridMultilevel"/>
    <w:tmpl w:val="30A6D478"/>
    <w:lvl w:ilvl="0" w:tplc="374A851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D6389"/>
    <w:multiLevelType w:val="hybridMultilevel"/>
    <w:tmpl w:val="FC02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94439"/>
    <w:multiLevelType w:val="hybridMultilevel"/>
    <w:tmpl w:val="FC02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B5C99"/>
    <w:multiLevelType w:val="hybridMultilevel"/>
    <w:tmpl w:val="CC5C6B62"/>
    <w:lvl w:ilvl="0" w:tplc="7AFA3B02">
      <w:start w:val="1"/>
      <w:numFmt w:val="lowerRoman"/>
      <w:suff w:val="space"/>
      <w:lvlText w:val="%1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73F9C"/>
    <w:multiLevelType w:val="hybridMultilevel"/>
    <w:tmpl w:val="12220026"/>
    <w:lvl w:ilvl="0" w:tplc="FDE24C6A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6E2C98"/>
    <w:multiLevelType w:val="hybridMultilevel"/>
    <w:tmpl w:val="2168EE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E70532"/>
    <w:multiLevelType w:val="hybridMultilevel"/>
    <w:tmpl w:val="0F325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E3F29"/>
    <w:multiLevelType w:val="hybridMultilevel"/>
    <w:tmpl w:val="9F74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62347"/>
    <w:multiLevelType w:val="hybridMultilevel"/>
    <w:tmpl w:val="40FC626C"/>
    <w:lvl w:ilvl="0" w:tplc="FDE24C6A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02928">
    <w:abstractNumId w:val="5"/>
  </w:num>
  <w:num w:numId="2" w16cid:durableId="986976115">
    <w:abstractNumId w:val="11"/>
  </w:num>
  <w:num w:numId="3" w16cid:durableId="178468524">
    <w:abstractNumId w:val="12"/>
  </w:num>
  <w:num w:numId="4" w16cid:durableId="1983120254">
    <w:abstractNumId w:val="2"/>
  </w:num>
  <w:num w:numId="5" w16cid:durableId="2032802970">
    <w:abstractNumId w:val="8"/>
  </w:num>
  <w:num w:numId="6" w16cid:durableId="1753695640">
    <w:abstractNumId w:val="7"/>
  </w:num>
  <w:num w:numId="7" w16cid:durableId="179126151">
    <w:abstractNumId w:val="10"/>
  </w:num>
  <w:num w:numId="8" w16cid:durableId="158543570">
    <w:abstractNumId w:val="14"/>
  </w:num>
  <w:num w:numId="9" w16cid:durableId="198052343">
    <w:abstractNumId w:val="4"/>
  </w:num>
  <w:num w:numId="10" w16cid:durableId="479810082">
    <w:abstractNumId w:val="1"/>
  </w:num>
  <w:num w:numId="11" w16cid:durableId="1509566315">
    <w:abstractNumId w:val="9"/>
  </w:num>
  <w:num w:numId="12" w16cid:durableId="858087464">
    <w:abstractNumId w:val="6"/>
  </w:num>
  <w:num w:numId="13" w16cid:durableId="1098059492">
    <w:abstractNumId w:val="0"/>
  </w:num>
  <w:num w:numId="14" w16cid:durableId="1466698167">
    <w:abstractNumId w:val="13"/>
  </w:num>
  <w:num w:numId="15" w16cid:durableId="179054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BC"/>
    <w:rsid w:val="00000849"/>
    <w:rsid w:val="00004CB5"/>
    <w:rsid w:val="00017DDE"/>
    <w:rsid w:val="00024EC0"/>
    <w:rsid w:val="00036122"/>
    <w:rsid w:val="000362DD"/>
    <w:rsid w:val="0003672B"/>
    <w:rsid w:val="00037EDD"/>
    <w:rsid w:val="0004016A"/>
    <w:rsid w:val="000459DC"/>
    <w:rsid w:val="000468DE"/>
    <w:rsid w:val="00053028"/>
    <w:rsid w:val="000559C1"/>
    <w:rsid w:val="0006231A"/>
    <w:rsid w:val="000662BA"/>
    <w:rsid w:val="000663E9"/>
    <w:rsid w:val="000735E9"/>
    <w:rsid w:val="00074C72"/>
    <w:rsid w:val="00082544"/>
    <w:rsid w:val="000863A3"/>
    <w:rsid w:val="000A2760"/>
    <w:rsid w:val="000A3326"/>
    <w:rsid w:val="000A6D43"/>
    <w:rsid w:val="000B116B"/>
    <w:rsid w:val="000B75E5"/>
    <w:rsid w:val="000C76F6"/>
    <w:rsid w:val="000D1355"/>
    <w:rsid w:val="000D309F"/>
    <w:rsid w:val="000D3D51"/>
    <w:rsid w:val="000D708B"/>
    <w:rsid w:val="000F5F9E"/>
    <w:rsid w:val="0010085C"/>
    <w:rsid w:val="001105CB"/>
    <w:rsid w:val="00114185"/>
    <w:rsid w:val="00127D88"/>
    <w:rsid w:val="00133C06"/>
    <w:rsid w:val="001340F4"/>
    <w:rsid w:val="0013477C"/>
    <w:rsid w:val="0013727D"/>
    <w:rsid w:val="00150DF3"/>
    <w:rsid w:val="0015414D"/>
    <w:rsid w:val="0015587F"/>
    <w:rsid w:val="00164D95"/>
    <w:rsid w:val="00165EF2"/>
    <w:rsid w:val="00175978"/>
    <w:rsid w:val="001816E5"/>
    <w:rsid w:val="001859B3"/>
    <w:rsid w:val="0019314F"/>
    <w:rsid w:val="00194DA3"/>
    <w:rsid w:val="001953E5"/>
    <w:rsid w:val="001A4B9B"/>
    <w:rsid w:val="001A7D56"/>
    <w:rsid w:val="001B0761"/>
    <w:rsid w:val="001B31BA"/>
    <w:rsid w:val="001B57A3"/>
    <w:rsid w:val="001C15EB"/>
    <w:rsid w:val="001C50B2"/>
    <w:rsid w:val="001C5452"/>
    <w:rsid w:val="001C5C47"/>
    <w:rsid w:val="001C604E"/>
    <w:rsid w:val="001D7D63"/>
    <w:rsid w:val="001E6FF5"/>
    <w:rsid w:val="001F1FAD"/>
    <w:rsid w:val="002020AE"/>
    <w:rsid w:val="002072F4"/>
    <w:rsid w:val="0021115C"/>
    <w:rsid w:val="00214124"/>
    <w:rsid w:val="002210C2"/>
    <w:rsid w:val="002252C4"/>
    <w:rsid w:val="0022606E"/>
    <w:rsid w:val="00246725"/>
    <w:rsid w:val="00254958"/>
    <w:rsid w:val="00260494"/>
    <w:rsid w:val="002730C6"/>
    <w:rsid w:val="00273842"/>
    <w:rsid w:val="00275BE4"/>
    <w:rsid w:val="00283C30"/>
    <w:rsid w:val="00285BEC"/>
    <w:rsid w:val="00287906"/>
    <w:rsid w:val="00295028"/>
    <w:rsid w:val="00297D28"/>
    <w:rsid w:val="002A03FB"/>
    <w:rsid w:val="002A1206"/>
    <w:rsid w:val="002A3D33"/>
    <w:rsid w:val="002B2602"/>
    <w:rsid w:val="002B4154"/>
    <w:rsid w:val="002C23CA"/>
    <w:rsid w:val="002C25F1"/>
    <w:rsid w:val="002C6C8B"/>
    <w:rsid w:val="002C6DB4"/>
    <w:rsid w:val="002D177F"/>
    <w:rsid w:val="002E29BC"/>
    <w:rsid w:val="002F2694"/>
    <w:rsid w:val="002F3165"/>
    <w:rsid w:val="002F398D"/>
    <w:rsid w:val="002F4B83"/>
    <w:rsid w:val="00314215"/>
    <w:rsid w:val="00315271"/>
    <w:rsid w:val="00317730"/>
    <w:rsid w:val="00317F7F"/>
    <w:rsid w:val="00332BE8"/>
    <w:rsid w:val="00335876"/>
    <w:rsid w:val="003421AE"/>
    <w:rsid w:val="00343D01"/>
    <w:rsid w:val="00353147"/>
    <w:rsid w:val="00353BFE"/>
    <w:rsid w:val="00353F46"/>
    <w:rsid w:val="00362272"/>
    <w:rsid w:val="00362F51"/>
    <w:rsid w:val="00366A56"/>
    <w:rsid w:val="00382174"/>
    <w:rsid w:val="0038601F"/>
    <w:rsid w:val="003865BD"/>
    <w:rsid w:val="00397EA3"/>
    <w:rsid w:val="003A01ED"/>
    <w:rsid w:val="003A1478"/>
    <w:rsid w:val="003A3B68"/>
    <w:rsid w:val="003A4600"/>
    <w:rsid w:val="003A4A75"/>
    <w:rsid w:val="003A751A"/>
    <w:rsid w:val="003A7850"/>
    <w:rsid w:val="003B6537"/>
    <w:rsid w:val="003D0AEF"/>
    <w:rsid w:val="003D0E52"/>
    <w:rsid w:val="003F75BB"/>
    <w:rsid w:val="00403E46"/>
    <w:rsid w:val="004063D4"/>
    <w:rsid w:val="00421031"/>
    <w:rsid w:val="00433F00"/>
    <w:rsid w:val="0044300D"/>
    <w:rsid w:val="00444E8C"/>
    <w:rsid w:val="00455536"/>
    <w:rsid w:val="0045623E"/>
    <w:rsid w:val="004643DB"/>
    <w:rsid w:val="004774D9"/>
    <w:rsid w:val="004776C9"/>
    <w:rsid w:val="004804C2"/>
    <w:rsid w:val="00481F73"/>
    <w:rsid w:val="00483751"/>
    <w:rsid w:val="00491C74"/>
    <w:rsid w:val="00491FAE"/>
    <w:rsid w:val="004A3E01"/>
    <w:rsid w:val="004A5FBC"/>
    <w:rsid w:val="004A6640"/>
    <w:rsid w:val="004A6863"/>
    <w:rsid w:val="004B39CB"/>
    <w:rsid w:val="004B4ED4"/>
    <w:rsid w:val="004C0538"/>
    <w:rsid w:val="004C61A7"/>
    <w:rsid w:val="004D04B9"/>
    <w:rsid w:val="004F1B0D"/>
    <w:rsid w:val="004F521B"/>
    <w:rsid w:val="004F61DC"/>
    <w:rsid w:val="00502EB2"/>
    <w:rsid w:val="00505A61"/>
    <w:rsid w:val="00512668"/>
    <w:rsid w:val="00515A91"/>
    <w:rsid w:val="00522671"/>
    <w:rsid w:val="00530BB9"/>
    <w:rsid w:val="005333CB"/>
    <w:rsid w:val="00540602"/>
    <w:rsid w:val="0055779B"/>
    <w:rsid w:val="00565DA2"/>
    <w:rsid w:val="00580BFA"/>
    <w:rsid w:val="005A114A"/>
    <w:rsid w:val="005A22F3"/>
    <w:rsid w:val="005A6009"/>
    <w:rsid w:val="005B04EA"/>
    <w:rsid w:val="005B6058"/>
    <w:rsid w:val="005C03AD"/>
    <w:rsid w:val="005C6F97"/>
    <w:rsid w:val="005D1E4C"/>
    <w:rsid w:val="005D3BE3"/>
    <w:rsid w:val="005F1B41"/>
    <w:rsid w:val="005F3050"/>
    <w:rsid w:val="006248DA"/>
    <w:rsid w:val="00633402"/>
    <w:rsid w:val="00651599"/>
    <w:rsid w:val="006536A6"/>
    <w:rsid w:val="006611BB"/>
    <w:rsid w:val="00662DC7"/>
    <w:rsid w:val="00672D65"/>
    <w:rsid w:val="00673A22"/>
    <w:rsid w:val="006765F4"/>
    <w:rsid w:val="00680C95"/>
    <w:rsid w:val="00682668"/>
    <w:rsid w:val="006A1B39"/>
    <w:rsid w:val="006A4079"/>
    <w:rsid w:val="006B752B"/>
    <w:rsid w:val="006C0AD8"/>
    <w:rsid w:val="006D0C3F"/>
    <w:rsid w:val="006D4784"/>
    <w:rsid w:val="006D7EB1"/>
    <w:rsid w:val="006E0FB3"/>
    <w:rsid w:val="006E1571"/>
    <w:rsid w:val="007043B7"/>
    <w:rsid w:val="0070452E"/>
    <w:rsid w:val="00704CE5"/>
    <w:rsid w:val="00707AF1"/>
    <w:rsid w:val="007171B5"/>
    <w:rsid w:val="0072264D"/>
    <w:rsid w:val="007227DF"/>
    <w:rsid w:val="00724F1A"/>
    <w:rsid w:val="0073798D"/>
    <w:rsid w:val="007513F9"/>
    <w:rsid w:val="00751CB9"/>
    <w:rsid w:val="007533EA"/>
    <w:rsid w:val="0075358B"/>
    <w:rsid w:val="0076374C"/>
    <w:rsid w:val="0077183A"/>
    <w:rsid w:val="00772A1B"/>
    <w:rsid w:val="00776F40"/>
    <w:rsid w:val="00777859"/>
    <w:rsid w:val="00777CC9"/>
    <w:rsid w:val="00781024"/>
    <w:rsid w:val="007A6AD8"/>
    <w:rsid w:val="007B1362"/>
    <w:rsid w:val="007B3665"/>
    <w:rsid w:val="007B493F"/>
    <w:rsid w:val="007B591E"/>
    <w:rsid w:val="007C01FF"/>
    <w:rsid w:val="007C0E8C"/>
    <w:rsid w:val="007C7FA0"/>
    <w:rsid w:val="007D2A5F"/>
    <w:rsid w:val="007D66CA"/>
    <w:rsid w:val="007E5F9C"/>
    <w:rsid w:val="007E6439"/>
    <w:rsid w:val="007F2600"/>
    <w:rsid w:val="007F2D9B"/>
    <w:rsid w:val="007F5ACF"/>
    <w:rsid w:val="007F683C"/>
    <w:rsid w:val="007F7EEA"/>
    <w:rsid w:val="00801139"/>
    <w:rsid w:val="00810436"/>
    <w:rsid w:val="00812DEC"/>
    <w:rsid w:val="00817207"/>
    <w:rsid w:val="00817833"/>
    <w:rsid w:val="008240E5"/>
    <w:rsid w:val="0085163D"/>
    <w:rsid w:val="008525F6"/>
    <w:rsid w:val="00860D8D"/>
    <w:rsid w:val="008646FC"/>
    <w:rsid w:val="00874918"/>
    <w:rsid w:val="0087610D"/>
    <w:rsid w:val="008765CC"/>
    <w:rsid w:val="00882438"/>
    <w:rsid w:val="0088464C"/>
    <w:rsid w:val="00886EE4"/>
    <w:rsid w:val="00890721"/>
    <w:rsid w:val="008907D1"/>
    <w:rsid w:val="00893616"/>
    <w:rsid w:val="00894D43"/>
    <w:rsid w:val="008A044B"/>
    <w:rsid w:val="008A4398"/>
    <w:rsid w:val="008A709A"/>
    <w:rsid w:val="008B06A0"/>
    <w:rsid w:val="008B08BE"/>
    <w:rsid w:val="008B61D0"/>
    <w:rsid w:val="008B632A"/>
    <w:rsid w:val="008B7DA4"/>
    <w:rsid w:val="008C2A5C"/>
    <w:rsid w:val="008C523C"/>
    <w:rsid w:val="008C67F7"/>
    <w:rsid w:val="008C7502"/>
    <w:rsid w:val="008D2AA7"/>
    <w:rsid w:val="008D3512"/>
    <w:rsid w:val="008E090F"/>
    <w:rsid w:val="008E4FBF"/>
    <w:rsid w:val="009030B0"/>
    <w:rsid w:val="009100ED"/>
    <w:rsid w:val="00911ACB"/>
    <w:rsid w:val="009138CD"/>
    <w:rsid w:val="009149C6"/>
    <w:rsid w:val="00916BD8"/>
    <w:rsid w:val="009202E5"/>
    <w:rsid w:val="009212D5"/>
    <w:rsid w:val="00927310"/>
    <w:rsid w:val="00927C01"/>
    <w:rsid w:val="00930B63"/>
    <w:rsid w:val="00941597"/>
    <w:rsid w:val="0095599F"/>
    <w:rsid w:val="00955DB8"/>
    <w:rsid w:val="00975755"/>
    <w:rsid w:val="00987B2A"/>
    <w:rsid w:val="00991677"/>
    <w:rsid w:val="009B32B1"/>
    <w:rsid w:val="009B6011"/>
    <w:rsid w:val="009B7AAC"/>
    <w:rsid w:val="009C402B"/>
    <w:rsid w:val="009C494D"/>
    <w:rsid w:val="009C7637"/>
    <w:rsid w:val="009D620F"/>
    <w:rsid w:val="009E0AAE"/>
    <w:rsid w:val="009E3246"/>
    <w:rsid w:val="00A01E68"/>
    <w:rsid w:val="00A0301D"/>
    <w:rsid w:val="00A046B4"/>
    <w:rsid w:val="00A10709"/>
    <w:rsid w:val="00A10801"/>
    <w:rsid w:val="00A10881"/>
    <w:rsid w:val="00A10D22"/>
    <w:rsid w:val="00A14AA0"/>
    <w:rsid w:val="00A21424"/>
    <w:rsid w:val="00A32529"/>
    <w:rsid w:val="00A329A0"/>
    <w:rsid w:val="00A32D42"/>
    <w:rsid w:val="00A330BB"/>
    <w:rsid w:val="00A41258"/>
    <w:rsid w:val="00A414EC"/>
    <w:rsid w:val="00A42B9D"/>
    <w:rsid w:val="00A54B10"/>
    <w:rsid w:val="00A571F3"/>
    <w:rsid w:val="00A612AA"/>
    <w:rsid w:val="00A625CE"/>
    <w:rsid w:val="00A66B0E"/>
    <w:rsid w:val="00A7069E"/>
    <w:rsid w:val="00A771A7"/>
    <w:rsid w:val="00A774CD"/>
    <w:rsid w:val="00A866A3"/>
    <w:rsid w:val="00A8693C"/>
    <w:rsid w:val="00A87E24"/>
    <w:rsid w:val="00A95782"/>
    <w:rsid w:val="00AA2FB0"/>
    <w:rsid w:val="00AA3733"/>
    <w:rsid w:val="00AB1004"/>
    <w:rsid w:val="00AB1E71"/>
    <w:rsid w:val="00AB4A97"/>
    <w:rsid w:val="00AB60F6"/>
    <w:rsid w:val="00AB633B"/>
    <w:rsid w:val="00AB6354"/>
    <w:rsid w:val="00AB6363"/>
    <w:rsid w:val="00AD09D0"/>
    <w:rsid w:val="00AD10EA"/>
    <w:rsid w:val="00AD6B59"/>
    <w:rsid w:val="00AD70D2"/>
    <w:rsid w:val="00B00F55"/>
    <w:rsid w:val="00B02535"/>
    <w:rsid w:val="00B10753"/>
    <w:rsid w:val="00B213A9"/>
    <w:rsid w:val="00B21548"/>
    <w:rsid w:val="00B26613"/>
    <w:rsid w:val="00B32325"/>
    <w:rsid w:val="00B3412C"/>
    <w:rsid w:val="00B4015D"/>
    <w:rsid w:val="00B41C35"/>
    <w:rsid w:val="00B42B06"/>
    <w:rsid w:val="00B47EAD"/>
    <w:rsid w:val="00B57F9F"/>
    <w:rsid w:val="00B72CE6"/>
    <w:rsid w:val="00B937D9"/>
    <w:rsid w:val="00B977B8"/>
    <w:rsid w:val="00BA11E3"/>
    <w:rsid w:val="00BA1CAD"/>
    <w:rsid w:val="00BB1D04"/>
    <w:rsid w:val="00BC7B18"/>
    <w:rsid w:val="00BD3D3B"/>
    <w:rsid w:val="00BD3D6D"/>
    <w:rsid w:val="00BD7815"/>
    <w:rsid w:val="00BF7F7D"/>
    <w:rsid w:val="00C01DA3"/>
    <w:rsid w:val="00C01EFF"/>
    <w:rsid w:val="00C12803"/>
    <w:rsid w:val="00C12D16"/>
    <w:rsid w:val="00C2161C"/>
    <w:rsid w:val="00C34BB2"/>
    <w:rsid w:val="00C350D7"/>
    <w:rsid w:val="00C37CA0"/>
    <w:rsid w:val="00C46AA3"/>
    <w:rsid w:val="00C5034E"/>
    <w:rsid w:val="00C523B5"/>
    <w:rsid w:val="00C526B6"/>
    <w:rsid w:val="00C52A99"/>
    <w:rsid w:val="00C55EA6"/>
    <w:rsid w:val="00C55FB4"/>
    <w:rsid w:val="00C61980"/>
    <w:rsid w:val="00C626FE"/>
    <w:rsid w:val="00C630DA"/>
    <w:rsid w:val="00C6482F"/>
    <w:rsid w:val="00C6656A"/>
    <w:rsid w:val="00C7018B"/>
    <w:rsid w:val="00C73CD7"/>
    <w:rsid w:val="00C76D2A"/>
    <w:rsid w:val="00C817CF"/>
    <w:rsid w:val="00C84BF5"/>
    <w:rsid w:val="00C85A89"/>
    <w:rsid w:val="00C9189E"/>
    <w:rsid w:val="00C93A41"/>
    <w:rsid w:val="00CA64BC"/>
    <w:rsid w:val="00CA7F86"/>
    <w:rsid w:val="00CB0538"/>
    <w:rsid w:val="00CB5383"/>
    <w:rsid w:val="00CC4047"/>
    <w:rsid w:val="00CC48EF"/>
    <w:rsid w:val="00CD0E51"/>
    <w:rsid w:val="00CE0C2A"/>
    <w:rsid w:val="00CE3456"/>
    <w:rsid w:val="00CF557C"/>
    <w:rsid w:val="00D06138"/>
    <w:rsid w:val="00D06C3B"/>
    <w:rsid w:val="00D0792B"/>
    <w:rsid w:val="00D1124C"/>
    <w:rsid w:val="00D205D1"/>
    <w:rsid w:val="00D24D5A"/>
    <w:rsid w:val="00D2748B"/>
    <w:rsid w:val="00D3200D"/>
    <w:rsid w:val="00D33719"/>
    <w:rsid w:val="00D3446D"/>
    <w:rsid w:val="00D35808"/>
    <w:rsid w:val="00D35CC1"/>
    <w:rsid w:val="00D44049"/>
    <w:rsid w:val="00D4521C"/>
    <w:rsid w:val="00D526A7"/>
    <w:rsid w:val="00D56415"/>
    <w:rsid w:val="00D5665D"/>
    <w:rsid w:val="00D5699F"/>
    <w:rsid w:val="00D83657"/>
    <w:rsid w:val="00D837FD"/>
    <w:rsid w:val="00D86EB4"/>
    <w:rsid w:val="00D94F8A"/>
    <w:rsid w:val="00DA1439"/>
    <w:rsid w:val="00DA54ED"/>
    <w:rsid w:val="00DB5231"/>
    <w:rsid w:val="00DC21FF"/>
    <w:rsid w:val="00DC4ADF"/>
    <w:rsid w:val="00DC7769"/>
    <w:rsid w:val="00DD4ABC"/>
    <w:rsid w:val="00DE077E"/>
    <w:rsid w:val="00DF3B2D"/>
    <w:rsid w:val="00E00EA9"/>
    <w:rsid w:val="00E10CAE"/>
    <w:rsid w:val="00E25920"/>
    <w:rsid w:val="00E303F8"/>
    <w:rsid w:val="00E323B0"/>
    <w:rsid w:val="00E33CE1"/>
    <w:rsid w:val="00E34D5D"/>
    <w:rsid w:val="00E40B92"/>
    <w:rsid w:val="00E4436D"/>
    <w:rsid w:val="00E5020E"/>
    <w:rsid w:val="00E50903"/>
    <w:rsid w:val="00E648CF"/>
    <w:rsid w:val="00E74EA7"/>
    <w:rsid w:val="00E75418"/>
    <w:rsid w:val="00E75AD4"/>
    <w:rsid w:val="00E819E6"/>
    <w:rsid w:val="00EA4684"/>
    <w:rsid w:val="00EA6557"/>
    <w:rsid w:val="00EB05FD"/>
    <w:rsid w:val="00EB25E3"/>
    <w:rsid w:val="00EC18A6"/>
    <w:rsid w:val="00EC6026"/>
    <w:rsid w:val="00ED38BA"/>
    <w:rsid w:val="00ED7C1E"/>
    <w:rsid w:val="00EE0E3B"/>
    <w:rsid w:val="00EE7969"/>
    <w:rsid w:val="00EF3F45"/>
    <w:rsid w:val="00F008BE"/>
    <w:rsid w:val="00F102CC"/>
    <w:rsid w:val="00F17081"/>
    <w:rsid w:val="00F22404"/>
    <w:rsid w:val="00F36211"/>
    <w:rsid w:val="00F46592"/>
    <w:rsid w:val="00F5609F"/>
    <w:rsid w:val="00F57B7E"/>
    <w:rsid w:val="00F60DF7"/>
    <w:rsid w:val="00F632C1"/>
    <w:rsid w:val="00F643A5"/>
    <w:rsid w:val="00F715CE"/>
    <w:rsid w:val="00F76028"/>
    <w:rsid w:val="00F81182"/>
    <w:rsid w:val="00F819CB"/>
    <w:rsid w:val="00F8481C"/>
    <w:rsid w:val="00F861C3"/>
    <w:rsid w:val="00F97C12"/>
    <w:rsid w:val="00FA10A2"/>
    <w:rsid w:val="00FA3C96"/>
    <w:rsid w:val="00FA5FAC"/>
    <w:rsid w:val="00FA645F"/>
    <w:rsid w:val="00FB2FFE"/>
    <w:rsid w:val="00FB6E7D"/>
    <w:rsid w:val="00FB7FF7"/>
    <w:rsid w:val="00FC4EF1"/>
    <w:rsid w:val="00FC667A"/>
    <w:rsid w:val="00FC6B54"/>
    <w:rsid w:val="00FC756A"/>
    <w:rsid w:val="00FD7479"/>
    <w:rsid w:val="00FD7582"/>
    <w:rsid w:val="00FE0001"/>
    <w:rsid w:val="00FE557A"/>
    <w:rsid w:val="00FE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E5584"/>
  <w15:docId w15:val="{C3094C25-5C63-482A-B443-A3EF518C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4BC"/>
  </w:style>
  <w:style w:type="paragraph" w:styleId="Footer">
    <w:name w:val="footer"/>
    <w:basedOn w:val="Normal"/>
    <w:link w:val="FooterChar"/>
    <w:uiPriority w:val="99"/>
    <w:unhideWhenUsed/>
    <w:rsid w:val="00CA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4BC"/>
  </w:style>
  <w:style w:type="paragraph" w:styleId="ListParagraph">
    <w:name w:val="List Paragraph"/>
    <w:basedOn w:val="Normal"/>
    <w:uiPriority w:val="34"/>
    <w:qFormat/>
    <w:rsid w:val="007F2D9B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D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D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0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1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1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122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C49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494D"/>
    <w:rPr>
      <w:rFonts w:ascii="Consolas" w:hAnsi="Consolas"/>
      <w:sz w:val="21"/>
      <w:szCs w:val="21"/>
    </w:rPr>
  </w:style>
  <w:style w:type="character" w:customStyle="1" w:styleId="fui-styledtext">
    <w:name w:val="fui-styledtext"/>
    <w:basedOn w:val="DefaultParagraphFont"/>
    <w:rsid w:val="001B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2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64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37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0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2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18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E04A0-3707-47B4-BA14-91FA1070D2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573</Words>
  <Characters>3119</Characters>
  <Application>Microsoft Office Word</Application>
  <DocSecurity>0</DocSecurity>
  <Lines>239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James V.</dc:creator>
  <cp:keywords/>
  <dc:description/>
  <cp:lastModifiedBy>Kathy Hurford</cp:lastModifiedBy>
  <cp:revision>5</cp:revision>
  <cp:lastPrinted>2025-04-14T18:23:00Z</cp:lastPrinted>
  <dcterms:created xsi:type="dcterms:W3CDTF">2025-12-01T17:37:00Z</dcterms:created>
  <dcterms:modified xsi:type="dcterms:W3CDTF">2025-12-01T17:40:00Z</dcterms:modified>
</cp:coreProperties>
</file>