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E19" w14:textId="663A41F8" w:rsidR="00CF5BB9" w:rsidRPr="004B3016" w:rsidRDefault="00CF5BB9" w:rsidP="00CF5BB9">
      <w:pPr>
        <w:pStyle w:val="Header"/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Multidisciplinary Infection Prevention and Control</w:t>
      </w:r>
      <w:r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 xml:space="preserve"> Rounding Tool for </w:t>
      </w:r>
      <w:r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Long-</w:t>
      </w:r>
      <w:r w:rsidR="00EC1098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T</w:t>
      </w:r>
      <w:r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erm Care Settings</w:t>
      </w:r>
    </w:p>
    <w:p w14:paraId="405DF3C2" w14:textId="77777777" w:rsidR="00CF5BB9" w:rsidRDefault="00CF5BB9" w:rsidP="00CF5BB9">
      <w:pPr>
        <w:pStyle w:val="Header"/>
      </w:pPr>
    </w:p>
    <w:p w14:paraId="6F5D28AC" w14:textId="515CF376" w:rsidR="00CF5BB9" w:rsidRPr="00B36586" w:rsidRDefault="00CF5BB9" w:rsidP="00CF5BB9">
      <w:pPr>
        <w:pStyle w:val="Header"/>
      </w:pPr>
      <w:r>
        <w:t xml:space="preserve">Use this tool when rounding at your long-term care community to assess areas for infection prevention and control </w:t>
      </w:r>
      <w:r w:rsidRPr="00B36586">
        <w:t>gaps.</w:t>
      </w:r>
      <w:r w:rsidRPr="00B36586">
        <w:rPr>
          <w:rStyle w:val="CommentReference"/>
          <w:sz w:val="22"/>
          <w:szCs w:val="22"/>
        </w:rPr>
        <w:t xml:space="preserve"> It </w:t>
      </w:r>
      <w:r w:rsidRPr="00B36586">
        <w:t>is recommended to perform rounding at least quarterly and involve other leaders and frontline staff in the assessment. This assessment can be performed by the infection preventionist or other designated staff.</w:t>
      </w:r>
    </w:p>
    <w:p w14:paraId="12604841" w14:textId="77777777" w:rsidR="00821D6B" w:rsidRDefault="00821D6B"/>
    <w:tbl>
      <w:tblPr>
        <w:tblStyle w:val="TableGrid"/>
        <w:tblW w:w="1349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12175"/>
      </w:tblGrid>
      <w:tr w:rsidR="00CF5BB9" w14:paraId="19B9F8FC" w14:textId="77777777" w:rsidTr="001C4F17">
        <w:trPr>
          <w:trHeight w:val="576"/>
        </w:trPr>
        <w:tc>
          <w:tcPr>
            <w:tcW w:w="1320" w:type="dxa"/>
            <w:tcBorders>
              <w:bottom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6E801164" w14:textId="77777777" w:rsidR="00CF5BB9" w:rsidRPr="002B24AD" w:rsidRDefault="00CF5BB9" w:rsidP="00291081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Location:</w:t>
            </w:r>
          </w:p>
        </w:tc>
        <w:tc>
          <w:tcPr>
            <w:tcW w:w="12175" w:type="dxa"/>
            <w:tcBorders>
              <w:bottom w:val="single" w:sz="4" w:space="0" w:color="000000" w:themeColor="text1"/>
            </w:tcBorders>
            <w:vAlign w:val="center"/>
          </w:tcPr>
          <w:p w14:paraId="42282902" w14:textId="77777777" w:rsidR="00CF5BB9" w:rsidRDefault="00CF5BB9" w:rsidP="00291081"/>
        </w:tc>
      </w:tr>
      <w:tr w:rsidR="00CF5BB9" w14:paraId="526E0B25" w14:textId="77777777" w:rsidTr="001C4F17">
        <w:trPr>
          <w:trHeight w:val="576"/>
        </w:trPr>
        <w:tc>
          <w:tcPr>
            <w:tcW w:w="1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0E91AB6C" w14:textId="77777777" w:rsidR="00CF5BB9" w:rsidRPr="002B24AD" w:rsidRDefault="00CF5BB9" w:rsidP="00291081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Observer:</w:t>
            </w:r>
          </w:p>
        </w:tc>
        <w:tc>
          <w:tcPr>
            <w:tcW w:w="121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A19D7" w14:textId="77777777" w:rsidR="00CF5BB9" w:rsidRDefault="00CF5BB9" w:rsidP="00291081"/>
        </w:tc>
      </w:tr>
      <w:tr w:rsidR="00CF5BB9" w14:paraId="2A9ED31A" w14:textId="77777777" w:rsidTr="001C4F17">
        <w:trPr>
          <w:trHeight w:val="576"/>
        </w:trPr>
        <w:tc>
          <w:tcPr>
            <w:tcW w:w="1320" w:type="dxa"/>
            <w:tcBorders>
              <w:top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62AE7390" w14:textId="77777777" w:rsidR="00CF5BB9" w:rsidRPr="002B24AD" w:rsidRDefault="00CF5BB9" w:rsidP="00291081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12175" w:type="dxa"/>
            <w:tcBorders>
              <w:top w:val="single" w:sz="4" w:space="0" w:color="000000" w:themeColor="text1"/>
            </w:tcBorders>
            <w:vAlign w:val="center"/>
          </w:tcPr>
          <w:p w14:paraId="59945572" w14:textId="77777777" w:rsidR="00CF5BB9" w:rsidRDefault="00CF5BB9" w:rsidP="00291081"/>
        </w:tc>
      </w:tr>
    </w:tbl>
    <w:p w14:paraId="2EE07DDB" w14:textId="77777777" w:rsidR="001C4F17" w:rsidRDefault="001C4F17" w:rsidP="001C4F17">
      <w:bookmarkStart w:id="0" w:name="_Hlk204673339"/>
    </w:p>
    <w:p w14:paraId="056A0B93" w14:textId="7692AB8F" w:rsidR="000444CF" w:rsidRPr="000444CF" w:rsidRDefault="000444CF" w:rsidP="001C4F1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444CF">
        <w:rPr>
          <w:rFonts w:asciiTheme="majorHAnsi" w:hAnsiTheme="majorHAnsi" w:cstheme="majorHAnsi"/>
          <w:b/>
          <w:bCs/>
          <w:sz w:val="28"/>
          <w:szCs w:val="28"/>
        </w:rPr>
        <w:t>Observations and assessment</w:t>
      </w:r>
    </w:p>
    <w:p w14:paraId="34BDC01E" w14:textId="75491166" w:rsidR="00CF5BB9" w:rsidRDefault="001C4F17">
      <w:r>
        <w:t xml:space="preserve">Acceptable (A); Needs improvement (NI); Not applicable (NA); </w:t>
      </w:r>
      <w:bookmarkEnd w:id="0"/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968"/>
        <w:gridCol w:w="540"/>
        <w:gridCol w:w="540"/>
        <w:gridCol w:w="630"/>
        <w:gridCol w:w="8817"/>
      </w:tblGrid>
      <w:tr w:rsidR="001C4F17" w:rsidRPr="004C0EC9" w14:paraId="74183562" w14:textId="77777777" w:rsidTr="00374107">
        <w:trPr>
          <w:trHeight w:val="288"/>
          <w:tblHeader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center"/>
          </w:tcPr>
          <w:p w14:paraId="69DC9E9F" w14:textId="77777777" w:rsidR="001C4F17" w:rsidRPr="004C0EC9" w:rsidRDefault="001C4F17" w:rsidP="00B36586">
            <w:pPr>
              <w:rPr>
                <w:rFonts w:asciiTheme="majorHAnsi" w:hAnsiTheme="majorHAnsi" w:cstheme="majorHAnsi"/>
                <w:color w:val="FFFFFF" w:themeColor="background1"/>
              </w:rPr>
            </w:pPr>
            <w:bookmarkStart w:id="1" w:name="_Hlk204673119"/>
            <w:bookmarkStart w:id="2" w:name="_Hlk204673226"/>
            <w:bookmarkStart w:id="3" w:name="_Hlk204673327"/>
            <w:r w:rsidRPr="004C0EC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center"/>
          </w:tcPr>
          <w:p w14:paraId="4FBE1A0B" w14:textId="77777777" w:rsidR="001C4F17" w:rsidRPr="004C0EC9" w:rsidRDefault="001C4F17" w:rsidP="00B36586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C0EC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8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center"/>
          </w:tcPr>
          <w:p w14:paraId="4AFA017F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C0EC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Comments or follow-up actions needed</w:t>
            </w:r>
          </w:p>
        </w:tc>
      </w:tr>
      <w:tr w:rsidR="001C4F17" w:rsidRPr="004C0EC9" w14:paraId="281FE9A2" w14:textId="77777777" w:rsidTr="00374107">
        <w:trPr>
          <w:trHeight w:val="288"/>
        </w:trPr>
        <w:tc>
          <w:tcPr>
            <w:tcW w:w="2968" w:type="dxa"/>
            <w:vMerge/>
            <w:vAlign w:val="center"/>
          </w:tcPr>
          <w:p w14:paraId="5FC4DF0B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1EAD9F4F" w14:textId="77777777" w:rsidR="001C4F17" w:rsidRPr="004C0EC9" w:rsidRDefault="001C4F17" w:rsidP="00B36586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004C0EC9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05C56C46" w14:textId="77777777" w:rsidR="001C4F17" w:rsidRPr="004C0EC9" w:rsidRDefault="001C4F17" w:rsidP="00B36586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004C0EC9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01D7735A" w14:textId="77777777" w:rsidR="001C4F17" w:rsidRPr="004C0EC9" w:rsidRDefault="001C4F17" w:rsidP="00B36586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004C0EC9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8817" w:type="dxa"/>
            <w:vMerge/>
            <w:vAlign w:val="center"/>
          </w:tcPr>
          <w:p w14:paraId="417106D5" w14:textId="77777777" w:rsidR="001C4F17" w:rsidRPr="004C0EC9" w:rsidRDefault="001C4F17" w:rsidP="00B36586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1C4F17" w:rsidRPr="004C0EC9" w14:paraId="5C806222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6B52A492" w14:textId="18E806DB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Entrance and lobby area</w:t>
            </w:r>
          </w:p>
        </w:tc>
      </w:tr>
      <w:tr w:rsidR="001C4F17" w:rsidRPr="004C0EC9" w14:paraId="4B2B73E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4419E2C" w14:textId="4CEAD7C0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Respiratory hygiene or cough etiquette signage is in place</w:t>
            </w:r>
          </w:p>
        </w:tc>
        <w:tc>
          <w:tcPr>
            <w:tcW w:w="540" w:type="dxa"/>
            <w:vAlign w:val="center"/>
          </w:tcPr>
          <w:p w14:paraId="245DE67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15E121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0E9713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6A9624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FA94F78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D0AAE1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Alcohol-based hand rub is available</w:t>
            </w:r>
          </w:p>
        </w:tc>
        <w:tc>
          <w:tcPr>
            <w:tcW w:w="540" w:type="dxa"/>
            <w:vAlign w:val="center"/>
          </w:tcPr>
          <w:p w14:paraId="7DC5E9F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CADB6B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F4792C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7D69F4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61496A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D5A7EEB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Tissues and waste receptacles are accessible</w:t>
            </w:r>
          </w:p>
        </w:tc>
        <w:tc>
          <w:tcPr>
            <w:tcW w:w="540" w:type="dxa"/>
            <w:vAlign w:val="center"/>
          </w:tcPr>
          <w:p w14:paraId="53C3CC6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98616E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829D40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7B7827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5B9114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EE43777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Masks are available</w:t>
            </w:r>
          </w:p>
        </w:tc>
        <w:tc>
          <w:tcPr>
            <w:tcW w:w="540" w:type="dxa"/>
            <w:vAlign w:val="center"/>
          </w:tcPr>
          <w:p w14:paraId="1430D64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09939F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1524A5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CFBDF7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D4ABBB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7D9B54D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Furniture is wipeable and free of tears</w:t>
            </w:r>
          </w:p>
        </w:tc>
        <w:tc>
          <w:tcPr>
            <w:tcW w:w="540" w:type="dxa"/>
            <w:vAlign w:val="center"/>
          </w:tcPr>
          <w:p w14:paraId="560D2E6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2BA00A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4B8F63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6C98D9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46703A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7113D98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Floor and walls are clean</w:t>
            </w:r>
          </w:p>
        </w:tc>
        <w:tc>
          <w:tcPr>
            <w:tcW w:w="540" w:type="dxa"/>
            <w:vAlign w:val="center"/>
          </w:tcPr>
          <w:p w14:paraId="2B74B47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73C985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AAE252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5D3AB7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bookmarkEnd w:id="1"/>
      <w:tr w:rsidR="001C4F17" w:rsidRPr="004C0EC9" w14:paraId="2EF89922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1FFC593F" w14:textId="6B5E2CFE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lastRenderedPageBreak/>
              <w:t>Shower and bathing rooms</w:t>
            </w:r>
          </w:p>
        </w:tc>
      </w:tr>
      <w:tr w:rsidR="001C4F17" w:rsidRPr="004C0EC9" w14:paraId="4741FC2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A87E189" w14:textId="14D02DEF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Curtain is cleaned on routine basis and free of visible contamination</w:t>
            </w:r>
          </w:p>
        </w:tc>
        <w:tc>
          <w:tcPr>
            <w:tcW w:w="540" w:type="dxa"/>
            <w:vAlign w:val="center"/>
          </w:tcPr>
          <w:p w14:paraId="39E4186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E88831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6196C6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861B3F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56C98E2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1E31912" w14:textId="13454F63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Shower and bath are cleaned per facility policy</w:t>
            </w:r>
          </w:p>
        </w:tc>
        <w:tc>
          <w:tcPr>
            <w:tcW w:w="540" w:type="dxa"/>
            <w:vAlign w:val="center"/>
          </w:tcPr>
          <w:p w14:paraId="0045725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33FA92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C4832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8CDACD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60FE3E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231FBB4" w14:textId="185BABEB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Shower and bath are free of visible grime, biofilm, and mold</w:t>
            </w:r>
          </w:p>
        </w:tc>
        <w:tc>
          <w:tcPr>
            <w:tcW w:w="540" w:type="dxa"/>
            <w:vAlign w:val="center"/>
          </w:tcPr>
          <w:p w14:paraId="02920DE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82CCF0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A0E430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02DBF4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5F37F5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81BC7A4" w14:textId="7F7EEF5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Personal </w:t>
            </w:r>
            <w:r w:rsidR="004C0EC9" w:rsidRPr="004C0EC9">
              <w:rPr>
                <w:rFonts w:asciiTheme="minorHAnsi" w:hAnsiTheme="minorHAnsi" w:cstheme="minorHAnsi"/>
              </w:rPr>
              <w:t xml:space="preserve">resident </w:t>
            </w:r>
            <w:r w:rsidRPr="004C0EC9">
              <w:rPr>
                <w:rFonts w:asciiTheme="minorHAnsi" w:hAnsiTheme="minorHAnsi" w:cstheme="minorHAnsi"/>
              </w:rPr>
              <w:t>bathing supplies are stored in the resident’</w:t>
            </w:r>
            <w:r w:rsidR="004C0EC9" w:rsidRPr="004C0EC9">
              <w:rPr>
                <w:rFonts w:asciiTheme="minorHAnsi" w:hAnsiTheme="minorHAnsi" w:cstheme="minorHAnsi"/>
              </w:rPr>
              <w:t>s</w:t>
            </w:r>
            <w:r w:rsidRPr="004C0EC9">
              <w:rPr>
                <w:rFonts w:asciiTheme="minorHAnsi" w:hAnsiTheme="minorHAnsi" w:cstheme="minorHAnsi"/>
              </w:rPr>
              <w:t xml:space="preserve"> room and </w:t>
            </w:r>
            <w:r w:rsidR="004C0EC9" w:rsidRPr="004C0EC9">
              <w:rPr>
                <w:rFonts w:asciiTheme="minorHAnsi" w:hAnsiTheme="minorHAnsi" w:cstheme="minorHAnsi"/>
              </w:rPr>
              <w:t xml:space="preserve">are </w:t>
            </w:r>
            <w:r w:rsidRPr="004C0EC9">
              <w:rPr>
                <w:rFonts w:asciiTheme="minorHAnsi" w:hAnsiTheme="minorHAnsi" w:cstheme="minorHAnsi"/>
              </w:rPr>
              <w:t>brought with</w:t>
            </w:r>
            <w:r w:rsidR="004C0EC9" w:rsidRPr="004C0EC9">
              <w:rPr>
                <w:rFonts w:asciiTheme="minorHAnsi" w:hAnsiTheme="minorHAnsi" w:cstheme="minorHAnsi"/>
              </w:rPr>
              <w:t xml:space="preserve"> them</w:t>
            </w:r>
            <w:r w:rsidRPr="004C0EC9">
              <w:rPr>
                <w:rFonts w:asciiTheme="minorHAnsi" w:hAnsiTheme="minorHAnsi" w:cstheme="minorHAnsi"/>
              </w:rPr>
              <w:t xml:space="preserve"> each time they bathe</w:t>
            </w:r>
          </w:p>
        </w:tc>
        <w:tc>
          <w:tcPr>
            <w:tcW w:w="540" w:type="dxa"/>
            <w:vAlign w:val="center"/>
          </w:tcPr>
          <w:p w14:paraId="5CC6DED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460503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DF189C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64025B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0C2EF93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93E09EE" w14:textId="7830398D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Multi-use bathing products are used according to facility policy</w:t>
            </w:r>
            <w:r w:rsidR="004C0EC9" w:rsidRPr="004C0EC9">
              <w:rPr>
                <w:rFonts w:asciiTheme="minorHAnsi" w:hAnsiTheme="minorHAnsi" w:cstheme="minorHAnsi"/>
              </w:rPr>
              <w:t xml:space="preserve">, </w:t>
            </w:r>
            <w:r w:rsidRPr="004C0EC9">
              <w:rPr>
                <w:rFonts w:asciiTheme="minorHAnsi" w:hAnsiTheme="minorHAnsi" w:cstheme="minorHAnsi"/>
              </w:rPr>
              <w:t>ensuring that a process is followed to prevent contamination of the product</w:t>
            </w:r>
          </w:p>
        </w:tc>
        <w:tc>
          <w:tcPr>
            <w:tcW w:w="540" w:type="dxa"/>
            <w:vAlign w:val="center"/>
          </w:tcPr>
          <w:p w14:paraId="0C0FD8B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6FA860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3F3A8C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59FDBE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CF3C1D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89FE096" w14:textId="058BEEA9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Soaps and shampoos are not refilled and pumps are not reused</w:t>
            </w:r>
          </w:p>
        </w:tc>
        <w:tc>
          <w:tcPr>
            <w:tcW w:w="540" w:type="dxa"/>
            <w:vAlign w:val="center"/>
          </w:tcPr>
          <w:p w14:paraId="187799E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F57403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146E13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73A91A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37981A4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694BE07" w14:textId="644F7946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Clean bath linens are stored in a manner that prevents water exposure and contamination</w:t>
            </w:r>
          </w:p>
        </w:tc>
        <w:tc>
          <w:tcPr>
            <w:tcW w:w="540" w:type="dxa"/>
            <w:vAlign w:val="center"/>
          </w:tcPr>
          <w:p w14:paraId="134AC18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5EF074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DF5E65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D93358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327720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2C06577" w14:textId="1F9B603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Shared bath equipment (such as shower chairs) are visibly clean</w:t>
            </w:r>
          </w:p>
        </w:tc>
        <w:tc>
          <w:tcPr>
            <w:tcW w:w="540" w:type="dxa"/>
            <w:vAlign w:val="center"/>
          </w:tcPr>
          <w:p w14:paraId="3A016F6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41CA9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AA7109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634658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8CBAEE2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B4EB17D" w14:textId="32B4C867" w:rsidR="001C4F17" w:rsidRPr="000444CF" w:rsidRDefault="001C4F17" w:rsidP="00B36586">
            <w:pPr>
              <w:rPr>
                <w:rFonts w:asciiTheme="minorHAnsi" w:eastAsia="Times New Roman" w:hAnsiTheme="minorHAnsi" w:cstheme="minorHAnsi"/>
              </w:rPr>
            </w:pPr>
            <w:r w:rsidRPr="000444CF">
              <w:rPr>
                <w:rFonts w:asciiTheme="minorHAnsi" w:eastAsia="Times New Roman" w:hAnsiTheme="minorHAnsi" w:cstheme="minorHAnsi"/>
              </w:rPr>
              <w:t>The area is free from clutter</w:t>
            </w:r>
          </w:p>
        </w:tc>
        <w:tc>
          <w:tcPr>
            <w:tcW w:w="540" w:type="dxa"/>
            <w:vAlign w:val="center"/>
          </w:tcPr>
          <w:p w14:paraId="44FBE9A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F40164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8A3240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5AA7EB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41F2B0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552F59A" w14:textId="26C6DA3A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Disinfectant is readily available for staff use</w:t>
            </w:r>
          </w:p>
        </w:tc>
        <w:tc>
          <w:tcPr>
            <w:tcW w:w="540" w:type="dxa"/>
            <w:vAlign w:val="center"/>
          </w:tcPr>
          <w:p w14:paraId="1AA4DC5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1A6468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2EBAC9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648DBA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3F27EC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AC2561A" w14:textId="2C0BBE4C" w:rsidR="001C4F17" w:rsidRPr="004C0EC9" w:rsidDel="0003774C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lastRenderedPageBreak/>
              <w:t>Clean personal protective equipment (PPE) is available for staff and stored in a manner that prevents water exposure and contamination</w:t>
            </w:r>
          </w:p>
        </w:tc>
        <w:tc>
          <w:tcPr>
            <w:tcW w:w="540" w:type="dxa"/>
            <w:vAlign w:val="center"/>
          </w:tcPr>
          <w:p w14:paraId="3C6E03E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3979FC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ADAB69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39AC7D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bookmarkEnd w:id="2"/>
      <w:tr w:rsidR="001C4F17" w:rsidRPr="004C0EC9" w14:paraId="026B21F9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28F60D5B" w14:textId="060BC7F3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 xml:space="preserve">Personal 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>p</w:t>
            </w:r>
            <w:r w:rsidRPr="004C0EC9">
              <w:rPr>
                <w:rFonts w:asciiTheme="majorHAnsi" w:hAnsiTheme="majorHAnsi" w:cstheme="majorHAnsi"/>
                <w:b/>
                <w:bCs/>
              </w:rPr>
              <w:t xml:space="preserve">rotective 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>e</w:t>
            </w:r>
            <w:r w:rsidRPr="004C0EC9">
              <w:rPr>
                <w:rFonts w:asciiTheme="majorHAnsi" w:hAnsiTheme="majorHAnsi" w:cstheme="majorHAnsi"/>
                <w:b/>
                <w:bCs/>
              </w:rPr>
              <w:t>quipment (PPE)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 xml:space="preserve"> use</w:t>
            </w:r>
          </w:p>
        </w:tc>
      </w:tr>
      <w:tr w:rsidR="001C4F17" w:rsidRPr="004C0EC9" w14:paraId="60FE090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302ECA0" w14:textId="288C7F28" w:rsidR="001C4F17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A r</w:t>
            </w:r>
            <w:r w:rsidR="001C4F17" w:rsidRPr="004C0EC9">
              <w:rPr>
                <w:rFonts w:asciiTheme="minorHAnsi" w:hAnsiTheme="minorHAnsi" w:cstheme="minorHAnsi"/>
              </w:rPr>
              <w:t xml:space="preserve">espiratory </w:t>
            </w:r>
            <w:r w:rsidRPr="004C0EC9">
              <w:rPr>
                <w:rFonts w:asciiTheme="minorHAnsi" w:hAnsiTheme="minorHAnsi" w:cstheme="minorHAnsi"/>
              </w:rPr>
              <w:t>p</w:t>
            </w:r>
            <w:r w:rsidR="001C4F17" w:rsidRPr="004C0EC9">
              <w:rPr>
                <w:rFonts w:asciiTheme="minorHAnsi" w:hAnsiTheme="minorHAnsi" w:cstheme="minorHAnsi"/>
              </w:rPr>
              <w:t xml:space="preserve">rotection </w:t>
            </w:r>
            <w:r w:rsidRPr="004C0EC9">
              <w:rPr>
                <w:rFonts w:asciiTheme="minorHAnsi" w:hAnsiTheme="minorHAnsi" w:cstheme="minorHAnsi"/>
              </w:rPr>
              <w:t>p</w:t>
            </w:r>
            <w:r w:rsidR="001C4F17" w:rsidRPr="004C0EC9">
              <w:rPr>
                <w:rFonts w:asciiTheme="minorHAnsi" w:hAnsiTheme="minorHAnsi" w:cstheme="minorHAnsi"/>
              </w:rPr>
              <w:t>rogram</w:t>
            </w:r>
            <w:r w:rsidRPr="004C0EC9">
              <w:rPr>
                <w:rFonts w:asciiTheme="minorHAnsi" w:hAnsiTheme="minorHAnsi" w:cstheme="minorHAnsi"/>
              </w:rPr>
              <w:t xml:space="preserve"> is established,</w:t>
            </w:r>
            <w:r w:rsidR="004C0EC9">
              <w:rPr>
                <w:rFonts w:asciiTheme="minorHAnsi" w:hAnsiTheme="minorHAnsi" w:cstheme="minorHAnsi"/>
              </w:rPr>
              <w:t xml:space="preserve"> </w:t>
            </w:r>
            <w:r w:rsidRPr="004C0EC9">
              <w:rPr>
                <w:rFonts w:asciiTheme="minorHAnsi" w:hAnsiTheme="minorHAnsi" w:cstheme="minorHAnsi"/>
              </w:rPr>
              <w:t>p</w:t>
            </w:r>
            <w:r w:rsidR="001C4F17" w:rsidRPr="004C0EC9">
              <w:rPr>
                <w:rFonts w:asciiTheme="minorHAnsi" w:hAnsiTheme="minorHAnsi" w:cstheme="minorHAnsi"/>
              </w:rPr>
              <w:t>er Occupational Safety and Health Administration (OSHA)</w:t>
            </w:r>
            <w:r w:rsidR="004C0EC9">
              <w:rPr>
                <w:rFonts w:asciiTheme="minorHAnsi" w:hAnsiTheme="minorHAnsi" w:cstheme="minorHAnsi"/>
              </w:rPr>
              <w:t xml:space="preserve"> recommendation</w:t>
            </w:r>
            <w:r w:rsidRPr="004C0EC9">
              <w:rPr>
                <w:rFonts w:asciiTheme="minorHAnsi" w:hAnsiTheme="minorHAnsi" w:cstheme="minorHAnsi"/>
              </w:rPr>
              <w:t>,</w:t>
            </w:r>
            <w:r w:rsidR="001C4F17" w:rsidRPr="004C0EC9">
              <w:rPr>
                <w:rFonts w:asciiTheme="minorHAnsi" w:hAnsiTheme="minorHAnsi" w:cstheme="minorHAnsi"/>
              </w:rPr>
              <w:t xml:space="preserve"> including respirator fit testing</w:t>
            </w:r>
          </w:p>
        </w:tc>
        <w:tc>
          <w:tcPr>
            <w:tcW w:w="540" w:type="dxa"/>
            <w:vAlign w:val="center"/>
          </w:tcPr>
          <w:p w14:paraId="023CA58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BA7BA2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C9D899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2B5515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7469A3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CAD9256" w14:textId="6E8990F2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Washable isolation gowns are laundered per </w:t>
            </w:r>
            <w:r w:rsidR="007A0452" w:rsidRPr="004C0EC9">
              <w:rPr>
                <w:rFonts w:asciiTheme="minorHAnsi" w:hAnsiTheme="minorHAnsi" w:cstheme="minorHAnsi"/>
              </w:rPr>
              <w:t>i</w:t>
            </w:r>
            <w:r w:rsidRPr="004C0EC9">
              <w:rPr>
                <w:rFonts w:asciiTheme="minorHAnsi" w:hAnsiTheme="minorHAnsi" w:cstheme="minorHAnsi"/>
              </w:rPr>
              <w:t xml:space="preserve">nstructions </w:t>
            </w:r>
            <w:r w:rsidR="007A0452" w:rsidRPr="004C0EC9">
              <w:rPr>
                <w:rFonts w:asciiTheme="minorHAnsi" w:hAnsiTheme="minorHAnsi" w:cstheme="minorHAnsi"/>
              </w:rPr>
              <w:t>f</w:t>
            </w:r>
            <w:r w:rsidRPr="004C0EC9">
              <w:rPr>
                <w:rFonts w:asciiTheme="minorHAnsi" w:hAnsiTheme="minorHAnsi" w:cstheme="minorHAnsi"/>
              </w:rPr>
              <w:t xml:space="preserve">or </w:t>
            </w:r>
            <w:r w:rsidR="007A0452" w:rsidRPr="004C0EC9">
              <w:rPr>
                <w:rFonts w:asciiTheme="minorHAnsi" w:hAnsiTheme="minorHAnsi" w:cstheme="minorHAnsi"/>
              </w:rPr>
              <w:t>u</w:t>
            </w:r>
            <w:r w:rsidRPr="004C0EC9">
              <w:rPr>
                <w:rFonts w:asciiTheme="minorHAnsi" w:hAnsiTheme="minorHAnsi" w:cstheme="minorHAnsi"/>
              </w:rPr>
              <w:t>se</w:t>
            </w:r>
            <w:r w:rsidR="007A0452" w:rsidRPr="004C0EC9">
              <w:rPr>
                <w:rFonts w:asciiTheme="minorHAnsi" w:hAnsiTheme="minorHAnsi" w:cstheme="minorHAnsi"/>
              </w:rPr>
              <w:t xml:space="preserve"> (IFU)</w:t>
            </w:r>
          </w:p>
        </w:tc>
        <w:tc>
          <w:tcPr>
            <w:tcW w:w="540" w:type="dxa"/>
            <w:vAlign w:val="center"/>
          </w:tcPr>
          <w:p w14:paraId="79D3AE9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8DD4C9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CD01B3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6AFF49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DE0968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A9748FC" w14:textId="2E8A911F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PPE is not reused</w:t>
            </w:r>
          </w:p>
        </w:tc>
        <w:tc>
          <w:tcPr>
            <w:tcW w:w="540" w:type="dxa"/>
            <w:vAlign w:val="center"/>
          </w:tcPr>
          <w:p w14:paraId="78D7C1F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837FE9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72E97A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17C053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8779658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BFC5FF5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PPE is readily accessible</w:t>
            </w:r>
          </w:p>
        </w:tc>
        <w:tc>
          <w:tcPr>
            <w:tcW w:w="540" w:type="dxa"/>
            <w:vAlign w:val="center"/>
          </w:tcPr>
          <w:p w14:paraId="1BFA435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AF5155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73FF30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B5A764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4C5446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ECF9C0A" w14:textId="69AD71F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There is a process for cleaning and disinfecting PPE carts</w:t>
            </w:r>
          </w:p>
        </w:tc>
        <w:tc>
          <w:tcPr>
            <w:tcW w:w="540" w:type="dxa"/>
            <w:vAlign w:val="center"/>
          </w:tcPr>
          <w:p w14:paraId="0DA1FEF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ABEAFE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06E316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E699D5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5A078FF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DD8E4E1" w14:textId="2F256F0B" w:rsidR="007A0452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PPE carts in use are visible clean and well stocked</w:t>
            </w:r>
          </w:p>
        </w:tc>
        <w:tc>
          <w:tcPr>
            <w:tcW w:w="540" w:type="dxa"/>
            <w:vAlign w:val="center"/>
          </w:tcPr>
          <w:p w14:paraId="34D16B59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110067A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ED56BA9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C8FF71B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24EFC4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EDD252A" w14:textId="77777777" w:rsidR="001C4F17" w:rsidRPr="004C0EC9" w:rsidDel="001778E5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Transmission-based precautions and enhanced barrier precautions signage is visible on or near applicable resident room doors</w:t>
            </w:r>
          </w:p>
        </w:tc>
        <w:tc>
          <w:tcPr>
            <w:tcW w:w="540" w:type="dxa"/>
            <w:vAlign w:val="center"/>
          </w:tcPr>
          <w:p w14:paraId="14E793B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31A12E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A539F0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507AB9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4C9FBBE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1B31E925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Clean storage rooms</w:t>
            </w:r>
          </w:p>
        </w:tc>
      </w:tr>
      <w:tr w:rsidR="001C4F17" w:rsidRPr="004C0EC9" w14:paraId="1D99CB2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3CB96EB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soiled equipment or materials are present</w:t>
            </w:r>
          </w:p>
        </w:tc>
        <w:tc>
          <w:tcPr>
            <w:tcW w:w="540" w:type="dxa"/>
            <w:vAlign w:val="center"/>
          </w:tcPr>
          <w:p w14:paraId="2469889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FAAE7A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A8675E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365A5E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2585E5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0149C1F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lastRenderedPageBreak/>
              <w:t>Floors and walls are clean</w:t>
            </w:r>
          </w:p>
        </w:tc>
        <w:tc>
          <w:tcPr>
            <w:tcW w:w="540" w:type="dxa"/>
            <w:vAlign w:val="center"/>
          </w:tcPr>
          <w:p w14:paraId="21B6272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407FCF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180AA1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009C85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1B4278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3291A0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supplies are stored on floor</w:t>
            </w:r>
          </w:p>
        </w:tc>
        <w:tc>
          <w:tcPr>
            <w:tcW w:w="540" w:type="dxa"/>
            <w:vAlign w:val="center"/>
          </w:tcPr>
          <w:p w14:paraId="1AD895A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1F2CF7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B0EA66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C11CB6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F6972F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75E017F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Storage units and shelving have solid bottom shelves</w:t>
            </w:r>
          </w:p>
        </w:tc>
        <w:tc>
          <w:tcPr>
            <w:tcW w:w="540" w:type="dxa"/>
            <w:vAlign w:val="center"/>
          </w:tcPr>
          <w:p w14:paraId="1C6C449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9064C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E7796F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CE745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AB25877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B6B40A6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Supplies are stored away from windows and vents</w:t>
            </w:r>
          </w:p>
        </w:tc>
        <w:tc>
          <w:tcPr>
            <w:tcW w:w="540" w:type="dxa"/>
            <w:vAlign w:val="center"/>
          </w:tcPr>
          <w:p w14:paraId="4C9BE38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374162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78359F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51E691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173032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6F8C783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Shelving, drawers, and cabinets are clean</w:t>
            </w:r>
          </w:p>
        </w:tc>
        <w:tc>
          <w:tcPr>
            <w:tcW w:w="540" w:type="dxa"/>
            <w:vAlign w:val="center"/>
          </w:tcPr>
          <w:p w14:paraId="210AD73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7EF1EA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B7836B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DD9392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D0D3C5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44CFBF6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expired supplies are stored</w:t>
            </w:r>
          </w:p>
        </w:tc>
        <w:tc>
          <w:tcPr>
            <w:tcW w:w="540" w:type="dxa"/>
            <w:vAlign w:val="center"/>
          </w:tcPr>
          <w:p w14:paraId="186ACB7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40C1F1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011C28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4604A3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AF089E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FCF926A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Sterile patient care supplies are free of dust and unopened</w:t>
            </w:r>
          </w:p>
        </w:tc>
        <w:tc>
          <w:tcPr>
            <w:tcW w:w="540" w:type="dxa"/>
            <w:vAlign w:val="center"/>
          </w:tcPr>
          <w:p w14:paraId="0930E60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3F5FF7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F55B53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616FCE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A678B0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8E80D6F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corrugated carboard boxes or shipping boxes are present</w:t>
            </w:r>
          </w:p>
        </w:tc>
        <w:tc>
          <w:tcPr>
            <w:tcW w:w="540" w:type="dxa"/>
            <w:vAlign w:val="center"/>
          </w:tcPr>
          <w:p w14:paraId="095827F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60274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743801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395F1B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9331E09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14E056E" w14:textId="5DA67EA5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 xml:space="preserve">Gym and 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>t</w:t>
            </w:r>
            <w:r w:rsidRPr="004C0EC9">
              <w:rPr>
                <w:rFonts w:asciiTheme="majorHAnsi" w:hAnsiTheme="majorHAnsi" w:cstheme="majorHAnsi"/>
                <w:b/>
                <w:bCs/>
              </w:rPr>
              <w:t xml:space="preserve">herapy 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>a</w:t>
            </w:r>
            <w:r w:rsidRPr="004C0EC9">
              <w:rPr>
                <w:rFonts w:asciiTheme="majorHAnsi" w:hAnsiTheme="majorHAnsi" w:cstheme="majorHAnsi"/>
                <w:b/>
                <w:bCs/>
              </w:rPr>
              <w:t>rea</w:t>
            </w:r>
          </w:p>
        </w:tc>
      </w:tr>
      <w:tr w:rsidR="001C4F17" w:rsidRPr="004C0EC9" w14:paraId="1DFE6B0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067F7A0" w14:textId="3D25004D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Alcohol</w:t>
            </w:r>
            <w:r w:rsidR="007A0452" w:rsidRPr="004C0EC9">
              <w:rPr>
                <w:rFonts w:asciiTheme="minorHAnsi" w:hAnsiTheme="minorHAnsi" w:cstheme="minorHAnsi"/>
              </w:rPr>
              <w:t>-b</w:t>
            </w:r>
            <w:r w:rsidRPr="004C0EC9">
              <w:rPr>
                <w:rFonts w:asciiTheme="minorHAnsi" w:hAnsiTheme="minorHAnsi" w:cstheme="minorHAnsi"/>
              </w:rPr>
              <w:t xml:space="preserve">ased </w:t>
            </w:r>
            <w:r w:rsidR="007A0452" w:rsidRPr="004C0EC9">
              <w:rPr>
                <w:rFonts w:asciiTheme="minorHAnsi" w:hAnsiTheme="minorHAnsi" w:cstheme="minorHAnsi"/>
              </w:rPr>
              <w:t>h</w:t>
            </w:r>
            <w:r w:rsidRPr="004C0EC9">
              <w:rPr>
                <w:rFonts w:asciiTheme="minorHAnsi" w:hAnsiTheme="minorHAnsi" w:cstheme="minorHAnsi"/>
              </w:rPr>
              <w:t xml:space="preserve">and </w:t>
            </w:r>
            <w:r w:rsidR="007A0452" w:rsidRPr="004C0EC9">
              <w:rPr>
                <w:rFonts w:asciiTheme="minorHAnsi" w:hAnsiTheme="minorHAnsi" w:cstheme="minorHAnsi"/>
              </w:rPr>
              <w:t>r</w:t>
            </w:r>
            <w:r w:rsidRPr="004C0EC9">
              <w:rPr>
                <w:rFonts w:asciiTheme="minorHAnsi" w:hAnsiTheme="minorHAnsi" w:cstheme="minorHAnsi"/>
              </w:rPr>
              <w:t>ub</w:t>
            </w:r>
            <w:r w:rsidR="007A0452" w:rsidRPr="004C0EC9">
              <w:rPr>
                <w:rFonts w:asciiTheme="minorHAnsi" w:hAnsiTheme="minorHAnsi" w:cstheme="minorHAnsi"/>
              </w:rPr>
              <w:t xml:space="preserve"> (ABHR) is</w:t>
            </w:r>
            <w:r w:rsidRPr="004C0EC9">
              <w:rPr>
                <w:rFonts w:asciiTheme="minorHAnsi" w:hAnsiTheme="minorHAnsi" w:cstheme="minorHAnsi"/>
              </w:rPr>
              <w:t xml:space="preserve"> available</w:t>
            </w:r>
          </w:p>
        </w:tc>
        <w:tc>
          <w:tcPr>
            <w:tcW w:w="540" w:type="dxa"/>
            <w:vAlign w:val="center"/>
          </w:tcPr>
          <w:p w14:paraId="7F937DE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85108E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7CED8E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5634FF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E9B8EA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E7E39E4" w14:textId="65B8695E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Exercise equipment</w:t>
            </w:r>
            <w:r w:rsidR="007A0452" w:rsidRPr="004C0EC9">
              <w:rPr>
                <w:rFonts w:asciiTheme="minorHAnsi" w:hAnsiTheme="minorHAnsi" w:cstheme="minorHAnsi"/>
              </w:rPr>
              <w:t xml:space="preserve"> is</w:t>
            </w:r>
            <w:r w:rsidRPr="004C0EC9">
              <w:rPr>
                <w:rFonts w:asciiTheme="minorHAnsi" w:hAnsiTheme="minorHAnsi" w:cstheme="minorHAnsi"/>
              </w:rPr>
              <w:t xml:space="preserve"> clean</w:t>
            </w:r>
            <w:r w:rsidR="007A0452" w:rsidRPr="004C0EC9">
              <w:rPr>
                <w:rFonts w:asciiTheme="minorHAnsi" w:hAnsiTheme="minorHAnsi" w:cstheme="minorHAnsi"/>
              </w:rPr>
              <w:t xml:space="preserve"> and free of</w:t>
            </w:r>
            <w:r w:rsidRPr="004C0EC9">
              <w:rPr>
                <w:rFonts w:asciiTheme="minorHAnsi" w:hAnsiTheme="minorHAnsi" w:cstheme="minorHAnsi"/>
              </w:rPr>
              <w:t xml:space="preserve"> tears </w:t>
            </w:r>
            <w:r w:rsidR="007A0452" w:rsidRPr="004C0EC9">
              <w:rPr>
                <w:rFonts w:asciiTheme="minorHAnsi" w:hAnsiTheme="minorHAnsi" w:cstheme="minorHAnsi"/>
              </w:rPr>
              <w:t>with no</w:t>
            </w:r>
            <w:r w:rsidRPr="004C0EC9">
              <w:rPr>
                <w:rFonts w:asciiTheme="minorHAnsi" w:hAnsiTheme="minorHAnsi" w:cstheme="minorHAnsi"/>
              </w:rPr>
              <w:t xml:space="preserve"> taped surfaces</w:t>
            </w:r>
          </w:p>
        </w:tc>
        <w:tc>
          <w:tcPr>
            <w:tcW w:w="540" w:type="dxa"/>
            <w:vAlign w:val="center"/>
          </w:tcPr>
          <w:p w14:paraId="1B7FA40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AC3EC2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94808B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B83E95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BA80CB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996ED0C" w14:textId="1B9B41AC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PPE </w:t>
            </w:r>
            <w:r w:rsidR="007A0452" w:rsidRPr="004C0EC9">
              <w:rPr>
                <w:rFonts w:asciiTheme="minorHAnsi" w:hAnsiTheme="minorHAnsi" w:cstheme="minorHAnsi"/>
              </w:rPr>
              <w:t xml:space="preserve">is </w:t>
            </w:r>
            <w:r w:rsidRPr="004C0EC9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540" w:type="dxa"/>
            <w:vAlign w:val="center"/>
          </w:tcPr>
          <w:p w14:paraId="5E10CA7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533114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32A2AB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3B6174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51D71C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394B814" w14:textId="522A8675" w:rsidR="001C4F17" w:rsidRPr="004C0EC9" w:rsidDel="00A3337C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Ultrasound gel </w:t>
            </w:r>
            <w:r w:rsidR="007A0452" w:rsidRPr="004C0EC9">
              <w:rPr>
                <w:rFonts w:asciiTheme="minorHAnsi" w:hAnsiTheme="minorHAnsi" w:cstheme="minorHAnsi"/>
              </w:rPr>
              <w:t xml:space="preserve">is </w:t>
            </w:r>
            <w:r w:rsidRPr="004C0EC9">
              <w:rPr>
                <w:rFonts w:asciiTheme="minorHAnsi" w:hAnsiTheme="minorHAnsi" w:cstheme="minorHAnsi"/>
              </w:rPr>
              <w:t>not refilled from bulk container</w:t>
            </w:r>
          </w:p>
        </w:tc>
        <w:tc>
          <w:tcPr>
            <w:tcW w:w="540" w:type="dxa"/>
            <w:vAlign w:val="center"/>
          </w:tcPr>
          <w:p w14:paraId="0B66C3B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6E0A6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8921EF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8BA7B6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9B66BE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B1B5858" w14:textId="6EAF3A00" w:rsidR="001C4F17" w:rsidRPr="004C0EC9" w:rsidDel="00A3337C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Shared therapy equipment is disinfected between resident use</w:t>
            </w:r>
          </w:p>
        </w:tc>
        <w:tc>
          <w:tcPr>
            <w:tcW w:w="540" w:type="dxa"/>
            <w:vAlign w:val="center"/>
          </w:tcPr>
          <w:p w14:paraId="0318DAA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B87D78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563769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3C939A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379C758" w14:textId="77777777" w:rsidTr="00374107">
        <w:trPr>
          <w:trHeight w:val="864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6555BE6" w14:textId="77777777" w:rsidR="001C4F17" w:rsidRPr="004C0EC9" w:rsidDel="00A3337C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Disinfectant is readily available for staff use</w:t>
            </w:r>
          </w:p>
        </w:tc>
        <w:tc>
          <w:tcPr>
            <w:tcW w:w="540" w:type="dxa"/>
            <w:vAlign w:val="center"/>
          </w:tcPr>
          <w:p w14:paraId="33B3532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1890B4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181968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37891A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8AF463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1E14141" w14:textId="6040A0A4" w:rsidR="001C4F17" w:rsidRPr="004C0EC9" w:rsidRDefault="001C4F17" w:rsidP="5BCDC7DA">
            <w:pPr>
              <w:rPr>
                <w:rFonts w:asciiTheme="minorHAnsi" w:hAnsiTheme="minorHAnsi" w:cstheme="minorBidi"/>
              </w:rPr>
            </w:pPr>
            <w:r w:rsidRPr="2C9C2DCD">
              <w:rPr>
                <w:rFonts w:asciiTheme="minorHAnsi" w:hAnsiTheme="minorHAnsi" w:cstheme="minorBidi"/>
              </w:rPr>
              <w:lastRenderedPageBreak/>
              <w:t xml:space="preserve">Equipment that uses water </w:t>
            </w:r>
            <w:r w:rsidR="007A0452" w:rsidRPr="2C9C2DCD">
              <w:rPr>
                <w:rFonts w:asciiTheme="minorHAnsi" w:hAnsiTheme="minorHAnsi" w:cstheme="minorBidi"/>
              </w:rPr>
              <w:t>(</w:t>
            </w:r>
            <w:r w:rsidRPr="2C9C2DCD">
              <w:rPr>
                <w:rFonts w:asciiTheme="minorHAnsi" w:hAnsiTheme="minorHAnsi" w:cstheme="minorBidi"/>
              </w:rPr>
              <w:t>such as hydrocollator</w:t>
            </w:r>
            <w:r w:rsidR="007A0452" w:rsidRPr="2C9C2DCD">
              <w:rPr>
                <w:rFonts w:asciiTheme="minorHAnsi" w:hAnsiTheme="minorHAnsi" w:cstheme="minorBidi"/>
              </w:rPr>
              <w:t>)</w:t>
            </w:r>
            <w:r w:rsidRPr="2C9C2DCD">
              <w:rPr>
                <w:rFonts w:asciiTheme="minorHAnsi" w:hAnsiTheme="minorHAnsi" w:cstheme="minorBidi"/>
              </w:rPr>
              <w:t xml:space="preserve"> are maintained</w:t>
            </w:r>
            <w:r w:rsidR="0E5F7996" w:rsidRPr="2C9C2DCD">
              <w:rPr>
                <w:rFonts w:asciiTheme="minorHAnsi" w:hAnsiTheme="minorHAnsi" w:cstheme="minorBidi"/>
              </w:rPr>
              <w:t xml:space="preserve"> according to IFU</w:t>
            </w:r>
            <w:r w:rsidRPr="2C9C2DCD">
              <w:rPr>
                <w:rFonts w:asciiTheme="minorHAnsi" w:hAnsiTheme="minorHAnsi" w:cstheme="minorBidi"/>
              </w:rPr>
              <w:t xml:space="preserve"> and are </w:t>
            </w:r>
            <w:r w:rsidR="007A0452" w:rsidRPr="2C9C2DCD">
              <w:rPr>
                <w:rFonts w:asciiTheme="minorHAnsi" w:hAnsiTheme="minorHAnsi" w:cstheme="minorBidi"/>
              </w:rPr>
              <w:t>included in the facility’s</w:t>
            </w:r>
            <w:r w:rsidRPr="2C9C2DCD">
              <w:rPr>
                <w:rFonts w:asciiTheme="minorHAnsi" w:hAnsiTheme="minorHAnsi" w:cstheme="minorBidi"/>
              </w:rPr>
              <w:t xml:space="preserve"> water management plan</w:t>
            </w:r>
          </w:p>
        </w:tc>
        <w:tc>
          <w:tcPr>
            <w:tcW w:w="540" w:type="dxa"/>
            <w:vAlign w:val="center"/>
          </w:tcPr>
          <w:p w14:paraId="09911CA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F0400F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7A4D6B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9CE416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EA98A3D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072557E4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Equipment and non-critical patient care items</w:t>
            </w:r>
          </w:p>
        </w:tc>
      </w:tr>
      <w:tr w:rsidR="001C4F17" w:rsidRPr="004C0EC9" w14:paraId="52C6FAD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92919C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Equipment in resident use is clean</w:t>
            </w:r>
          </w:p>
        </w:tc>
        <w:tc>
          <w:tcPr>
            <w:tcW w:w="540" w:type="dxa"/>
            <w:vAlign w:val="center"/>
          </w:tcPr>
          <w:p w14:paraId="08CEDC6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2EA57F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33CDAC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0A19B1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D0E3D0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6923398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Stored equipment is clean</w:t>
            </w:r>
          </w:p>
        </w:tc>
        <w:tc>
          <w:tcPr>
            <w:tcW w:w="540" w:type="dxa"/>
            <w:vAlign w:val="center"/>
          </w:tcPr>
          <w:p w14:paraId="21D22E9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751ADD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388102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5DFFD8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6B8586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3BCB9C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Shared equipment is disinfected between resident use</w:t>
            </w:r>
          </w:p>
        </w:tc>
        <w:tc>
          <w:tcPr>
            <w:tcW w:w="540" w:type="dxa"/>
            <w:vAlign w:val="center"/>
          </w:tcPr>
          <w:p w14:paraId="2A30516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AAEA55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90AEAA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2D8EAE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E490D4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924B2D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Disinfectant is readily available for staff use</w:t>
            </w:r>
          </w:p>
        </w:tc>
        <w:tc>
          <w:tcPr>
            <w:tcW w:w="540" w:type="dxa"/>
            <w:vAlign w:val="center"/>
          </w:tcPr>
          <w:p w14:paraId="3FEE0E9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AB295F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02F054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6EA86F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A7894D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38EF1D9" w14:textId="41757141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Staff know the dwell time of the disinfectant in use and observe the dwell time properly when disinfecting equipment</w:t>
            </w:r>
          </w:p>
        </w:tc>
        <w:tc>
          <w:tcPr>
            <w:tcW w:w="540" w:type="dxa"/>
            <w:vAlign w:val="center"/>
          </w:tcPr>
          <w:p w14:paraId="5DE0ED3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8FA547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68642A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7B6CA3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9AC471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F558F4A" w14:textId="57555DAD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Lift slings are stored off the ground and in a manner that prevents contamination.</w:t>
            </w:r>
          </w:p>
        </w:tc>
        <w:tc>
          <w:tcPr>
            <w:tcW w:w="540" w:type="dxa"/>
            <w:vAlign w:val="center"/>
          </w:tcPr>
          <w:p w14:paraId="0066C5E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1C2F55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F4B4DA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6EE93E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4D86EAAE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65DD584" w14:textId="55BB55B9" w:rsidR="007A0452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Slings are devoted to each resident who needs one and are laundered between residents</w:t>
            </w:r>
          </w:p>
        </w:tc>
        <w:tc>
          <w:tcPr>
            <w:tcW w:w="540" w:type="dxa"/>
            <w:vAlign w:val="center"/>
          </w:tcPr>
          <w:p w14:paraId="38D50F3B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0B621F3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641471C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151E339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7EE955B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212F2015" w14:textId="00F7989B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bookmarkStart w:id="4" w:name="_Hlk204602436"/>
            <w:r w:rsidRPr="004C0EC9">
              <w:rPr>
                <w:rFonts w:asciiTheme="majorHAnsi" w:hAnsiTheme="majorHAnsi" w:cstheme="majorHAnsi"/>
                <w:b/>
                <w:bCs/>
              </w:rPr>
              <w:t xml:space="preserve">Linen </w:t>
            </w:r>
            <w:r w:rsidR="007A0452" w:rsidRPr="004C0EC9">
              <w:rPr>
                <w:rFonts w:asciiTheme="majorHAnsi" w:hAnsiTheme="majorHAnsi" w:cstheme="majorHAnsi"/>
                <w:b/>
                <w:bCs/>
              </w:rPr>
              <w:t>s</w:t>
            </w:r>
            <w:r w:rsidRPr="004C0EC9">
              <w:rPr>
                <w:rFonts w:asciiTheme="majorHAnsi" w:hAnsiTheme="majorHAnsi" w:cstheme="majorHAnsi"/>
                <w:b/>
                <w:bCs/>
              </w:rPr>
              <w:t>torage</w:t>
            </w:r>
          </w:p>
        </w:tc>
      </w:tr>
      <w:bookmarkEnd w:id="4"/>
      <w:tr w:rsidR="001C4F17" w:rsidRPr="004C0EC9" w14:paraId="0518C61E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6E481BA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Clean and dirty linen are stored separately</w:t>
            </w:r>
          </w:p>
        </w:tc>
        <w:tc>
          <w:tcPr>
            <w:tcW w:w="540" w:type="dxa"/>
            <w:vAlign w:val="center"/>
          </w:tcPr>
          <w:p w14:paraId="075182D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D15CD9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87C34D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0046EB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6972473" w14:textId="77777777" w:rsidTr="00374107">
        <w:trPr>
          <w:trHeight w:val="720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27519A2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lastRenderedPageBreak/>
              <w:t>Clean linen is covered during transport</w:t>
            </w:r>
          </w:p>
        </w:tc>
        <w:tc>
          <w:tcPr>
            <w:tcW w:w="540" w:type="dxa"/>
            <w:vAlign w:val="center"/>
          </w:tcPr>
          <w:p w14:paraId="0165203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F909E1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A0DAB3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96EB15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19D513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9475164" w14:textId="43C9DB80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Walls and floor are clean and free of contamination</w:t>
            </w:r>
          </w:p>
        </w:tc>
        <w:tc>
          <w:tcPr>
            <w:tcW w:w="540" w:type="dxa"/>
            <w:vAlign w:val="center"/>
          </w:tcPr>
          <w:p w14:paraId="000A453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50D36C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6FC33B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457A68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151BA6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02ED086" w14:textId="31F6A14E" w:rsidR="001C4F17" w:rsidRPr="004C0EC9" w:rsidDel="00805E45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Clean linen is handled and stored in a manner that prevents contamination</w:t>
            </w:r>
          </w:p>
        </w:tc>
        <w:tc>
          <w:tcPr>
            <w:tcW w:w="540" w:type="dxa"/>
            <w:vAlign w:val="center"/>
          </w:tcPr>
          <w:p w14:paraId="1F025A8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857542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943623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91BF9F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E3E7E" w:rsidRPr="004C0EC9" w14:paraId="4B7417CC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5DFE4" w:themeFill="accent3" w:themeFillTint="66"/>
            <w:vAlign w:val="center"/>
          </w:tcPr>
          <w:p w14:paraId="2DC3CBF4" w14:textId="5D970513" w:rsidR="001E3E7E" w:rsidRPr="00B36586" w:rsidRDefault="001E3E7E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B36586">
              <w:rPr>
                <w:rFonts w:asciiTheme="minorHAnsi" w:hAnsiTheme="minorHAnsi" w:cstheme="minorHAnsi"/>
                <w:b/>
                <w:bCs/>
              </w:rPr>
              <w:t xml:space="preserve">Laundry </w:t>
            </w:r>
            <w:r w:rsidR="00B36586">
              <w:rPr>
                <w:rFonts w:asciiTheme="minorHAnsi" w:hAnsiTheme="minorHAnsi" w:cstheme="minorHAnsi"/>
                <w:b/>
                <w:bCs/>
              </w:rPr>
              <w:t>s</w:t>
            </w:r>
            <w:r w:rsidRPr="00B36586">
              <w:rPr>
                <w:rFonts w:asciiTheme="minorHAnsi" w:hAnsiTheme="minorHAnsi" w:cstheme="minorHAnsi"/>
                <w:b/>
                <w:bCs/>
              </w:rPr>
              <w:t>ervices</w:t>
            </w:r>
          </w:p>
        </w:tc>
      </w:tr>
      <w:tr w:rsidR="001C4F17" w:rsidRPr="004C0EC9" w14:paraId="34A0B2F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50C8B60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PPE is one time use</w:t>
            </w:r>
          </w:p>
        </w:tc>
        <w:tc>
          <w:tcPr>
            <w:tcW w:w="540" w:type="dxa"/>
            <w:vAlign w:val="center"/>
          </w:tcPr>
          <w:p w14:paraId="5D4BCB8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FCBB1D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473517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709F8F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87CEB3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CEA6DB6" w14:textId="6D999F56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Tables are clean and free of clutter</w:t>
            </w:r>
          </w:p>
        </w:tc>
        <w:tc>
          <w:tcPr>
            <w:tcW w:w="540" w:type="dxa"/>
            <w:vAlign w:val="center"/>
          </w:tcPr>
          <w:p w14:paraId="687F933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13EA1D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AD42D5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8DC5A3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C5E52D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B582F30" w14:textId="01290922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Equipment and machine</w:t>
            </w:r>
            <w:r w:rsidR="001E3E7E">
              <w:rPr>
                <w:rFonts w:asciiTheme="minorHAnsi" w:hAnsiTheme="minorHAnsi" w:cstheme="minorHAnsi"/>
              </w:rPr>
              <w:t>s</w:t>
            </w:r>
            <w:r w:rsidRPr="004C0EC9">
              <w:rPr>
                <w:rFonts w:asciiTheme="minorHAnsi" w:hAnsiTheme="minorHAnsi" w:cstheme="minorHAnsi"/>
              </w:rPr>
              <w:t xml:space="preserve"> are in good repair and preventive maintenance is complete</w:t>
            </w:r>
          </w:p>
        </w:tc>
        <w:tc>
          <w:tcPr>
            <w:tcW w:w="540" w:type="dxa"/>
            <w:vAlign w:val="center"/>
          </w:tcPr>
          <w:p w14:paraId="1117239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FBD724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1D61BD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DF7896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C27D672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158B7E4" w14:textId="50CD8CA1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Walls and floor are clean and free of </w:t>
            </w:r>
            <w:r w:rsidR="000444CF">
              <w:rPr>
                <w:rFonts w:asciiTheme="minorHAnsi" w:hAnsiTheme="minorHAnsi" w:cstheme="minorHAnsi"/>
              </w:rPr>
              <w:t>c</w:t>
            </w:r>
            <w:r w:rsidRPr="004C0EC9">
              <w:rPr>
                <w:rFonts w:asciiTheme="minorHAnsi" w:hAnsiTheme="minorHAnsi" w:cstheme="minorHAnsi"/>
              </w:rPr>
              <w:t>ontamination</w:t>
            </w:r>
          </w:p>
        </w:tc>
        <w:tc>
          <w:tcPr>
            <w:tcW w:w="540" w:type="dxa"/>
            <w:vAlign w:val="center"/>
          </w:tcPr>
          <w:p w14:paraId="13935B8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72C132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0E6A9D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C0E503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E3E7E" w:rsidRPr="004C0EC9" w14:paraId="3B51227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8D3C2" w14:textId="75F4D70C" w:rsidR="001E3E7E" w:rsidRPr="004C0EC9" w:rsidRDefault="001E3E7E" w:rsidP="00B36586">
            <w:pPr>
              <w:rPr>
                <w:rFonts w:asciiTheme="minorHAnsi" w:hAnsiTheme="minorHAnsi" w:cstheme="minorHAnsi"/>
              </w:rPr>
            </w:pPr>
            <w:r w:rsidRPr="00A3337C">
              <w:rPr>
                <w:rFonts w:asciiTheme="minorHAnsi" w:hAnsiTheme="minorHAnsi" w:cstheme="minorHAnsi"/>
              </w:rPr>
              <w:t>Clean linen is handled and stored in a manner that prevents contamination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90B782" w14:textId="77777777" w:rsidR="001E3E7E" w:rsidRPr="004C0EC9" w:rsidRDefault="001E3E7E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DCBDC9" w14:textId="77777777" w:rsidR="001E3E7E" w:rsidRPr="004C0EC9" w:rsidRDefault="001E3E7E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0698D68" w14:textId="77777777" w:rsidR="001E3E7E" w:rsidRPr="004C0EC9" w:rsidRDefault="001E3E7E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289E7" w14:textId="77777777" w:rsidR="001E3E7E" w:rsidRPr="004C0EC9" w:rsidRDefault="001E3E7E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8203FEC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A263DDD" w14:textId="77777777" w:rsidR="001C4F17" w:rsidRPr="004C0EC9" w:rsidRDefault="001C4F17" w:rsidP="674471E0">
            <w:pPr>
              <w:rPr>
                <w:rFonts w:asciiTheme="majorHAnsi" w:hAnsiTheme="majorHAnsi" w:cstheme="majorBidi"/>
                <w:b/>
                <w:bCs/>
              </w:rPr>
            </w:pPr>
            <w:r w:rsidRPr="2C9C2DCD">
              <w:rPr>
                <w:rFonts w:asciiTheme="majorHAnsi" w:hAnsiTheme="majorHAnsi" w:cstheme="majorBidi"/>
                <w:b/>
                <w:bCs/>
              </w:rPr>
              <w:t>Waste management and soiled utility rooms</w:t>
            </w:r>
          </w:p>
        </w:tc>
      </w:tr>
      <w:tr w:rsidR="001C4F17" w:rsidRPr="004C0EC9" w14:paraId="61D0C3D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8410525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Waste containers are clean, operational, and in good condition</w:t>
            </w:r>
          </w:p>
        </w:tc>
        <w:tc>
          <w:tcPr>
            <w:tcW w:w="540" w:type="dxa"/>
            <w:vAlign w:val="center"/>
          </w:tcPr>
          <w:p w14:paraId="516F301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193A49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81CFE7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B5B8A2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2C9C2DCD" w14:paraId="1F43FDA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3621D27" w14:textId="7A9590AD" w:rsidR="5A22D350" w:rsidRDefault="5A22D350" w:rsidP="2C9C2DCD">
            <w:pPr>
              <w:rPr>
                <w:rFonts w:asciiTheme="minorHAnsi" w:hAnsiTheme="minorHAnsi" w:cstheme="minorBidi"/>
              </w:rPr>
            </w:pPr>
            <w:r w:rsidRPr="2C9C2DCD">
              <w:rPr>
                <w:rFonts w:asciiTheme="minorHAnsi" w:hAnsiTheme="minorHAnsi" w:cstheme="minorBidi"/>
              </w:rPr>
              <w:t>Hopper is well maintained and part of the facility’s water management plan</w:t>
            </w:r>
          </w:p>
        </w:tc>
        <w:tc>
          <w:tcPr>
            <w:tcW w:w="540" w:type="dxa"/>
            <w:vAlign w:val="center"/>
          </w:tcPr>
          <w:p w14:paraId="30F32F1B" w14:textId="05520603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540" w:type="dxa"/>
            <w:vAlign w:val="center"/>
          </w:tcPr>
          <w:p w14:paraId="2CDBE5E9" w14:textId="770FEF2E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30" w:type="dxa"/>
            <w:vAlign w:val="center"/>
          </w:tcPr>
          <w:p w14:paraId="6AB99E23" w14:textId="51E2636F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897A8AA" w14:textId="6F9186D7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</w:tr>
      <w:tr w:rsidR="001C4F17" w:rsidRPr="004C0EC9" w14:paraId="50E10AD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0F6646E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Containers are labeled as required</w:t>
            </w:r>
          </w:p>
        </w:tc>
        <w:tc>
          <w:tcPr>
            <w:tcW w:w="540" w:type="dxa"/>
            <w:vAlign w:val="center"/>
          </w:tcPr>
          <w:p w14:paraId="2777887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FBAC8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BB2267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C7B4A5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C2854F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46A6692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Regulated medical waste is discarded appropriately</w:t>
            </w:r>
          </w:p>
        </w:tc>
        <w:tc>
          <w:tcPr>
            <w:tcW w:w="540" w:type="dxa"/>
            <w:vAlign w:val="center"/>
          </w:tcPr>
          <w:p w14:paraId="60EDE84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1F49B3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FF3B2B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31C34F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8EA09C2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251AB1B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lastRenderedPageBreak/>
              <w:t>Floors and walls appear clean</w:t>
            </w:r>
          </w:p>
        </w:tc>
        <w:tc>
          <w:tcPr>
            <w:tcW w:w="540" w:type="dxa"/>
            <w:vAlign w:val="center"/>
          </w:tcPr>
          <w:p w14:paraId="721E0DF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60995F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8CA0BC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A339BB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6D1FD7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585337C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Free of clean equipment and supplies</w:t>
            </w:r>
          </w:p>
        </w:tc>
        <w:tc>
          <w:tcPr>
            <w:tcW w:w="540" w:type="dxa"/>
            <w:vAlign w:val="center"/>
          </w:tcPr>
          <w:p w14:paraId="12151E5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F3A116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1B96FF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207F86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F8BF3A3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0F65C03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Soiled linen is bagged appropriately</w:t>
            </w:r>
          </w:p>
        </w:tc>
        <w:tc>
          <w:tcPr>
            <w:tcW w:w="540" w:type="dxa"/>
            <w:vAlign w:val="center"/>
          </w:tcPr>
          <w:p w14:paraId="06348A0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89FE51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92491A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AF5B77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2CBA8B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70E742B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Sharps containers are available, secured appropriately, and not overfilled</w:t>
            </w:r>
          </w:p>
        </w:tc>
        <w:tc>
          <w:tcPr>
            <w:tcW w:w="540" w:type="dxa"/>
            <w:vAlign w:val="center"/>
          </w:tcPr>
          <w:p w14:paraId="708B5D7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D8C82A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27CB3D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50CB01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83B7C4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D4E5E8" w:themeFill="accent4" w:themeFillTint="99"/>
            <w:vAlign w:val="center"/>
          </w:tcPr>
          <w:p w14:paraId="6A153157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Refrigerators and freezers</w:t>
            </w:r>
          </w:p>
        </w:tc>
        <w:tc>
          <w:tcPr>
            <w:tcW w:w="540" w:type="dxa"/>
            <w:shd w:val="clear" w:color="auto" w:fill="D4E5E8" w:themeFill="accent4" w:themeFillTint="99"/>
            <w:vAlign w:val="center"/>
          </w:tcPr>
          <w:p w14:paraId="4A12CD97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40" w:type="dxa"/>
            <w:shd w:val="clear" w:color="auto" w:fill="D4E5E8" w:themeFill="accent4" w:themeFillTint="99"/>
            <w:vAlign w:val="center"/>
          </w:tcPr>
          <w:p w14:paraId="4E6604C7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30" w:type="dxa"/>
            <w:shd w:val="clear" w:color="auto" w:fill="D4E5E8" w:themeFill="accent4" w:themeFillTint="99"/>
            <w:vAlign w:val="center"/>
          </w:tcPr>
          <w:p w14:paraId="3AD227DA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2B4F9CB4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C4F17" w:rsidRPr="004C0EC9" w14:paraId="4E801F0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D1CB127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Temperature logs are present and being filled out</w:t>
            </w:r>
          </w:p>
        </w:tc>
        <w:tc>
          <w:tcPr>
            <w:tcW w:w="540" w:type="dxa"/>
            <w:vAlign w:val="center"/>
          </w:tcPr>
          <w:p w14:paraId="20C4DF7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BBD97D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3771B7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B65E14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652293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4345A1E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Corrective actions are documented for out-of-range temperatures</w:t>
            </w:r>
          </w:p>
        </w:tc>
        <w:tc>
          <w:tcPr>
            <w:tcW w:w="540" w:type="dxa"/>
            <w:vAlign w:val="center"/>
          </w:tcPr>
          <w:p w14:paraId="0771F84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A4FA62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CA5C32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E3D076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70865A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90466FE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Only medications are stored in the medication refrigerator</w:t>
            </w:r>
          </w:p>
        </w:tc>
        <w:tc>
          <w:tcPr>
            <w:tcW w:w="540" w:type="dxa"/>
            <w:vAlign w:val="center"/>
          </w:tcPr>
          <w:p w14:paraId="78EFFEB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A0B36D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B432B2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ADC0DC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9784A1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82F9406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Only lab specimens are stored in the lab specimen refrigerator</w:t>
            </w:r>
          </w:p>
        </w:tc>
        <w:tc>
          <w:tcPr>
            <w:tcW w:w="540" w:type="dxa"/>
            <w:vAlign w:val="center"/>
          </w:tcPr>
          <w:p w14:paraId="544E8F6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4E071E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17EA50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28EC06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F19ACA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6BE6AC9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Refrigerators are clean</w:t>
            </w:r>
          </w:p>
        </w:tc>
        <w:tc>
          <w:tcPr>
            <w:tcW w:w="540" w:type="dxa"/>
            <w:vAlign w:val="center"/>
          </w:tcPr>
          <w:p w14:paraId="2213573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B04D92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40B8BA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9F9616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AB2545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701DB35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Preventative maintenance is performed as required</w:t>
            </w:r>
          </w:p>
        </w:tc>
        <w:tc>
          <w:tcPr>
            <w:tcW w:w="540" w:type="dxa"/>
            <w:vAlign w:val="center"/>
          </w:tcPr>
          <w:p w14:paraId="1D437E3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14D9E2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9B840E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C9E29B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491681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65ACD80" w14:textId="2040279B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Items are labeled per </w:t>
            </w:r>
            <w:r w:rsidR="007A0452" w:rsidRPr="004C0EC9">
              <w:rPr>
                <w:rFonts w:asciiTheme="minorHAnsi" w:hAnsiTheme="minorHAnsi" w:cstheme="minorHAnsi"/>
              </w:rPr>
              <w:t xml:space="preserve">facility </w:t>
            </w:r>
            <w:r w:rsidRPr="004C0EC9">
              <w:rPr>
                <w:rFonts w:asciiTheme="minorHAnsi" w:hAnsiTheme="minorHAnsi" w:cstheme="minorHAnsi"/>
              </w:rPr>
              <w:t>policy</w:t>
            </w:r>
          </w:p>
        </w:tc>
        <w:tc>
          <w:tcPr>
            <w:tcW w:w="540" w:type="dxa"/>
            <w:vAlign w:val="center"/>
          </w:tcPr>
          <w:p w14:paraId="348A61F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BDC4E7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DBB04F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ABB755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9ACD906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395414C0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Medications</w:t>
            </w:r>
          </w:p>
        </w:tc>
      </w:tr>
      <w:tr w:rsidR="001C4F17" w:rsidRPr="004C0EC9" w14:paraId="2BEB861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70E9BC4" w14:textId="4656235D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No outdated medications </w:t>
            </w:r>
            <w:r w:rsidR="007A0452" w:rsidRPr="004C0EC9">
              <w:rPr>
                <w:rFonts w:asciiTheme="minorHAnsi" w:hAnsiTheme="minorHAnsi" w:cstheme="minorHAnsi"/>
              </w:rPr>
              <w:t>are present</w:t>
            </w:r>
          </w:p>
        </w:tc>
        <w:tc>
          <w:tcPr>
            <w:tcW w:w="540" w:type="dxa"/>
            <w:vAlign w:val="center"/>
          </w:tcPr>
          <w:p w14:paraId="767A66D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0C878F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5D53F0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0DF91D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A11686D" w14:textId="77777777" w:rsidTr="00374107">
        <w:trPr>
          <w:trHeight w:val="100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58483D7" w14:textId="46F81024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lastRenderedPageBreak/>
              <w:t xml:space="preserve">Opened multi-dose vials are dated </w:t>
            </w:r>
            <w:r w:rsidR="007A0452" w:rsidRPr="004C0EC9">
              <w:rPr>
                <w:rFonts w:asciiTheme="minorHAnsi" w:hAnsiTheme="minorHAnsi" w:cstheme="minorHAnsi"/>
              </w:rPr>
              <w:t xml:space="preserve">with an </w:t>
            </w:r>
            <w:r w:rsidRPr="004C0EC9">
              <w:rPr>
                <w:rFonts w:asciiTheme="minorHAnsi" w:hAnsiTheme="minorHAnsi" w:cstheme="minorHAnsi"/>
              </w:rPr>
              <w:t xml:space="preserve">expiration date </w:t>
            </w:r>
            <w:r w:rsidR="007A0452" w:rsidRPr="004C0EC9">
              <w:rPr>
                <w:rFonts w:asciiTheme="minorHAnsi" w:hAnsiTheme="minorHAnsi" w:cstheme="minorHAnsi"/>
              </w:rPr>
              <w:t xml:space="preserve">of </w:t>
            </w:r>
            <w:r w:rsidRPr="004C0EC9">
              <w:rPr>
                <w:rFonts w:asciiTheme="minorHAnsi" w:hAnsiTheme="minorHAnsi" w:cstheme="minorHAnsi"/>
              </w:rPr>
              <w:t>28 days after opening, unless otherwise specified by the manufacturer</w:t>
            </w:r>
          </w:p>
        </w:tc>
        <w:tc>
          <w:tcPr>
            <w:tcW w:w="540" w:type="dxa"/>
            <w:vAlign w:val="center"/>
          </w:tcPr>
          <w:p w14:paraId="47C2944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EBEC14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709B30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A27205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F78A69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8DFF2DD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Medication preparation areas and carts are clean and uncluttered</w:t>
            </w:r>
          </w:p>
        </w:tc>
        <w:tc>
          <w:tcPr>
            <w:tcW w:w="540" w:type="dxa"/>
            <w:vAlign w:val="center"/>
          </w:tcPr>
          <w:p w14:paraId="4274FD4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D24488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400544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BAE798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C5BA2C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29C4047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Single dose vials are used one time only and for one patient only</w:t>
            </w:r>
          </w:p>
        </w:tc>
        <w:tc>
          <w:tcPr>
            <w:tcW w:w="540" w:type="dxa"/>
            <w:vAlign w:val="center"/>
          </w:tcPr>
          <w:p w14:paraId="6F5AD7E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B1AB44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A82FA8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DD12A9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3D3B064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2803714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supplies are stored within splash zone of sink (3 feet) or a splash guard is in place</w:t>
            </w:r>
          </w:p>
        </w:tc>
        <w:tc>
          <w:tcPr>
            <w:tcW w:w="540" w:type="dxa"/>
            <w:vAlign w:val="center"/>
          </w:tcPr>
          <w:p w14:paraId="3BCE007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8F494F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A04C43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3E85A0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2103115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DAC4D3A" w14:textId="470CB71B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Glucometer</w:t>
            </w:r>
            <w:r w:rsidR="007A0452" w:rsidRPr="004C0EC9">
              <w:rPr>
                <w:rFonts w:asciiTheme="minorHAnsi" w:hAnsiTheme="minorHAnsi" w:cstheme="minorHAnsi"/>
              </w:rPr>
              <w:t xml:space="preserve">s are </w:t>
            </w:r>
            <w:r w:rsidRPr="004C0EC9">
              <w:rPr>
                <w:rFonts w:asciiTheme="minorHAnsi" w:hAnsiTheme="minorHAnsi" w:cstheme="minorHAnsi"/>
              </w:rPr>
              <w:t xml:space="preserve">dedicated to individual residents (preferred) </w:t>
            </w:r>
            <w:r w:rsidR="007A0452" w:rsidRPr="004C0EC9">
              <w:rPr>
                <w:rFonts w:asciiTheme="minorHAnsi" w:hAnsiTheme="minorHAnsi" w:cstheme="minorHAnsi"/>
              </w:rPr>
              <w:t>or</w:t>
            </w:r>
            <w:r w:rsidRPr="004C0EC9">
              <w:rPr>
                <w:rFonts w:asciiTheme="minorHAnsi" w:hAnsiTheme="minorHAnsi" w:cstheme="minorHAnsi"/>
              </w:rPr>
              <w:t xml:space="preserve"> disinfected following manufacturer’s IFUs after each use</w:t>
            </w:r>
          </w:p>
        </w:tc>
        <w:tc>
          <w:tcPr>
            <w:tcW w:w="540" w:type="dxa"/>
            <w:vAlign w:val="center"/>
          </w:tcPr>
          <w:p w14:paraId="361B8B4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9BA06A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09DAD1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C068B0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ED4401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1AEC923" w14:textId="3853BD40" w:rsidR="001C4F17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A </w:t>
            </w:r>
            <w:r w:rsidR="001C4F17" w:rsidRPr="004C0EC9">
              <w:rPr>
                <w:rFonts w:asciiTheme="minorHAnsi" w:hAnsiTheme="minorHAnsi" w:cstheme="minorHAnsi"/>
              </w:rPr>
              <w:t xml:space="preserve">process </w:t>
            </w:r>
            <w:r w:rsidRPr="004C0EC9">
              <w:rPr>
                <w:rFonts w:asciiTheme="minorHAnsi" w:hAnsiTheme="minorHAnsi" w:cstheme="minorHAnsi"/>
              </w:rPr>
              <w:t xml:space="preserve">is in place </w:t>
            </w:r>
            <w:r w:rsidR="001C4F17" w:rsidRPr="004C0EC9">
              <w:rPr>
                <w:rFonts w:asciiTheme="minorHAnsi" w:hAnsiTheme="minorHAnsi" w:cstheme="minorHAnsi"/>
              </w:rPr>
              <w:t>to prevent contamination of multi-use products such as ointments and creams</w:t>
            </w:r>
          </w:p>
        </w:tc>
        <w:tc>
          <w:tcPr>
            <w:tcW w:w="540" w:type="dxa"/>
            <w:vAlign w:val="center"/>
          </w:tcPr>
          <w:p w14:paraId="496718F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3364A2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4C75C0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F22A30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DBC81B1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6FACA82C" w14:textId="56C43056" w:rsidR="001C4F17" w:rsidRPr="004C0EC9" w:rsidRDefault="001C4F17" w:rsidP="35AA5CC6">
            <w:pPr>
              <w:rPr>
                <w:rFonts w:asciiTheme="majorHAnsi" w:hAnsiTheme="majorHAnsi" w:cstheme="majorBidi"/>
                <w:b/>
                <w:bCs/>
              </w:rPr>
            </w:pPr>
            <w:r w:rsidRPr="2C9C2DCD">
              <w:rPr>
                <w:rFonts w:asciiTheme="majorHAnsi" w:hAnsiTheme="majorHAnsi" w:cstheme="majorBidi"/>
                <w:b/>
                <w:bCs/>
              </w:rPr>
              <w:t>Hallway</w:t>
            </w:r>
            <w:r w:rsidR="007A0452" w:rsidRPr="2C9C2DCD">
              <w:rPr>
                <w:rFonts w:asciiTheme="majorHAnsi" w:hAnsiTheme="majorHAnsi" w:cstheme="majorBidi"/>
                <w:b/>
                <w:bCs/>
              </w:rPr>
              <w:t>s</w:t>
            </w:r>
            <w:r w:rsidRPr="2C9C2DCD">
              <w:rPr>
                <w:rFonts w:asciiTheme="majorHAnsi" w:hAnsiTheme="majorHAnsi" w:cstheme="majorBidi"/>
                <w:b/>
                <w:bCs/>
              </w:rPr>
              <w:t xml:space="preserve"> and </w:t>
            </w:r>
            <w:r w:rsidR="007A0452" w:rsidRPr="2C9C2DCD">
              <w:rPr>
                <w:rFonts w:asciiTheme="majorHAnsi" w:hAnsiTheme="majorHAnsi" w:cstheme="majorBidi"/>
                <w:b/>
                <w:bCs/>
              </w:rPr>
              <w:t>c</w:t>
            </w:r>
            <w:r w:rsidRPr="2C9C2DCD">
              <w:rPr>
                <w:rFonts w:asciiTheme="majorHAnsi" w:hAnsiTheme="majorHAnsi" w:cstheme="majorBidi"/>
                <w:b/>
                <w:bCs/>
              </w:rPr>
              <w:t>orridor</w:t>
            </w:r>
            <w:r w:rsidR="007A0452" w:rsidRPr="2C9C2DCD">
              <w:rPr>
                <w:rFonts w:asciiTheme="majorHAnsi" w:hAnsiTheme="majorHAnsi" w:cstheme="majorBidi"/>
                <w:b/>
                <w:bCs/>
              </w:rPr>
              <w:t>s</w:t>
            </w:r>
          </w:p>
        </w:tc>
      </w:tr>
      <w:tr w:rsidR="001C4F17" w:rsidRPr="004C0EC9" w14:paraId="50582E1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3C837BE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Floors clean and free of debris</w:t>
            </w:r>
          </w:p>
        </w:tc>
        <w:tc>
          <w:tcPr>
            <w:tcW w:w="540" w:type="dxa"/>
            <w:vAlign w:val="center"/>
          </w:tcPr>
          <w:p w14:paraId="430F691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13E5A0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00FFEB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0AB228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0DA36B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1EC35A3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Ceiling tiles are damage free</w:t>
            </w:r>
          </w:p>
        </w:tc>
        <w:tc>
          <w:tcPr>
            <w:tcW w:w="540" w:type="dxa"/>
            <w:vAlign w:val="center"/>
          </w:tcPr>
          <w:p w14:paraId="3DD2AAE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5F2F69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4EC0D0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EBC822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DB719F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E71B976" w14:textId="3F7F3746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Artwork and decorations are dust free</w:t>
            </w:r>
          </w:p>
        </w:tc>
        <w:tc>
          <w:tcPr>
            <w:tcW w:w="540" w:type="dxa"/>
            <w:vAlign w:val="center"/>
          </w:tcPr>
          <w:p w14:paraId="2BE4B97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AAC1C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1D98D3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20B7C9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B0ABDD1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46AD80E" w14:textId="360AB47E" w:rsidR="001C4F17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ABHR is</w:t>
            </w:r>
            <w:r w:rsidR="001C4F17" w:rsidRPr="004C0EC9">
              <w:rPr>
                <w:rFonts w:asciiTheme="minorHAnsi" w:hAnsiTheme="minorHAnsi" w:cstheme="minorHAnsi"/>
              </w:rPr>
              <w:t xml:space="preserve"> available</w:t>
            </w:r>
          </w:p>
        </w:tc>
        <w:tc>
          <w:tcPr>
            <w:tcW w:w="540" w:type="dxa"/>
            <w:vAlign w:val="center"/>
          </w:tcPr>
          <w:p w14:paraId="51EF6B5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8F5A71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318304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4201684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2C9C2DCD" w14:paraId="64C0D19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DFADC58" w14:textId="1FFF7368" w:rsidR="097334D9" w:rsidRDefault="097334D9" w:rsidP="2C9C2DCD">
            <w:pPr>
              <w:rPr>
                <w:rFonts w:asciiTheme="minorHAnsi" w:hAnsiTheme="minorHAnsi" w:cstheme="minorBidi"/>
              </w:rPr>
            </w:pPr>
            <w:r w:rsidRPr="2C9C2DCD">
              <w:rPr>
                <w:rFonts w:asciiTheme="minorHAnsi" w:hAnsiTheme="minorHAnsi" w:cstheme="minorBidi"/>
              </w:rPr>
              <w:lastRenderedPageBreak/>
              <w:t>Vents are clean with no obstructions</w:t>
            </w:r>
          </w:p>
        </w:tc>
        <w:tc>
          <w:tcPr>
            <w:tcW w:w="540" w:type="dxa"/>
            <w:vAlign w:val="center"/>
          </w:tcPr>
          <w:p w14:paraId="571326C3" w14:textId="4791B533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540" w:type="dxa"/>
            <w:vAlign w:val="center"/>
          </w:tcPr>
          <w:p w14:paraId="1CFF30D4" w14:textId="2EBA2602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30" w:type="dxa"/>
            <w:vAlign w:val="center"/>
          </w:tcPr>
          <w:p w14:paraId="5C0287EB" w14:textId="4182AD35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553E0744" w14:textId="178837E9" w:rsidR="2C9C2DCD" w:rsidRDefault="2C9C2DCD" w:rsidP="2C9C2DCD">
            <w:pPr>
              <w:rPr>
                <w:rFonts w:asciiTheme="majorHAnsi" w:hAnsiTheme="majorHAnsi" w:cstheme="majorBidi"/>
              </w:rPr>
            </w:pPr>
          </w:p>
        </w:tc>
      </w:tr>
      <w:tr w:rsidR="00B36586" w:rsidRPr="004C0EC9" w14:paraId="21E0B22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4396D23" w14:textId="24847147" w:rsidR="00B36586" w:rsidRPr="004C0EC9" w:rsidRDefault="00B36586" w:rsidP="00B365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Handrails are clean</w:t>
            </w:r>
          </w:p>
        </w:tc>
        <w:tc>
          <w:tcPr>
            <w:tcW w:w="540" w:type="dxa"/>
            <w:vAlign w:val="center"/>
          </w:tcPr>
          <w:p w14:paraId="6A1CA4AA" w14:textId="77777777" w:rsidR="00B36586" w:rsidRPr="004C0EC9" w:rsidRDefault="00B36586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7E5FC80" w14:textId="77777777" w:rsidR="00B36586" w:rsidRPr="004C0EC9" w:rsidRDefault="00B36586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D14A62B" w14:textId="77777777" w:rsidR="00B36586" w:rsidRPr="004C0EC9" w:rsidRDefault="00B36586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C37C080" w14:textId="77777777" w:rsidR="00B36586" w:rsidRPr="004C0EC9" w:rsidRDefault="00B36586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72EBFB0E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D326F7D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Environmental services</w:t>
            </w:r>
          </w:p>
        </w:tc>
      </w:tr>
      <w:tr w:rsidR="001C4F17" w:rsidRPr="004C0EC9" w14:paraId="6EC9F4C8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20B3076" w14:textId="07FA7EA6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Disinfectants used are Environmental Protection Agency (EPA) registered</w:t>
            </w:r>
          </w:p>
        </w:tc>
        <w:tc>
          <w:tcPr>
            <w:tcW w:w="540" w:type="dxa"/>
            <w:vAlign w:val="center"/>
          </w:tcPr>
          <w:p w14:paraId="624EF9C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AD0479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3583E7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B60E1F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859FCFD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4C08900" w14:textId="4CDDFA06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Staff follow disinfectant </w:t>
            </w:r>
            <w:r w:rsidR="007A0452" w:rsidRPr="004C0EC9">
              <w:rPr>
                <w:rFonts w:asciiTheme="minorHAnsi" w:hAnsiTheme="minorHAnsi" w:cstheme="minorHAnsi"/>
              </w:rPr>
              <w:t xml:space="preserve">dwell </w:t>
            </w:r>
            <w:r w:rsidRPr="004C0EC9">
              <w:rPr>
                <w:rFonts w:asciiTheme="minorHAnsi" w:hAnsiTheme="minorHAnsi" w:cstheme="minorHAnsi"/>
              </w:rPr>
              <w:t>times</w:t>
            </w:r>
          </w:p>
        </w:tc>
        <w:tc>
          <w:tcPr>
            <w:tcW w:w="540" w:type="dxa"/>
            <w:vAlign w:val="center"/>
          </w:tcPr>
          <w:p w14:paraId="7954B80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224445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45DFA1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45051A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3377859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8561DE1" w14:textId="161C38C0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Mixing stations are maintained by vendor and if necessary, </w:t>
            </w:r>
            <w:r w:rsidR="007A0452" w:rsidRPr="004C0EC9">
              <w:rPr>
                <w:rFonts w:asciiTheme="minorHAnsi" w:hAnsiTheme="minorHAnsi" w:cstheme="minorHAnsi"/>
              </w:rPr>
              <w:t>quality control</w:t>
            </w:r>
            <w:r w:rsidRPr="004C0EC9">
              <w:rPr>
                <w:rFonts w:asciiTheme="minorHAnsi" w:hAnsiTheme="minorHAnsi" w:cstheme="minorHAnsi"/>
              </w:rPr>
              <w:t xml:space="preserve"> checks (pH) are done by staff per protocol</w:t>
            </w:r>
          </w:p>
        </w:tc>
        <w:tc>
          <w:tcPr>
            <w:tcW w:w="540" w:type="dxa"/>
            <w:vAlign w:val="center"/>
          </w:tcPr>
          <w:p w14:paraId="5AC50A1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4210DE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31EAF2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B3173E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1C684F2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7B9BEB8" w14:textId="19ADDA7B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Housekeeping closet or area is clean and has separation of clean and </w:t>
            </w:r>
            <w:r w:rsidR="007A0452" w:rsidRPr="004C0EC9">
              <w:rPr>
                <w:rFonts w:asciiTheme="minorHAnsi" w:hAnsiTheme="minorHAnsi" w:cstheme="minorHAnsi"/>
              </w:rPr>
              <w:t>dirty</w:t>
            </w:r>
          </w:p>
        </w:tc>
        <w:tc>
          <w:tcPr>
            <w:tcW w:w="540" w:type="dxa"/>
            <w:vAlign w:val="center"/>
          </w:tcPr>
          <w:p w14:paraId="1BD66C7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C0BDFF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E9C765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375303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5BE7B093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5DFE4" w:themeFill="accent3" w:themeFillTint="66"/>
            <w:vAlign w:val="center"/>
          </w:tcPr>
          <w:p w14:paraId="0B97DC36" w14:textId="6FDDDBCD" w:rsidR="007A0452" w:rsidRPr="00B36586" w:rsidRDefault="007A0452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B36586">
              <w:rPr>
                <w:rFonts w:asciiTheme="majorHAnsi" w:hAnsiTheme="majorHAnsi" w:cstheme="majorHAnsi"/>
                <w:b/>
                <w:bCs/>
              </w:rPr>
              <w:t>Salon</w:t>
            </w:r>
          </w:p>
        </w:tc>
      </w:tr>
      <w:tr w:rsidR="001C4F17" w:rsidRPr="004C0EC9" w14:paraId="51B6961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7E6F3C9" w14:textId="3D53A0E7" w:rsidR="001C4F17" w:rsidRPr="004C0EC9" w:rsidRDefault="007A0452" w:rsidP="00B36586">
            <w:pPr>
              <w:rPr>
                <w:rFonts w:asciiTheme="minorHAnsi" w:hAnsiTheme="minorHAnsi" w:cstheme="minorHAnsi"/>
              </w:rPr>
            </w:pPr>
            <w:r w:rsidRPr="00B36586">
              <w:rPr>
                <w:rFonts w:asciiTheme="minorHAnsi" w:hAnsiTheme="minorHAnsi" w:cstheme="minorHAnsi"/>
              </w:rPr>
              <w:t>Walls, floor, furniture, and sinks are clean and free of contamination</w:t>
            </w:r>
          </w:p>
        </w:tc>
        <w:tc>
          <w:tcPr>
            <w:tcW w:w="540" w:type="dxa"/>
            <w:vAlign w:val="center"/>
          </w:tcPr>
          <w:p w14:paraId="42231E8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856862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A650B4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616DF0A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64C75637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8D2ABDA" w14:textId="71324D9A" w:rsidR="007A0452" w:rsidRPr="00B36586" w:rsidRDefault="004C0EC9" w:rsidP="00B36586">
            <w:pPr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</w:pPr>
            <w:r w:rsidRPr="004C0EC9">
              <w:rPr>
                <w:rFonts w:asciiTheme="minorHAnsi" w:hAnsiTheme="minorHAnsi" w:cstheme="minorHAnsi"/>
              </w:rPr>
              <w:t>P</w:t>
            </w:r>
            <w:r w:rsidR="007A0452" w:rsidRPr="00B36586">
              <w:rPr>
                <w:rFonts w:asciiTheme="minorHAnsi" w:hAnsiTheme="minorHAnsi" w:cstheme="minorHAnsi"/>
              </w:rPr>
              <w:t>ersonal</w:t>
            </w:r>
            <w:r w:rsidRPr="004C0EC9">
              <w:rPr>
                <w:rFonts w:asciiTheme="minorHAnsi" w:hAnsiTheme="minorHAnsi" w:cstheme="minorHAnsi"/>
              </w:rPr>
              <w:t xml:space="preserve"> resident</w:t>
            </w:r>
            <w:r w:rsidR="007A0452" w:rsidRPr="00B36586">
              <w:rPr>
                <w:rFonts w:asciiTheme="minorHAnsi" w:hAnsiTheme="minorHAnsi" w:cstheme="minorHAnsi"/>
              </w:rPr>
              <w:t xml:space="preserve"> hair care supplies are stored in the resident’s room and brought with</w:t>
            </w:r>
            <w:r w:rsidRPr="004C0EC9">
              <w:rPr>
                <w:rFonts w:asciiTheme="minorHAnsi" w:hAnsiTheme="minorHAnsi" w:cstheme="minorHAnsi"/>
              </w:rPr>
              <w:t xml:space="preserve"> them</w:t>
            </w:r>
            <w:r w:rsidR="007A0452" w:rsidRPr="00B36586">
              <w:rPr>
                <w:rFonts w:asciiTheme="minorHAnsi" w:hAnsiTheme="minorHAnsi" w:cstheme="minorHAnsi"/>
              </w:rPr>
              <w:t xml:space="preserve"> each time they go to the salon</w:t>
            </w:r>
          </w:p>
        </w:tc>
        <w:tc>
          <w:tcPr>
            <w:tcW w:w="540" w:type="dxa"/>
            <w:vAlign w:val="center"/>
          </w:tcPr>
          <w:p w14:paraId="05178D8F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39E65BC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EB1E5BE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9C77B06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1EC0B4B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2A6A4B0E" w14:textId="6F953E02" w:rsidR="007A0452" w:rsidRPr="00B36586" w:rsidRDefault="007A0452" w:rsidP="00B36586">
            <w:pPr>
              <w:rPr>
                <w:rFonts w:asciiTheme="minorHAnsi" w:hAnsiTheme="minorHAnsi" w:cstheme="minorHAnsi"/>
              </w:rPr>
            </w:pPr>
            <w:r w:rsidRPr="00B36586">
              <w:rPr>
                <w:rFonts w:asciiTheme="minorHAnsi" w:hAnsiTheme="minorHAnsi" w:cstheme="minorHAnsi"/>
              </w:rPr>
              <w:t>Multi-use hair care products</w:t>
            </w:r>
            <w:r w:rsidR="004C0EC9" w:rsidRPr="004C0EC9">
              <w:rPr>
                <w:rFonts w:asciiTheme="minorHAnsi" w:hAnsiTheme="minorHAnsi" w:cstheme="minorHAnsi"/>
              </w:rPr>
              <w:t xml:space="preserve"> are used according to facility policy,</w:t>
            </w:r>
            <w:r w:rsidRPr="00B36586">
              <w:rPr>
                <w:rFonts w:asciiTheme="minorHAnsi" w:hAnsiTheme="minorHAnsi" w:cstheme="minorHAnsi"/>
              </w:rPr>
              <w:t xml:space="preserve"> ensur</w:t>
            </w:r>
            <w:r w:rsidR="004C0EC9" w:rsidRPr="004C0EC9">
              <w:rPr>
                <w:rFonts w:asciiTheme="minorHAnsi" w:hAnsiTheme="minorHAnsi" w:cstheme="minorHAnsi"/>
              </w:rPr>
              <w:t>ing</w:t>
            </w:r>
            <w:r w:rsidRPr="00B36586">
              <w:rPr>
                <w:rFonts w:asciiTheme="minorHAnsi" w:hAnsiTheme="minorHAnsi" w:cstheme="minorHAnsi"/>
              </w:rPr>
              <w:t xml:space="preserve"> that a process is followed to prevent contamination of the product</w:t>
            </w:r>
          </w:p>
        </w:tc>
        <w:tc>
          <w:tcPr>
            <w:tcW w:w="540" w:type="dxa"/>
            <w:vAlign w:val="center"/>
          </w:tcPr>
          <w:p w14:paraId="4ACE2676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1A6568E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5536FAF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CF06E35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18C07A86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6E55165" w14:textId="2088189C" w:rsidR="007A0452" w:rsidRPr="00B36586" w:rsidRDefault="007A0452" w:rsidP="00B36586">
            <w:pPr>
              <w:rPr>
                <w:rFonts w:asciiTheme="minorHAnsi" w:hAnsiTheme="minorHAnsi" w:cstheme="minorHAnsi"/>
              </w:rPr>
            </w:pPr>
            <w:r w:rsidRPr="00B36586">
              <w:rPr>
                <w:rFonts w:asciiTheme="minorHAnsi" w:hAnsiTheme="minorHAnsi" w:cstheme="minorHAnsi"/>
              </w:rPr>
              <w:lastRenderedPageBreak/>
              <w:t>Disinfectant is readily available for beautician use</w:t>
            </w:r>
          </w:p>
        </w:tc>
        <w:tc>
          <w:tcPr>
            <w:tcW w:w="540" w:type="dxa"/>
            <w:vAlign w:val="center"/>
          </w:tcPr>
          <w:p w14:paraId="26704E7C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D7FA6C4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52D7E20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D4C720F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7A0452" w:rsidRPr="004C0EC9" w14:paraId="29BFBBAF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AA44DEF" w14:textId="441EEA5C" w:rsidR="007A0452" w:rsidRPr="00B36586" w:rsidRDefault="004C0EC9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ABHR is </w:t>
            </w:r>
            <w:r w:rsidR="007A0452" w:rsidRPr="00B36586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540" w:type="dxa"/>
            <w:vAlign w:val="center"/>
          </w:tcPr>
          <w:p w14:paraId="2C4E9AF9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E9C116E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4559409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021CE667" w14:textId="77777777" w:rsidR="007A0452" w:rsidRPr="004C0EC9" w:rsidRDefault="007A0452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F60FFFF" w14:textId="77777777" w:rsidTr="00374107">
        <w:trPr>
          <w:trHeight w:val="288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64A9564F" w14:textId="77777777" w:rsidR="001C4F17" w:rsidRPr="004C0EC9" w:rsidRDefault="001C4F17" w:rsidP="00B36586">
            <w:pPr>
              <w:rPr>
                <w:rFonts w:asciiTheme="majorHAnsi" w:hAnsiTheme="majorHAnsi" w:cstheme="majorHAnsi"/>
                <w:b/>
                <w:bCs/>
              </w:rPr>
            </w:pPr>
            <w:r w:rsidRPr="004C0EC9">
              <w:rPr>
                <w:rFonts w:asciiTheme="majorHAnsi" w:hAnsiTheme="majorHAnsi" w:cstheme="majorHAnsi"/>
                <w:b/>
                <w:bCs/>
              </w:rPr>
              <w:t>Other</w:t>
            </w:r>
          </w:p>
        </w:tc>
      </w:tr>
      <w:tr w:rsidR="001C4F17" w:rsidRPr="004C0EC9" w14:paraId="19AF57CA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749B7AC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There is no evidence of water intrusion or leaks</w:t>
            </w:r>
          </w:p>
        </w:tc>
        <w:tc>
          <w:tcPr>
            <w:tcW w:w="540" w:type="dxa"/>
            <w:vAlign w:val="center"/>
          </w:tcPr>
          <w:p w14:paraId="421819C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1A0B38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D14985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A2507F7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FE90C1C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76C797AD" w14:textId="4C50A16C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No patient care devices or supplies are stored under sinks or next to sinks where splashing can occur</w:t>
            </w:r>
          </w:p>
        </w:tc>
        <w:tc>
          <w:tcPr>
            <w:tcW w:w="540" w:type="dxa"/>
            <w:vAlign w:val="center"/>
          </w:tcPr>
          <w:p w14:paraId="6212C9F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5DC291C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A21D91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F92DB0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1C0685CE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1A8257FB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Sharps safety devices are available</w:t>
            </w:r>
          </w:p>
        </w:tc>
        <w:tc>
          <w:tcPr>
            <w:tcW w:w="540" w:type="dxa"/>
            <w:vAlign w:val="center"/>
          </w:tcPr>
          <w:p w14:paraId="1575E87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762E9A0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8A9904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7C10652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41DCE33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4147FF7C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Sharps safety devices are used appropriately</w:t>
            </w:r>
          </w:p>
        </w:tc>
        <w:tc>
          <w:tcPr>
            <w:tcW w:w="540" w:type="dxa"/>
            <w:vAlign w:val="center"/>
          </w:tcPr>
          <w:p w14:paraId="0221151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A339D93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930F86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6B67CC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6207C6BB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63ED0EBC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Eye wash stations are maintained per policy</w:t>
            </w:r>
          </w:p>
        </w:tc>
        <w:tc>
          <w:tcPr>
            <w:tcW w:w="540" w:type="dxa"/>
            <w:vAlign w:val="center"/>
          </w:tcPr>
          <w:p w14:paraId="185B246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B8F6E2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881FB54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D9396A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20E8438E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F5FDF01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Fans are dust free and cleaned on a routine basis</w:t>
            </w:r>
          </w:p>
        </w:tc>
        <w:tc>
          <w:tcPr>
            <w:tcW w:w="540" w:type="dxa"/>
            <w:vAlign w:val="center"/>
          </w:tcPr>
          <w:p w14:paraId="7BFB18D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AF56E2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490FF2D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99A562A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1EBC467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09745E34" w14:textId="565F4A1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 xml:space="preserve">Hand </w:t>
            </w:r>
            <w:r w:rsidR="004C0EC9" w:rsidRPr="004C0EC9">
              <w:rPr>
                <w:rFonts w:asciiTheme="minorHAnsi" w:hAnsiTheme="minorHAnsi" w:cstheme="minorHAnsi"/>
              </w:rPr>
              <w:t>h</w:t>
            </w:r>
            <w:r w:rsidRPr="004C0EC9">
              <w:rPr>
                <w:rFonts w:asciiTheme="minorHAnsi" w:hAnsiTheme="minorHAnsi" w:cstheme="minorHAnsi"/>
              </w:rPr>
              <w:t xml:space="preserve">ygiene products (ABHR and </w:t>
            </w:r>
            <w:r w:rsidR="004C0EC9" w:rsidRPr="004C0EC9">
              <w:rPr>
                <w:rFonts w:asciiTheme="minorHAnsi" w:hAnsiTheme="minorHAnsi" w:cstheme="minorHAnsi"/>
              </w:rPr>
              <w:t>s</w:t>
            </w:r>
            <w:r w:rsidRPr="004C0EC9">
              <w:rPr>
                <w:rFonts w:asciiTheme="minorHAnsi" w:hAnsiTheme="minorHAnsi" w:cstheme="minorHAnsi"/>
              </w:rPr>
              <w:t>oap) are available, within expiration date, and dispensers are in working order</w:t>
            </w:r>
          </w:p>
        </w:tc>
        <w:tc>
          <w:tcPr>
            <w:tcW w:w="540" w:type="dxa"/>
            <w:vAlign w:val="center"/>
          </w:tcPr>
          <w:p w14:paraId="504EAC8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53DCDB9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F0A16C2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211807B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03BBEEA7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3CDA789D" w14:textId="77777777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4C0EC9">
              <w:rPr>
                <w:rFonts w:asciiTheme="minorHAnsi" w:hAnsiTheme="minorHAnsi" w:cstheme="minorHAnsi"/>
              </w:rPr>
              <w:t>Furniture is made of wipeable materials and is free of tears, stains, and damage</w:t>
            </w:r>
          </w:p>
        </w:tc>
        <w:tc>
          <w:tcPr>
            <w:tcW w:w="540" w:type="dxa"/>
            <w:vAlign w:val="center"/>
          </w:tcPr>
          <w:p w14:paraId="2451E6A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50AFA7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137D151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1565F6D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56E0DC10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</w:tcBorders>
            <w:vAlign w:val="center"/>
          </w:tcPr>
          <w:p w14:paraId="5BBF2DE5" w14:textId="34EE3AD9" w:rsidR="001C4F17" w:rsidRPr="004C0EC9" w:rsidRDefault="001C4F17" w:rsidP="00B36586">
            <w:pPr>
              <w:rPr>
                <w:rFonts w:asciiTheme="minorHAnsi" w:hAnsiTheme="minorHAnsi" w:cstheme="minorHAnsi"/>
              </w:rPr>
            </w:pPr>
            <w:r w:rsidRPr="00B36586">
              <w:rPr>
                <w:rFonts w:asciiTheme="minorHAnsi" w:hAnsiTheme="minorHAnsi" w:cstheme="minorHAnsi"/>
              </w:rPr>
              <w:t>Ice dispenser</w:t>
            </w:r>
            <w:r w:rsidR="004C0EC9" w:rsidRPr="00B36586">
              <w:rPr>
                <w:rFonts w:asciiTheme="minorHAnsi" w:hAnsiTheme="minorHAnsi" w:cstheme="minorHAnsi"/>
              </w:rPr>
              <w:t xml:space="preserve"> is</w:t>
            </w:r>
            <w:r w:rsidRPr="00B36586">
              <w:rPr>
                <w:rFonts w:asciiTheme="minorHAnsi" w:hAnsiTheme="minorHAnsi" w:cstheme="minorHAnsi"/>
              </w:rPr>
              <w:t xml:space="preserve"> clean, maintained, and free of scale</w:t>
            </w:r>
          </w:p>
        </w:tc>
        <w:tc>
          <w:tcPr>
            <w:tcW w:w="540" w:type="dxa"/>
            <w:vAlign w:val="center"/>
          </w:tcPr>
          <w:p w14:paraId="505090F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DD74235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613AE3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right w:val="single" w:sz="4" w:space="0" w:color="auto"/>
            </w:tcBorders>
            <w:vAlign w:val="center"/>
          </w:tcPr>
          <w:p w14:paraId="3C1042D6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tr w:rsidR="001C4F17" w:rsidRPr="004C0EC9" w14:paraId="3D85FC3E" w14:textId="77777777" w:rsidTr="00374107">
        <w:trPr>
          <w:trHeight w:val="288"/>
        </w:trPr>
        <w:tc>
          <w:tcPr>
            <w:tcW w:w="2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53465" w14:textId="20AA2C8C" w:rsidR="001C4F17" w:rsidRPr="00B36586" w:rsidRDefault="001C4F17" w:rsidP="00B36586">
            <w:pPr>
              <w:rPr>
                <w:rFonts w:asciiTheme="minorHAnsi" w:hAnsiTheme="minorHAnsi" w:cstheme="minorHAnsi"/>
              </w:rPr>
            </w:pPr>
            <w:r w:rsidRPr="00B36586">
              <w:rPr>
                <w:rFonts w:asciiTheme="minorHAnsi" w:hAnsiTheme="minorHAnsi" w:cstheme="minorHAnsi"/>
              </w:rPr>
              <w:t xml:space="preserve">Flushing of water fixtures is being performed per </w:t>
            </w:r>
            <w:r w:rsidR="004C0EC9" w:rsidRPr="00B36586">
              <w:rPr>
                <w:rFonts w:asciiTheme="minorHAnsi" w:hAnsiTheme="minorHAnsi" w:cstheme="minorHAnsi"/>
              </w:rPr>
              <w:t>facility water management plan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E7DECF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5B760E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9CCBC2B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BA998" w14:textId="77777777" w:rsidR="001C4F17" w:rsidRPr="004C0EC9" w:rsidRDefault="001C4F17" w:rsidP="00B36586">
            <w:pPr>
              <w:rPr>
                <w:rFonts w:asciiTheme="majorHAnsi" w:hAnsiTheme="majorHAnsi" w:cstheme="majorHAnsi"/>
              </w:rPr>
            </w:pPr>
          </w:p>
        </w:tc>
      </w:tr>
      <w:bookmarkEnd w:id="3"/>
    </w:tbl>
    <w:p w14:paraId="6B15686C" w14:textId="77777777" w:rsidR="00A9000E" w:rsidRPr="004C0EC9" w:rsidRDefault="00A9000E" w:rsidP="004C0EC9">
      <w:pPr>
        <w:pStyle w:val="Head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1D392AE" w14:textId="104F8E97" w:rsidR="000444CF" w:rsidRPr="004C0EC9" w:rsidRDefault="004C0EC9" w:rsidP="004C0EC9">
      <w:pPr>
        <w:pStyle w:val="Head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Observations requiring c</w:t>
      </w:r>
      <w:r w:rsidRPr="004C0EC9">
        <w:rPr>
          <w:rFonts w:asciiTheme="majorHAnsi" w:hAnsiTheme="majorHAnsi" w:cstheme="majorHAnsi"/>
          <w:b/>
          <w:bCs/>
          <w:sz w:val="28"/>
          <w:szCs w:val="28"/>
        </w:rPr>
        <w:t>orrective action and follow-up</w:t>
      </w:r>
    </w:p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5305"/>
        <w:gridCol w:w="4320"/>
        <w:gridCol w:w="2520"/>
        <w:gridCol w:w="1350"/>
      </w:tblGrid>
      <w:tr w:rsidR="000444CF" w14:paraId="45241FDD" w14:textId="77777777" w:rsidTr="000444CF">
        <w:tc>
          <w:tcPr>
            <w:tcW w:w="5305" w:type="dxa"/>
            <w:shd w:val="clear" w:color="auto" w:fill="065B66" w:themeFill="accent2"/>
          </w:tcPr>
          <w:p w14:paraId="33952B87" w14:textId="6DB8735F" w:rsidR="004C0EC9" w:rsidRPr="004C0EC9" w:rsidRDefault="004C0EC9" w:rsidP="004C0EC9">
            <w:pPr>
              <w:pStyle w:val="Head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Observation requiring corrective action</w:t>
            </w:r>
          </w:p>
        </w:tc>
        <w:tc>
          <w:tcPr>
            <w:tcW w:w="4320" w:type="dxa"/>
            <w:shd w:val="clear" w:color="auto" w:fill="065B66" w:themeFill="accent2"/>
          </w:tcPr>
          <w:p w14:paraId="1E277862" w14:textId="69BA8535" w:rsidR="004C0EC9" w:rsidRPr="004C0EC9" w:rsidRDefault="004C0EC9" w:rsidP="004C0EC9">
            <w:pPr>
              <w:pStyle w:val="Header"/>
              <w:rPr>
                <w:b/>
                <w:bCs/>
                <w:color w:val="FFFFFF" w:themeColor="background1"/>
              </w:rPr>
            </w:pPr>
            <w:r w:rsidRPr="004C0EC9">
              <w:rPr>
                <w:b/>
                <w:bCs/>
                <w:color w:val="FFFFFF" w:themeColor="background1"/>
              </w:rPr>
              <w:t>Tactics and actions to achieve outcomes</w:t>
            </w:r>
          </w:p>
        </w:tc>
        <w:tc>
          <w:tcPr>
            <w:tcW w:w="2520" w:type="dxa"/>
            <w:shd w:val="clear" w:color="auto" w:fill="065B66" w:themeFill="accent2"/>
          </w:tcPr>
          <w:p w14:paraId="6B4213A7" w14:textId="7407B159" w:rsidR="004C0EC9" w:rsidRPr="004C0EC9" w:rsidRDefault="004C0EC9" w:rsidP="004C0EC9">
            <w:pPr>
              <w:pStyle w:val="Header"/>
              <w:rPr>
                <w:b/>
                <w:bCs/>
                <w:color w:val="FFFFFF" w:themeColor="background1"/>
              </w:rPr>
            </w:pPr>
            <w:r w:rsidRPr="004C0EC9">
              <w:rPr>
                <w:b/>
                <w:bCs/>
                <w:color w:val="FFFFFF" w:themeColor="background1"/>
              </w:rPr>
              <w:t>Responsible department o</w:t>
            </w:r>
            <w:r w:rsidR="002B2475">
              <w:rPr>
                <w:b/>
                <w:bCs/>
                <w:color w:val="FFFFFF" w:themeColor="background1"/>
              </w:rPr>
              <w:t>r</w:t>
            </w:r>
            <w:r w:rsidRPr="004C0EC9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350" w:type="dxa"/>
            <w:shd w:val="clear" w:color="auto" w:fill="065B66" w:themeFill="accent2"/>
          </w:tcPr>
          <w:p w14:paraId="60F8D584" w14:textId="4776B2E8" w:rsidR="004C0EC9" w:rsidRPr="004C0EC9" w:rsidRDefault="004C0EC9" w:rsidP="004C0EC9">
            <w:pPr>
              <w:pStyle w:val="Header"/>
              <w:rPr>
                <w:b/>
                <w:bCs/>
                <w:color w:val="FFFFFF" w:themeColor="background1"/>
              </w:rPr>
            </w:pPr>
            <w:r w:rsidRPr="004C0EC9"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0444CF" w14:paraId="6280AE99" w14:textId="77777777" w:rsidTr="00B36586">
        <w:trPr>
          <w:trHeight w:val="864"/>
        </w:trPr>
        <w:tc>
          <w:tcPr>
            <w:tcW w:w="5305" w:type="dxa"/>
          </w:tcPr>
          <w:p w14:paraId="16368932" w14:textId="662BA7BA" w:rsidR="004C0EC9" w:rsidRPr="000444CF" w:rsidRDefault="004C0EC9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  <w:r w:rsidRPr="000444CF">
              <w:rPr>
                <w:i/>
                <w:iCs/>
                <w:color w:val="7F7F7F" w:themeColor="text1" w:themeTint="80"/>
              </w:rPr>
              <w:t>Soiled storage room on Wing A had clean resident care supplies stored on the counter tops and in cabinets</w:t>
            </w:r>
          </w:p>
        </w:tc>
        <w:tc>
          <w:tcPr>
            <w:tcW w:w="4320" w:type="dxa"/>
          </w:tcPr>
          <w:p w14:paraId="15E7453E" w14:textId="33CE8946" w:rsidR="004C0EC9" w:rsidRPr="000444CF" w:rsidRDefault="004C0EC9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  <w:r w:rsidRPr="000444CF">
              <w:rPr>
                <w:i/>
                <w:iCs/>
                <w:color w:val="7F7F7F" w:themeColor="text1" w:themeTint="80"/>
              </w:rPr>
              <w:t>Ensure staff are educated on separation of clean and dirty and are aware of the new designated clean storage area</w:t>
            </w:r>
            <w:r w:rsidR="008D1949">
              <w:rPr>
                <w:i/>
                <w:iCs/>
                <w:color w:val="7F7F7F" w:themeColor="text1" w:themeTint="80"/>
              </w:rPr>
              <w:t xml:space="preserve"> outside of the soiled storage room.</w:t>
            </w:r>
          </w:p>
        </w:tc>
        <w:tc>
          <w:tcPr>
            <w:tcW w:w="2520" w:type="dxa"/>
          </w:tcPr>
          <w:p w14:paraId="64581AD6" w14:textId="54C172C7" w:rsidR="004C0EC9" w:rsidRPr="000444CF" w:rsidRDefault="004C0EC9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  <w:r w:rsidRPr="000444CF">
              <w:rPr>
                <w:i/>
                <w:iCs/>
                <w:color w:val="7F7F7F" w:themeColor="text1" w:themeTint="80"/>
              </w:rPr>
              <w:t>Wing A nurse manager</w:t>
            </w:r>
          </w:p>
        </w:tc>
        <w:tc>
          <w:tcPr>
            <w:tcW w:w="1350" w:type="dxa"/>
          </w:tcPr>
          <w:p w14:paraId="230A703E" w14:textId="4C49600A" w:rsidR="004C0EC9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  <w:r w:rsidRPr="000444CF">
              <w:rPr>
                <w:i/>
                <w:iCs/>
                <w:color w:val="7F7F7F" w:themeColor="text1" w:themeTint="80"/>
              </w:rPr>
              <w:t>1/1/2026</w:t>
            </w:r>
          </w:p>
        </w:tc>
      </w:tr>
      <w:tr w:rsidR="000444CF" w14:paraId="45E3FC2C" w14:textId="77777777" w:rsidTr="00B36586">
        <w:trPr>
          <w:trHeight w:val="864"/>
        </w:trPr>
        <w:tc>
          <w:tcPr>
            <w:tcW w:w="5305" w:type="dxa"/>
          </w:tcPr>
          <w:p w14:paraId="2A218D2B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320" w:type="dxa"/>
          </w:tcPr>
          <w:p w14:paraId="6431709A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2520" w:type="dxa"/>
          </w:tcPr>
          <w:p w14:paraId="57B9B6CF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1350" w:type="dxa"/>
          </w:tcPr>
          <w:p w14:paraId="0AA70E80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</w:tr>
      <w:tr w:rsidR="000444CF" w14:paraId="5268532D" w14:textId="77777777" w:rsidTr="00B36586">
        <w:trPr>
          <w:trHeight w:val="864"/>
        </w:trPr>
        <w:tc>
          <w:tcPr>
            <w:tcW w:w="5305" w:type="dxa"/>
          </w:tcPr>
          <w:p w14:paraId="7EFCF3AC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320" w:type="dxa"/>
          </w:tcPr>
          <w:p w14:paraId="491D134E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2520" w:type="dxa"/>
          </w:tcPr>
          <w:p w14:paraId="7B7A810E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1350" w:type="dxa"/>
          </w:tcPr>
          <w:p w14:paraId="25B6019B" w14:textId="77777777" w:rsidR="000444CF" w:rsidRPr="000444CF" w:rsidRDefault="000444CF" w:rsidP="004C0EC9">
            <w:pPr>
              <w:pStyle w:val="Header"/>
              <w:rPr>
                <w:i/>
                <w:iCs/>
                <w:color w:val="7F7F7F" w:themeColor="text1" w:themeTint="80"/>
              </w:rPr>
            </w:pPr>
          </w:p>
        </w:tc>
      </w:tr>
    </w:tbl>
    <w:p w14:paraId="04172448" w14:textId="77777777" w:rsidR="004C0EC9" w:rsidRDefault="004C0EC9" w:rsidP="004C0EC9">
      <w:pPr>
        <w:pStyle w:val="Header"/>
      </w:pPr>
    </w:p>
    <w:p w14:paraId="72787508" w14:textId="15752231" w:rsidR="004C0EC9" w:rsidRPr="004C0EC9" w:rsidRDefault="004C0EC9" w:rsidP="00B36586">
      <w:pPr>
        <w:pStyle w:val="Header"/>
      </w:pPr>
      <w:r>
        <w:t>For more information on infection prevention and control, visit the Wisconsin Healthcare-Associated Infections (HAI) Prevention Program website (</w:t>
      </w:r>
      <w:hyperlink r:id="rId11" w:history="1">
        <w:r w:rsidRPr="009C370F">
          <w:rPr>
            <w:rStyle w:val="Hyperlink"/>
          </w:rPr>
          <w:t>https://www.dhs.wisconsin.gov/hai/ip-education.htm</w:t>
        </w:r>
      </w:hyperlink>
      <w:r>
        <w:t>).</w:t>
      </w:r>
    </w:p>
    <w:sectPr w:rsidR="004C0EC9" w:rsidRPr="004C0EC9" w:rsidSect="00CF5BB9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E48B" w14:textId="77777777" w:rsidR="00D80B4A" w:rsidRDefault="00D80B4A" w:rsidP="000444CF">
      <w:pPr>
        <w:spacing w:after="0" w:line="240" w:lineRule="auto"/>
      </w:pPr>
      <w:r>
        <w:separator/>
      </w:r>
    </w:p>
  </w:endnote>
  <w:endnote w:type="continuationSeparator" w:id="0">
    <w:p w14:paraId="3824AFA2" w14:textId="77777777" w:rsidR="00D80B4A" w:rsidRDefault="00D80B4A" w:rsidP="000444CF">
      <w:pPr>
        <w:spacing w:after="0" w:line="240" w:lineRule="auto"/>
      </w:pPr>
      <w:r>
        <w:continuationSeparator/>
      </w:r>
    </w:p>
  </w:endnote>
  <w:endnote w:type="continuationNotice" w:id="1">
    <w:p w14:paraId="3658B3FB" w14:textId="77777777" w:rsidR="00D80B4A" w:rsidRDefault="00D80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481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030285" w14:textId="17B0A1B1" w:rsidR="000444CF" w:rsidRDefault="000444CF">
            <w:pPr>
              <w:pStyle w:val="Footer"/>
              <w:jc w:val="right"/>
            </w:pPr>
            <w:r w:rsidRPr="00ED28B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85FA62" wp14:editId="3C439B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-37465</wp:posOffset>
                  </wp:positionV>
                  <wp:extent cx="1424940" cy="275590"/>
                  <wp:effectExtent l="0" t="0" r="3810" b="0"/>
                  <wp:wrapSquare wrapText="bothSides"/>
                  <wp:docPr id="670525680" name="Picture 2" descr="Sh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25680" name="Picture 2" descr="Sha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23355" w14:textId="544FE27C" w:rsidR="000444CF" w:rsidRDefault="00044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1A59" w14:textId="77777777" w:rsidR="00D80B4A" w:rsidRDefault="00D80B4A" w:rsidP="000444CF">
      <w:pPr>
        <w:spacing w:after="0" w:line="240" w:lineRule="auto"/>
      </w:pPr>
      <w:r>
        <w:separator/>
      </w:r>
    </w:p>
  </w:footnote>
  <w:footnote w:type="continuationSeparator" w:id="0">
    <w:p w14:paraId="2E5A9590" w14:textId="77777777" w:rsidR="00D80B4A" w:rsidRDefault="00D80B4A" w:rsidP="000444CF">
      <w:pPr>
        <w:spacing w:after="0" w:line="240" w:lineRule="auto"/>
      </w:pPr>
      <w:r>
        <w:continuationSeparator/>
      </w:r>
    </w:p>
  </w:footnote>
  <w:footnote w:type="continuationNotice" w:id="1">
    <w:p w14:paraId="7EE3EC8F" w14:textId="77777777" w:rsidR="00D80B4A" w:rsidRDefault="00D80B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74B3"/>
    <w:multiLevelType w:val="multilevel"/>
    <w:tmpl w:val="A54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6F5E"/>
    <w:multiLevelType w:val="multilevel"/>
    <w:tmpl w:val="894C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F6507"/>
    <w:multiLevelType w:val="multilevel"/>
    <w:tmpl w:val="043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00C43"/>
    <w:multiLevelType w:val="hybridMultilevel"/>
    <w:tmpl w:val="0B32CF96"/>
    <w:lvl w:ilvl="0" w:tplc="07827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DE6A6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5765C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EE39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D329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C83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72C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F0B8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18ED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762212489">
    <w:abstractNumId w:val="3"/>
  </w:num>
  <w:num w:numId="2" w16cid:durableId="1596282771">
    <w:abstractNumId w:val="0"/>
  </w:num>
  <w:num w:numId="3" w16cid:durableId="1786804710">
    <w:abstractNumId w:val="1"/>
  </w:num>
  <w:num w:numId="4" w16cid:durableId="57313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9"/>
    <w:rsid w:val="000444CF"/>
    <w:rsid w:val="00104E7A"/>
    <w:rsid w:val="00135EB4"/>
    <w:rsid w:val="00145BAE"/>
    <w:rsid w:val="00180C5C"/>
    <w:rsid w:val="00186BCD"/>
    <w:rsid w:val="001C4F17"/>
    <w:rsid w:val="001E3E7E"/>
    <w:rsid w:val="001E5602"/>
    <w:rsid w:val="00224666"/>
    <w:rsid w:val="00261E4E"/>
    <w:rsid w:val="002B2475"/>
    <w:rsid w:val="003059BB"/>
    <w:rsid w:val="003550C1"/>
    <w:rsid w:val="00374107"/>
    <w:rsid w:val="00394B68"/>
    <w:rsid w:val="004C0EC9"/>
    <w:rsid w:val="005243F5"/>
    <w:rsid w:val="00535C86"/>
    <w:rsid w:val="005705E7"/>
    <w:rsid w:val="00692EDA"/>
    <w:rsid w:val="006A5B4F"/>
    <w:rsid w:val="00705648"/>
    <w:rsid w:val="00730347"/>
    <w:rsid w:val="0073698C"/>
    <w:rsid w:val="007A0452"/>
    <w:rsid w:val="007F17E1"/>
    <w:rsid w:val="00805978"/>
    <w:rsid w:val="00821D6B"/>
    <w:rsid w:val="008656C0"/>
    <w:rsid w:val="008D1949"/>
    <w:rsid w:val="009D4D5C"/>
    <w:rsid w:val="00A03662"/>
    <w:rsid w:val="00A53B4C"/>
    <w:rsid w:val="00A8765A"/>
    <w:rsid w:val="00A9000E"/>
    <w:rsid w:val="00B36586"/>
    <w:rsid w:val="00B7072A"/>
    <w:rsid w:val="00C12801"/>
    <w:rsid w:val="00C15A65"/>
    <w:rsid w:val="00C85FF4"/>
    <w:rsid w:val="00CE5411"/>
    <w:rsid w:val="00CF5BB9"/>
    <w:rsid w:val="00D80B4A"/>
    <w:rsid w:val="00DC0E5C"/>
    <w:rsid w:val="00E361AD"/>
    <w:rsid w:val="00E65897"/>
    <w:rsid w:val="00E73BCA"/>
    <w:rsid w:val="00EB69AC"/>
    <w:rsid w:val="00EC1098"/>
    <w:rsid w:val="00EE69F8"/>
    <w:rsid w:val="00F05FC6"/>
    <w:rsid w:val="00F31B6C"/>
    <w:rsid w:val="097334D9"/>
    <w:rsid w:val="0E5F7996"/>
    <w:rsid w:val="2C9C2DCD"/>
    <w:rsid w:val="35AA5CC6"/>
    <w:rsid w:val="54537E74"/>
    <w:rsid w:val="5A22D350"/>
    <w:rsid w:val="5BCDC7DA"/>
    <w:rsid w:val="674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C0C9"/>
  <w15:chartTrackingRefBased/>
  <w15:docId w15:val="{B0FA0CB7-E851-4A82-B451-44C50902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F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3F5"/>
    <w:pPr>
      <w:outlineLvl w:val="0"/>
    </w:pPr>
    <w:rPr>
      <w:rFonts w:ascii="Segoe UI" w:hAnsi="Segoe UI" w:cs="Segoe UI"/>
      <w:b/>
      <w:bCs/>
      <w:noProof/>
      <w:color w:val="10626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3F5"/>
    <w:pPr>
      <w:outlineLvl w:val="1"/>
    </w:pPr>
    <w:rPr>
      <w:rFonts w:ascii="Segoe UI" w:hAnsi="Segoe UI" w:cs="Segoe UI"/>
      <w:b/>
      <w:bCs/>
      <w:color w:val="10626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3F5"/>
    <w:pPr>
      <w:spacing w:after="0" w:line="240" w:lineRule="auto"/>
      <w:textAlignment w:val="baseline"/>
      <w:outlineLvl w:val="2"/>
    </w:pPr>
    <w:rPr>
      <w:rFonts w:ascii="Segoe UI" w:eastAsia="Times New Roman" w:hAnsi="Segoe UI" w:cs="Segoe UI"/>
      <w:color w:val="10626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E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E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B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B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B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B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F5"/>
    <w:rPr>
      <w:rFonts w:ascii="Segoe UI" w:hAnsi="Segoe UI" w:cs="Segoe UI"/>
      <w:b/>
      <w:bCs/>
      <w:noProof/>
      <w:color w:val="10626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43F5"/>
    <w:rPr>
      <w:rFonts w:ascii="Segoe UI" w:hAnsi="Segoe UI" w:cs="Segoe UI"/>
      <w:b/>
      <w:bCs/>
      <w:color w:val="10626C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43F5"/>
    <w:rPr>
      <w:rFonts w:ascii="Segoe UI" w:eastAsia="Times New Roman" w:hAnsi="Segoe UI" w:cs="Segoe UI"/>
      <w:color w:val="10626C"/>
    </w:rPr>
  </w:style>
  <w:style w:type="paragraph" w:styleId="ListParagraph">
    <w:name w:val="List Paragraph"/>
    <w:basedOn w:val="Normal"/>
    <w:uiPriority w:val="34"/>
    <w:qFormat/>
    <w:rsid w:val="005243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5BB9"/>
    <w:rPr>
      <w:rFonts w:eastAsiaTheme="majorEastAsia" w:cstheme="majorBidi"/>
      <w:i/>
      <w:iCs/>
      <w:color w:val="002E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BB9"/>
    <w:rPr>
      <w:rFonts w:eastAsiaTheme="majorEastAsia" w:cstheme="majorBidi"/>
      <w:color w:val="002E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B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BB9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5BB9"/>
    <w:rPr>
      <w:i/>
      <w:iCs/>
      <w:color w:val="002E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BB9"/>
    <w:pPr>
      <w:pBdr>
        <w:top w:val="single" w:sz="4" w:space="10" w:color="002E56" w:themeColor="accent1" w:themeShade="BF"/>
        <w:bottom w:val="single" w:sz="4" w:space="10" w:color="002E56" w:themeColor="accent1" w:themeShade="BF"/>
      </w:pBdr>
      <w:spacing w:before="360" w:after="360"/>
      <w:ind w:left="864" w:right="864"/>
      <w:jc w:val="center"/>
    </w:pPr>
    <w:rPr>
      <w:i/>
      <w:iCs/>
      <w:color w:val="002E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BB9"/>
    <w:rPr>
      <w:rFonts w:ascii="Arial" w:hAnsi="Arial" w:cs="Arial"/>
      <w:i/>
      <w:iCs/>
      <w:color w:val="002E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BB9"/>
    <w:rPr>
      <w:b/>
      <w:bCs/>
      <w:smallCaps/>
      <w:color w:val="002E5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B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BB9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CF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4F17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4C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E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EC9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wisconsin.gov/hai/ip-educatio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AI Palette_Dental Abx Repor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73"/>
      </a:accent1>
      <a:accent2>
        <a:srgbClr val="065B66"/>
      </a:accent2>
      <a:accent3>
        <a:srgbClr val="70AFBC"/>
      </a:accent3>
      <a:accent4>
        <a:srgbClr val="B8D5D9"/>
      </a:accent4>
      <a:accent5>
        <a:srgbClr val="542D72"/>
      </a:accent5>
      <a:accent6>
        <a:srgbClr val="70AD47"/>
      </a:accent6>
      <a:hlink>
        <a:srgbClr val="0563C1"/>
      </a:hlink>
      <a:folHlink>
        <a:srgbClr val="954F72"/>
      </a:folHlink>
    </a:clrScheme>
    <a:fontScheme name="HAI Prevention Program Report">
      <a:majorFont>
        <a:latin typeface="Segoe U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4C6B68F9D0246BF6325C77B77A930" ma:contentTypeVersion="14" ma:contentTypeDescription="Create a new document." ma:contentTypeScope="" ma:versionID="b1d8b9ef181a069ef0336449681bfdf4">
  <xsd:schema xmlns:xsd="http://www.w3.org/2001/XMLSchema" xmlns:xs="http://www.w3.org/2001/XMLSchema" xmlns:p="http://schemas.microsoft.com/office/2006/metadata/properties" xmlns:ns2="e3fb3a97-a885-4fe4-bb0f-e4301e9e2e2a" xmlns:ns3="a3234ecc-45c7-4f14-8f9c-8ac01005dddf" targetNamespace="http://schemas.microsoft.com/office/2006/metadata/properties" ma:root="true" ma:fieldsID="d84aed1e19fdc1dd05dc7c694b75ff6f" ns2:_="" ns3:_="">
    <xsd:import namespace="e3fb3a97-a885-4fe4-bb0f-e4301e9e2e2a"/>
    <xsd:import namespace="a3234ecc-45c7-4f14-8f9c-8ac01005d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3a97-a885-4fe4-bb0f-e4301e9e2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4ecc-45c7-4f14-8f9c-8ac01005d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52b9ef-6713-4d5e-bbd8-c80a35769f5b}" ma:internalName="TaxCatchAll" ma:showField="CatchAllData" ma:web="a3234ecc-45c7-4f14-8f9c-8ac01005d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b3a97-a885-4fe4-bb0f-e4301e9e2e2a">
      <Terms xmlns="http://schemas.microsoft.com/office/infopath/2007/PartnerControls"/>
    </lcf76f155ced4ddcb4097134ff3c332f>
    <TaxCatchAll xmlns="a3234ecc-45c7-4f14-8f9c-8ac01005dd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64A9E-4EC1-4F9E-80EA-AC41E76BD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3a97-a885-4fe4-bb0f-e4301e9e2e2a"/>
    <ds:schemaRef ds:uri="a3234ecc-45c7-4f14-8f9c-8ac01005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1235A-C6B8-4F55-9909-9CDD21D1C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1C586-F714-4F21-9AFF-6A500FC761DD}">
  <ds:schemaRefs>
    <ds:schemaRef ds:uri="http://schemas.microsoft.com/office/2006/metadata/properties"/>
    <ds:schemaRef ds:uri="http://schemas.microsoft.com/office/infopath/2007/PartnerControls"/>
    <ds:schemaRef ds:uri="e3fb3a97-a885-4fe4-bb0f-e4301e9e2e2a"/>
    <ds:schemaRef ds:uri="a3234ecc-45c7-4f14-8f9c-8ac01005dddf"/>
  </ds:schemaRefs>
</ds:datastoreItem>
</file>

<file path=customXml/itemProps4.xml><?xml version="1.0" encoding="utf-8"?>
<ds:datastoreItem xmlns:ds="http://schemas.openxmlformats.org/officeDocument/2006/customXml" ds:itemID="{6731BB59-7CD1-49C9-B942-ED096ADFD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1266</Words>
  <Characters>7217</Characters>
  <Application>Microsoft Office Word</Application>
  <DocSecurity>0</DocSecurity>
  <Lines>60</Lines>
  <Paragraphs>16</Paragraphs>
  <ScaleCrop>false</ScaleCrop>
  <Company>Wisconsin Department of Health Services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Molly - DHS</dc:creator>
  <cp:keywords/>
  <dc:description/>
  <cp:lastModifiedBy>Welke, Mariah E - DHS</cp:lastModifiedBy>
  <cp:revision>3</cp:revision>
  <dcterms:created xsi:type="dcterms:W3CDTF">2025-08-27T20:58:00Z</dcterms:created>
  <dcterms:modified xsi:type="dcterms:W3CDTF">2025-08-28T18:38:00Z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0x0101007544C6B68F9D0246BF6325C77B77A930</vt:lpwstr>
  </property>
  <property fmtid="{D5CDD505-2E9C-101B-9397-08002B2CF9AE}" pid="3" name="MediaServiceImageTags">
    <vt:lpwstr/>
  </property>
</Properties>
</file>