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28D7B" w14:textId="77777777" w:rsidR="00811645" w:rsidRDefault="00811645" w:rsidP="00811645">
      <w:r>
        <w:object w:dxaOrig="9360" w:dyaOrig="1568" w14:anchorId="42B05751">
          <v:rect id="rectole0000000000" o:spid="_x0000_i1025" style="width:468pt;height:78.75pt" o:ole="" o:preferrelative="t" stroked="f">
            <v:imagedata r:id="rId5" o:title=""/>
          </v:rect>
          <o:OLEObject Type="Embed" ProgID="StaticMetafile" ShapeID="rectole0000000000" DrawAspect="Content" ObjectID="_1683617002" r:id="rId6"/>
        </w:object>
      </w:r>
    </w:p>
    <w:p w14:paraId="0E44213B" w14:textId="46C9CF2D" w:rsidR="002B7C19" w:rsidRPr="002B7C19" w:rsidRDefault="002B7C19" w:rsidP="002B7C19">
      <w:pPr>
        <w:spacing w:line="259" w:lineRule="auto"/>
        <w:jc w:val="center"/>
        <w:rPr>
          <w:b/>
          <w:bCs/>
          <w:sz w:val="24"/>
          <w:szCs w:val="24"/>
        </w:rPr>
      </w:pPr>
      <w:r w:rsidRPr="002B7C19">
        <w:rPr>
          <w:b/>
          <w:bCs/>
          <w:sz w:val="24"/>
          <w:szCs w:val="24"/>
        </w:rPr>
        <w:t xml:space="preserve">APIC Dacotah Plains Board Meeting </w:t>
      </w:r>
      <w:r w:rsidR="00AA7CC4">
        <w:rPr>
          <w:b/>
          <w:bCs/>
          <w:sz w:val="24"/>
          <w:szCs w:val="24"/>
        </w:rPr>
        <w:t>Minutes</w:t>
      </w:r>
    </w:p>
    <w:p w14:paraId="1B452EB3" w14:textId="77777777" w:rsidR="00CE5526" w:rsidRDefault="002B7C19" w:rsidP="00434279">
      <w:pPr>
        <w:spacing w:line="259" w:lineRule="auto"/>
        <w:ind w:left="3240"/>
        <w:contextualSpacing/>
        <w:rPr>
          <w:rFonts w:ascii="Calibri" w:eastAsia="Calibri" w:hAnsi="Calibri" w:cs="Calibri"/>
          <w:sz w:val="24"/>
          <w:szCs w:val="24"/>
        </w:rPr>
      </w:pPr>
      <w:r w:rsidRPr="002B7C19">
        <w:rPr>
          <w:b/>
          <w:bCs/>
          <w:sz w:val="24"/>
          <w:szCs w:val="24"/>
        </w:rPr>
        <w:t>2:00 p.m</w:t>
      </w:r>
      <w:proofErr w:type="gramStart"/>
      <w:r w:rsidRPr="002B7C19">
        <w:rPr>
          <w:b/>
          <w:bCs/>
          <w:sz w:val="24"/>
          <w:szCs w:val="24"/>
        </w:rPr>
        <w:t>.-</w:t>
      </w:r>
      <w:proofErr w:type="gramEnd"/>
      <w:r w:rsidRPr="002B7C19">
        <w:rPr>
          <w:b/>
          <w:bCs/>
          <w:sz w:val="24"/>
          <w:szCs w:val="24"/>
        </w:rPr>
        <w:t xml:space="preserve"> Monday, </w:t>
      </w:r>
      <w:r>
        <w:rPr>
          <w:b/>
          <w:bCs/>
          <w:sz w:val="24"/>
          <w:szCs w:val="24"/>
        </w:rPr>
        <w:t xml:space="preserve">May </w:t>
      </w:r>
      <w:r w:rsidR="00CE5526">
        <w:rPr>
          <w:b/>
          <w:bCs/>
          <w:sz w:val="24"/>
          <w:szCs w:val="24"/>
        </w:rPr>
        <w:t>10</w:t>
      </w:r>
      <w:r w:rsidRPr="002B7C19">
        <w:rPr>
          <w:b/>
          <w:bCs/>
          <w:sz w:val="24"/>
          <w:szCs w:val="24"/>
        </w:rPr>
        <w:t>, 2021</w:t>
      </w:r>
      <w:r w:rsidR="00CE5526" w:rsidRPr="00CE5526">
        <w:rPr>
          <w:rFonts w:ascii="Calibri" w:eastAsia="Calibri" w:hAnsi="Calibri" w:cs="Calibri"/>
          <w:sz w:val="24"/>
          <w:szCs w:val="24"/>
        </w:rPr>
        <w:t xml:space="preserve"> </w:t>
      </w:r>
    </w:p>
    <w:p w14:paraId="59DE0693" w14:textId="4EA8D277" w:rsidR="002B7C19" w:rsidRPr="002B7C19" w:rsidRDefault="002275E9" w:rsidP="00AA7CC4">
      <w:pPr>
        <w:spacing w:line="259" w:lineRule="auto"/>
        <w:contextualSpacing/>
        <w:rPr>
          <w:rFonts w:ascii="Calibri" w:eastAsia="Calibri" w:hAnsi="Calibri" w:cs="Calibri"/>
          <w:sz w:val="24"/>
          <w:szCs w:val="24"/>
          <w:u w:val="single"/>
        </w:rPr>
      </w:pPr>
      <w:hyperlink r:id="rId7" w:history="1">
        <w:r w:rsidR="00B77CBC" w:rsidRPr="00F93A10">
          <w:rPr>
            <w:rStyle w:val="Hyperlink"/>
            <w:rFonts w:ascii="Calibri" w:eastAsia="Calibri" w:hAnsi="Calibri" w:cs="Calibri"/>
            <w:sz w:val="24"/>
            <w:szCs w:val="24"/>
          </w:rPr>
          <w:t>https://apic.zoom.us/j/96779665305?pwd=UmpjMUx0b09obkpMZGhWeG5scjkyQT09</w:t>
        </w:r>
      </w:hyperlink>
      <w:r w:rsidR="00B77CBC">
        <w:rPr>
          <w:rFonts w:ascii="Calibri" w:eastAsia="Calibri" w:hAnsi="Calibri" w:cs="Calibri"/>
          <w:sz w:val="24"/>
          <w:szCs w:val="24"/>
          <w:u w:val="single"/>
        </w:rPr>
        <w:t xml:space="preserve"> </w:t>
      </w:r>
    </w:p>
    <w:p w14:paraId="35AF28CB" w14:textId="07666182" w:rsidR="002B7C19" w:rsidRPr="00AA7CC4" w:rsidRDefault="002B7C19" w:rsidP="002B7C19">
      <w:pPr>
        <w:numPr>
          <w:ilvl w:val="0"/>
          <w:numId w:val="1"/>
        </w:numPr>
        <w:spacing w:line="259" w:lineRule="auto"/>
        <w:ind w:left="720"/>
        <w:contextualSpacing/>
        <w:rPr>
          <w:bCs/>
        </w:rPr>
      </w:pPr>
      <w:r w:rsidRPr="00AA7CC4">
        <w:rPr>
          <w:b/>
          <w:bCs/>
        </w:rPr>
        <w:t>Introduction and Roll Call</w:t>
      </w:r>
      <w:r w:rsidR="007658D0" w:rsidRPr="00AA7CC4">
        <w:rPr>
          <w:bCs/>
        </w:rPr>
        <w:t xml:space="preserve">-Jenna </w:t>
      </w:r>
      <w:proofErr w:type="spellStart"/>
      <w:r w:rsidR="007658D0" w:rsidRPr="00AA7CC4">
        <w:rPr>
          <w:bCs/>
        </w:rPr>
        <w:t>Bredahl</w:t>
      </w:r>
      <w:proofErr w:type="spellEnd"/>
      <w:r w:rsidR="007658D0" w:rsidRPr="00AA7CC4">
        <w:rPr>
          <w:bCs/>
        </w:rPr>
        <w:t xml:space="preserve">, Lisa Orlando, </w:t>
      </w:r>
      <w:r w:rsidR="00AA7CC4" w:rsidRPr="00AA7CC4">
        <w:rPr>
          <w:bCs/>
        </w:rPr>
        <w:t>Shantel Klym, Susan Ziemann, Susan Kringlie</w:t>
      </w:r>
      <w:r w:rsidR="003E195A">
        <w:rPr>
          <w:bCs/>
        </w:rPr>
        <w:t>, Amanda Serfoss, Deb Kleven, Shannon Hansen</w:t>
      </w:r>
    </w:p>
    <w:p w14:paraId="1BBCC319" w14:textId="1BE8C543" w:rsidR="002B7C19" w:rsidRPr="00AA7CC4" w:rsidRDefault="002B7C19" w:rsidP="002B7C19">
      <w:pPr>
        <w:numPr>
          <w:ilvl w:val="0"/>
          <w:numId w:val="1"/>
        </w:numPr>
        <w:spacing w:line="259" w:lineRule="auto"/>
        <w:ind w:left="720"/>
        <w:contextualSpacing/>
        <w:rPr>
          <w:bCs/>
        </w:rPr>
      </w:pPr>
      <w:r w:rsidRPr="00AA7CC4">
        <w:rPr>
          <w:b/>
          <w:bCs/>
        </w:rPr>
        <w:t>Approval of minutes</w:t>
      </w:r>
      <w:r w:rsidRPr="00AA7CC4">
        <w:rPr>
          <w:bCs/>
        </w:rPr>
        <w:t xml:space="preserve"> –</w:t>
      </w:r>
      <w:r w:rsidR="00AA7CC4">
        <w:rPr>
          <w:bCs/>
        </w:rPr>
        <w:t xml:space="preserve">to be sent to </w:t>
      </w:r>
      <w:proofErr w:type="spellStart"/>
      <w:r w:rsidR="00AA7CC4">
        <w:rPr>
          <w:bCs/>
        </w:rPr>
        <w:t>J.Bredahl</w:t>
      </w:r>
      <w:proofErr w:type="spellEnd"/>
      <w:r w:rsidR="00AA7CC4">
        <w:rPr>
          <w:bCs/>
        </w:rPr>
        <w:t xml:space="preserve"> as they were not available on site.</w:t>
      </w:r>
      <w:r w:rsidRPr="00AA7CC4">
        <w:rPr>
          <w:bCs/>
        </w:rPr>
        <w:t xml:space="preserve"> </w:t>
      </w:r>
    </w:p>
    <w:p w14:paraId="33955745" w14:textId="77777777" w:rsidR="002B7C19" w:rsidRPr="00AA7CC4" w:rsidRDefault="002B7C19" w:rsidP="002B7C19">
      <w:pPr>
        <w:numPr>
          <w:ilvl w:val="0"/>
          <w:numId w:val="1"/>
        </w:numPr>
        <w:spacing w:line="259" w:lineRule="auto"/>
        <w:ind w:left="720"/>
        <w:contextualSpacing/>
        <w:rPr>
          <w:b/>
          <w:bCs/>
        </w:rPr>
      </w:pPr>
      <w:r w:rsidRPr="00AA7CC4">
        <w:rPr>
          <w:b/>
          <w:bCs/>
        </w:rPr>
        <w:t>Old business</w:t>
      </w:r>
    </w:p>
    <w:p w14:paraId="0341CCF5" w14:textId="77777777" w:rsidR="002B7C19" w:rsidRPr="00AA7CC4" w:rsidRDefault="002B7C19" w:rsidP="002B7C19">
      <w:pPr>
        <w:numPr>
          <w:ilvl w:val="0"/>
          <w:numId w:val="1"/>
        </w:numPr>
        <w:spacing w:line="259" w:lineRule="auto"/>
        <w:ind w:left="720"/>
        <w:contextualSpacing/>
        <w:rPr>
          <w:b/>
          <w:bCs/>
        </w:rPr>
      </w:pPr>
      <w:r w:rsidRPr="00AA7CC4">
        <w:rPr>
          <w:b/>
          <w:bCs/>
        </w:rPr>
        <w:t>New business</w:t>
      </w:r>
    </w:p>
    <w:p w14:paraId="0E609325" w14:textId="13BE566D" w:rsidR="002B7C19" w:rsidRPr="00AA7CC4" w:rsidRDefault="00F65554" w:rsidP="002B7C19">
      <w:pPr>
        <w:numPr>
          <w:ilvl w:val="1"/>
          <w:numId w:val="1"/>
        </w:numPr>
        <w:spacing w:line="259" w:lineRule="auto"/>
        <w:contextualSpacing/>
        <w:rPr>
          <w:bCs/>
        </w:rPr>
      </w:pPr>
      <w:r w:rsidRPr="00AA7CC4">
        <w:rPr>
          <w:b/>
        </w:rPr>
        <w:t>Virtual Chapter Solution Rooms</w:t>
      </w:r>
      <w:r w:rsidR="00AA7CC4">
        <w:t>-</w:t>
      </w:r>
      <w:r w:rsidR="00A95905" w:rsidRPr="00AA7CC4">
        <w:t xml:space="preserve"> Virtual Solution Rooms are optional events that provide leaders an opportunity to engage in topical discussion and proactive, real-time ideation and problem solving.</w:t>
      </w:r>
    </w:p>
    <w:p w14:paraId="6A89697E" w14:textId="728E44D5" w:rsidR="00820230" w:rsidRPr="00AA7CC4" w:rsidRDefault="00E45F27" w:rsidP="002B7C19">
      <w:pPr>
        <w:numPr>
          <w:ilvl w:val="1"/>
          <w:numId w:val="1"/>
        </w:numPr>
        <w:spacing w:line="259" w:lineRule="auto"/>
        <w:contextualSpacing/>
        <w:rPr>
          <w:bCs/>
        </w:rPr>
      </w:pPr>
      <w:r w:rsidRPr="00AA7CC4">
        <w:rPr>
          <w:b/>
        </w:rPr>
        <w:t xml:space="preserve">Vaccine </w:t>
      </w:r>
      <w:r w:rsidR="00A370AD" w:rsidRPr="00AA7CC4">
        <w:rPr>
          <w:b/>
        </w:rPr>
        <w:t>initiatives</w:t>
      </w:r>
      <w:r w:rsidR="00AA7CC4">
        <w:t>-</w:t>
      </w:r>
      <w:r w:rsidR="002658B8" w:rsidRPr="00AA7CC4">
        <w:t xml:space="preserve"> </w:t>
      </w:r>
      <w:r w:rsidR="006742D3" w:rsidRPr="00AA7CC4">
        <w:rPr>
          <w:color w:val="7030A0"/>
          <w:u w:val="single"/>
        </w:rPr>
        <w:t>www.COVID</w:t>
      </w:r>
      <w:r w:rsidR="00E82261" w:rsidRPr="00AA7CC4">
        <w:rPr>
          <w:color w:val="7030A0"/>
          <w:u w:val="single"/>
        </w:rPr>
        <w:t>vaccin</w:t>
      </w:r>
      <w:r w:rsidR="00C07455" w:rsidRPr="00AA7CC4">
        <w:rPr>
          <w:color w:val="7030A0"/>
          <w:u w:val="single"/>
        </w:rPr>
        <w:t>efacts4nurses.org</w:t>
      </w:r>
    </w:p>
    <w:p w14:paraId="29F9B881" w14:textId="25871158" w:rsidR="002B7C19" w:rsidRPr="00AA7CC4" w:rsidRDefault="00A370AD" w:rsidP="002B7C19">
      <w:pPr>
        <w:numPr>
          <w:ilvl w:val="1"/>
          <w:numId w:val="1"/>
        </w:numPr>
        <w:spacing w:line="259" w:lineRule="auto"/>
        <w:contextualSpacing/>
        <w:rPr>
          <w:bCs/>
        </w:rPr>
      </w:pPr>
      <w:r w:rsidRPr="00AA7CC4">
        <w:rPr>
          <w:bCs/>
        </w:rPr>
        <w:t>Micro</w:t>
      </w:r>
      <w:r w:rsidR="007151AE" w:rsidRPr="00AA7CC4">
        <w:rPr>
          <w:bCs/>
        </w:rPr>
        <w:t xml:space="preserve"> educations available for free on APIC</w:t>
      </w:r>
    </w:p>
    <w:p w14:paraId="49B12DD1" w14:textId="0B2F4F02" w:rsidR="007151AE" w:rsidRPr="00AA7CC4" w:rsidRDefault="002275E9" w:rsidP="002B7C19">
      <w:pPr>
        <w:numPr>
          <w:ilvl w:val="1"/>
          <w:numId w:val="1"/>
        </w:numPr>
        <w:spacing w:line="259" w:lineRule="auto"/>
        <w:contextualSpacing/>
        <w:rPr>
          <w:bCs/>
        </w:rPr>
      </w:pPr>
      <w:hyperlink r:id="rId8" w:history="1">
        <w:r w:rsidR="004C250A" w:rsidRPr="00AA7CC4">
          <w:rPr>
            <w:rStyle w:val="Hyperlink"/>
          </w:rPr>
          <w:t>Promoting nurse mental health - How to prevent long-term problems (myamericannurse.com)</w:t>
        </w:r>
      </w:hyperlink>
    </w:p>
    <w:p w14:paraId="30F6C303" w14:textId="2D76F545" w:rsidR="008A1C76" w:rsidRPr="00AA7CC4" w:rsidRDefault="002275E9" w:rsidP="002B7C19">
      <w:pPr>
        <w:numPr>
          <w:ilvl w:val="1"/>
          <w:numId w:val="1"/>
        </w:numPr>
        <w:spacing w:line="259" w:lineRule="auto"/>
        <w:contextualSpacing/>
        <w:rPr>
          <w:bCs/>
          <w:u w:val="single"/>
        </w:rPr>
      </w:pPr>
      <w:hyperlink r:id="rId9" w:history="1">
        <w:r w:rsidR="00B02CFF" w:rsidRPr="00AA7CC4">
          <w:rPr>
            <w:rStyle w:val="Hyperlink"/>
          </w:rPr>
          <w:t>Coronavirus | Well-Being Initiative | Mental Health | ANA (nursingworld.org)</w:t>
        </w:r>
      </w:hyperlink>
    </w:p>
    <w:p w14:paraId="70967FD1" w14:textId="37578CBD" w:rsidR="00577B1B" w:rsidRPr="00AA7CC4" w:rsidRDefault="00A47DCF" w:rsidP="002B7C19">
      <w:pPr>
        <w:numPr>
          <w:ilvl w:val="1"/>
          <w:numId w:val="1"/>
        </w:numPr>
        <w:spacing w:line="259" w:lineRule="auto"/>
        <w:contextualSpacing/>
        <w:rPr>
          <w:bCs/>
        </w:rPr>
      </w:pPr>
      <w:r w:rsidRPr="00AA7CC4">
        <w:rPr>
          <w:bCs/>
        </w:rPr>
        <w:t>ANA</w:t>
      </w:r>
      <w:r w:rsidR="006449CB" w:rsidRPr="00AA7CC4">
        <w:rPr>
          <w:bCs/>
        </w:rPr>
        <w:t xml:space="preserve"> free Nurses Month </w:t>
      </w:r>
      <w:r w:rsidR="009F4C01" w:rsidRPr="00AA7CC4">
        <w:rPr>
          <w:bCs/>
        </w:rPr>
        <w:t>webinar, “Redefining nursing</w:t>
      </w:r>
      <w:r w:rsidR="00D43459" w:rsidRPr="00AA7CC4">
        <w:rPr>
          <w:bCs/>
        </w:rPr>
        <w:t>-Reaffirming our practice</w:t>
      </w:r>
      <w:r w:rsidR="0001163B" w:rsidRPr="00AA7CC4">
        <w:rPr>
          <w:bCs/>
        </w:rPr>
        <w:t>: Introducin</w:t>
      </w:r>
      <w:r w:rsidR="006835EE" w:rsidRPr="00AA7CC4">
        <w:rPr>
          <w:bCs/>
        </w:rPr>
        <w:t>g</w:t>
      </w:r>
      <w:r w:rsidR="002C515F" w:rsidRPr="00AA7CC4">
        <w:rPr>
          <w:bCs/>
        </w:rPr>
        <w:t xml:space="preserve"> t</w:t>
      </w:r>
      <w:r w:rsidR="0001163B" w:rsidRPr="00AA7CC4">
        <w:rPr>
          <w:bCs/>
        </w:rPr>
        <w:t>he Nursing</w:t>
      </w:r>
      <w:r w:rsidR="00EE61B3" w:rsidRPr="00AA7CC4">
        <w:rPr>
          <w:bCs/>
        </w:rPr>
        <w:t>: Scope</w:t>
      </w:r>
      <w:r w:rsidR="00785C31" w:rsidRPr="00AA7CC4">
        <w:rPr>
          <w:bCs/>
        </w:rPr>
        <w:t xml:space="preserve"> and Standards of Practice</w:t>
      </w:r>
      <w:r w:rsidR="00042EFC" w:rsidRPr="00AA7CC4">
        <w:rPr>
          <w:bCs/>
        </w:rPr>
        <w:t>, 4</w:t>
      </w:r>
      <w:r w:rsidR="00042EFC" w:rsidRPr="00AA7CC4">
        <w:rPr>
          <w:bCs/>
          <w:vertAlign w:val="superscript"/>
        </w:rPr>
        <w:t>th</w:t>
      </w:r>
      <w:r w:rsidR="00042EFC" w:rsidRPr="00AA7CC4">
        <w:rPr>
          <w:bCs/>
        </w:rPr>
        <w:t xml:space="preserve"> Edition,” on May 19</w:t>
      </w:r>
      <w:r w:rsidR="000C3BFD" w:rsidRPr="00AA7CC4">
        <w:rPr>
          <w:bCs/>
        </w:rPr>
        <w:t>.</w:t>
      </w:r>
      <w:r w:rsidR="00D4183A" w:rsidRPr="00AA7CC4">
        <w:rPr>
          <w:bCs/>
        </w:rPr>
        <w:t xml:space="preserve"> </w:t>
      </w:r>
      <w:hyperlink r:id="rId10" w:history="1">
        <w:r w:rsidR="00F8022F" w:rsidRPr="00AA7CC4">
          <w:rPr>
            <w:rStyle w:val="Hyperlink"/>
          </w:rPr>
          <w:t>Nurses Month Webinar – ANA Enterprise 2021 Initiatives (anayearofthenurse.org)</w:t>
        </w:r>
      </w:hyperlink>
    </w:p>
    <w:p w14:paraId="34BF0FB1" w14:textId="621AB34E" w:rsidR="00F8022F" w:rsidRDefault="008A33ED" w:rsidP="00AA7CC4">
      <w:pPr>
        <w:pStyle w:val="ListParagraph"/>
        <w:numPr>
          <w:ilvl w:val="1"/>
          <w:numId w:val="1"/>
        </w:numPr>
        <w:spacing w:line="259" w:lineRule="auto"/>
        <w:rPr>
          <w:bCs/>
        </w:rPr>
      </w:pPr>
      <w:r w:rsidRPr="00AA7CC4">
        <w:rPr>
          <w:b/>
        </w:rPr>
        <w:t>APIC Vision:</w:t>
      </w:r>
      <w:r w:rsidR="00AA7CC4" w:rsidRPr="00AA7CC4">
        <w:rPr>
          <w:bCs/>
        </w:rPr>
        <w:t> Healthcare without infection</w:t>
      </w:r>
      <w:r w:rsidRPr="00AA7CC4">
        <w:rPr>
          <w:bCs/>
        </w:rPr>
        <w:br/>
      </w:r>
      <w:r w:rsidRPr="00AA7CC4">
        <w:rPr>
          <w:b/>
        </w:rPr>
        <w:t>APIC Mission:</w:t>
      </w:r>
      <w:r w:rsidRPr="00AA7CC4">
        <w:rPr>
          <w:bCs/>
        </w:rPr>
        <w:t> Create a safer world through prevention of infection</w:t>
      </w:r>
      <w:r w:rsidRPr="00AA7CC4">
        <w:rPr>
          <w:rFonts w:ascii="Verdana" w:hAnsi="Verdana"/>
          <w:color w:val="000000"/>
          <w:shd w:val="clear" w:color="auto" w:fill="FFFFFF"/>
        </w:rPr>
        <w:br/>
      </w:r>
      <w:proofErr w:type="gramStart"/>
      <w:r w:rsidRPr="00AA7CC4">
        <w:rPr>
          <w:bCs/>
        </w:rPr>
        <w:t>The</w:t>
      </w:r>
      <w:proofErr w:type="gramEnd"/>
      <w:r w:rsidRPr="00AA7CC4">
        <w:rPr>
          <w:bCs/>
        </w:rPr>
        <w:t xml:space="preserve"> healthcare system has reached a critical juncture between patient safety, infection prevention, and quality of care. Significant changes in where care is and will be delivered are central issues. These changes represent an unprecedented opportunity for infection preventionists to accelerate progress toward the elimination of healthcare-associated infections.</w:t>
      </w:r>
    </w:p>
    <w:p w14:paraId="15950D21" w14:textId="7368C376" w:rsidR="0043056B" w:rsidRPr="0043056B" w:rsidRDefault="0043056B" w:rsidP="0043056B">
      <w:pPr>
        <w:spacing w:line="259" w:lineRule="auto"/>
        <w:rPr>
          <w:b/>
          <w:bCs/>
        </w:rPr>
      </w:pPr>
      <w:r>
        <w:rPr>
          <w:b/>
          <w:bCs/>
        </w:rPr>
        <w:t xml:space="preserve">Discussion held regarding the topics noted above as being resources for our group. These will be added to the group agenda for all. </w:t>
      </w:r>
    </w:p>
    <w:p w14:paraId="355DA029" w14:textId="2512ACF4" w:rsidR="00AA7CC4" w:rsidRPr="00AA7CC4" w:rsidRDefault="00AA7CC4" w:rsidP="00AA7CC4">
      <w:pPr>
        <w:pStyle w:val="ListParagraph"/>
        <w:numPr>
          <w:ilvl w:val="1"/>
          <w:numId w:val="1"/>
        </w:numPr>
        <w:spacing w:line="259" w:lineRule="auto"/>
        <w:rPr>
          <w:bCs/>
        </w:rPr>
      </w:pPr>
      <w:r w:rsidRPr="00AA7CC4">
        <w:rPr>
          <w:b/>
        </w:rPr>
        <w:t>Education Reimbursement-</w:t>
      </w:r>
      <w:r w:rsidRPr="00AA7CC4">
        <w:rPr>
          <w:bCs/>
        </w:rPr>
        <w:t>Lengthy discussion regarding how to serve the chapter with education reimbursement as the APIC conference is online this year. Decision was to allow reimbursement for the APIC fee rather than travel. Policy amended. Education reimbursement sheet sent to active member list for return on 05/28/21. Meeting scheduled 6/2/21 for review and board to decide how to split the amount we will award to those who apply.</w:t>
      </w:r>
      <w:r w:rsidRPr="00AA7CC4">
        <w:rPr>
          <w:b/>
          <w:bCs/>
        </w:rPr>
        <w:t xml:space="preserve"> </w:t>
      </w:r>
    </w:p>
    <w:p w14:paraId="20646081" w14:textId="54F4C0B6" w:rsidR="00263E51" w:rsidRPr="00AA7CC4" w:rsidRDefault="00AA7CC4" w:rsidP="00AA7CC4">
      <w:pPr>
        <w:pStyle w:val="ListParagraph"/>
        <w:numPr>
          <w:ilvl w:val="1"/>
          <w:numId w:val="1"/>
        </w:numPr>
        <w:spacing w:line="259" w:lineRule="auto"/>
        <w:rPr>
          <w:bCs/>
        </w:rPr>
      </w:pPr>
      <w:r>
        <w:rPr>
          <w:b/>
        </w:rPr>
        <w:t>Education for Chapter-</w:t>
      </w:r>
      <w:r>
        <w:rPr>
          <w:bCs/>
        </w:rPr>
        <w:t xml:space="preserve">Ideas for September meeting education discussed. Mental health of the IP and health care workers was a topic that came up. Shantel to follow up with </w:t>
      </w:r>
      <w:r>
        <w:rPr>
          <w:bCs/>
        </w:rPr>
        <w:lastRenderedPageBreak/>
        <w:t>Badlands Human Svc. Center in Dickinson to see if they have someone who would be interested in speaking to our group. Shant</w:t>
      </w:r>
      <w:r w:rsidR="002275E9">
        <w:rPr>
          <w:bCs/>
        </w:rPr>
        <w:t xml:space="preserve">el also has another alternate </w:t>
      </w:r>
      <w:r>
        <w:rPr>
          <w:bCs/>
        </w:rPr>
        <w:t xml:space="preserve">contact should BHSC not be available. Will report back. </w:t>
      </w:r>
      <w:bookmarkStart w:id="0" w:name="_GoBack"/>
      <w:bookmarkEnd w:id="0"/>
    </w:p>
    <w:sectPr w:rsidR="00263E51" w:rsidRPr="00AA7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B63F7"/>
    <w:multiLevelType w:val="hybridMultilevel"/>
    <w:tmpl w:val="B7EEBF24"/>
    <w:lvl w:ilvl="0" w:tplc="0409000F">
      <w:start w:val="1"/>
      <w:numFmt w:val="decimal"/>
      <w:lvlText w:val="%1."/>
      <w:lvlJc w:val="left"/>
      <w:pPr>
        <w:ind w:left="46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45"/>
    <w:rsid w:val="0001163B"/>
    <w:rsid w:val="00042EFC"/>
    <w:rsid w:val="00062880"/>
    <w:rsid w:val="000A0D27"/>
    <w:rsid w:val="000C3BFD"/>
    <w:rsid w:val="0010124B"/>
    <w:rsid w:val="001C1313"/>
    <w:rsid w:val="002275E9"/>
    <w:rsid w:val="00263E51"/>
    <w:rsid w:val="002658B8"/>
    <w:rsid w:val="002B7C19"/>
    <w:rsid w:val="002C05EC"/>
    <w:rsid w:val="002C515F"/>
    <w:rsid w:val="003C3541"/>
    <w:rsid w:val="003E195A"/>
    <w:rsid w:val="0043056B"/>
    <w:rsid w:val="00434279"/>
    <w:rsid w:val="004C250A"/>
    <w:rsid w:val="00566B3F"/>
    <w:rsid w:val="00577B1B"/>
    <w:rsid w:val="00634C4C"/>
    <w:rsid w:val="006449CB"/>
    <w:rsid w:val="006742D3"/>
    <w:rsid w:val="006835EE"/>
    <w:rsid w:val="006E455C"/>
    <w:rsid w:val="007151AE"/>
    <w:rsid w:val="007658D0"/>
    <w:rsid w:val="00785C31"/>
    <w:rsid w:val="007A3127"/>
    <w:rsid w:val="00807EC9"/>
    <w:rsid w:val="00811645"/>
    <w:rsid w:val="00820230"/>
    <w:rsid w:val="008A1C76"/>
    <w:rsid w:val="008A33ED"/>
    <w:rsid w:val="008C6BA6"/>
    <w:rsid w:val="009D51ED"/>
    <w:rsid w:val="009F4C01"/>
    <w:rsid w:val="00A370AD"/>
    <w:rsid w:val="00A47410"/>
    <w:rsid w:val="00A47DCF"/>
    <w:rsid w:val="00A82BDD"/>
    <w:rsid w:val="00A95905"/>
    <w:rsid w:val="00AA7CC4"/>
    <w:rsid w:val="00AB6DF2"/>
    <w:rsid w:val="00B02CFF"/>
    <w:rsid w:val="00B06522"/>
    <w:rsid w:val="00B35797"/>
    <w:rsid w:val="00B77CBC"/>
    <w:rsid w:val="00BB57E6"/>
    <w:rsid w:val="00BF6C3A"/>
    <w:rsid w:val="00C032E7"/>
    <w:rsid w:val="00C07455"/>
    <w:rsid w:val="00CE5526"/>
    <w:rsid w:val="00D4183A"/>
    <w:rsid w:val="00D43459"/>
    <w:rsid w:val="00D81DE6"/>
    <w:rsid w:val="00DE40D2"/>
    <w:rsid w:val="00E271EB"/>
    <w:rsid w:val="00E45F27"/>
    <w:rsid w:val="00E82261"/>
    <w:rsid w:val="00EE61B3"/>
    <w:rsid w:val="00F355E3"/>
    <w:rsid w:val="00F65554"/>
    <w:rsid w:val="00F8022F"/>
    <w:rsid w:val="00FD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64B1"/>
  <w15:chartTrackingRefBased/>
  <w15:docId w15:val="{DC5516DA-E067-455C-99DE-11DC51BA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6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50A"/>
    <w:rPr>
      <w:color w:val="0000FF"/>
      <w:u w:val="single"/>
    </w:rPr>
  </w:style>
  <w:style w:type="character" w:styleId="Strong">
    <w:name w:val="Strong"/>
    <w:basedOn w:val="DefaultParagraphFont"/>
    <w:uiPriority w:val="22"/>
    <w:qFormat/>
    <w:rsid w:val="008A33ED"/>
    <w:rPr>
      <w:b/>
      <w:bCs/>
    </w:rPr>
  </w:style>
  <w:style w:type="character" w:customStyle="1" w:styleId="UnresolvedMention">
    <w:name w:val="Unresolved Mention"/>
    <w:basedOn w:val="DefaultParagraphFont"/>
    <w:uiPriority w:val="99"/>
    <w:semiHidden/>
    <w:unhideWhenUsed/>
    <w:rsid w:val="00B77CBC"/>
    <w:rPr>
      <w:color w:val="605E5C"/>
      <w:shd w:val="clear" w:color="auto" w:fill="E1DFDD"/>
    </w:rPr>
  </w:style>
  <w:style w:type="paragraph" w:styleId="ListParagraph">
    <w:name w:val="List Paragraph"/>
    <w:basedOn w:val="Normal"/>
    <w:uiPriority w:val="34"/>
    <w:qFormat/>
    <w:rsid w:val="00AA7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43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americannurse.com/promoting-nurse-mental-health/" TargetMode="External"/><Relationship Id="rId3" Type="http://schemas.openxmlformats.org/officeDocument/2006/relationships/settings" Target="settings.xml"/><Relationship Id="rId7" Type="http://schemas.openxmlformats.org/officeDocument/2006/relationships/hyperlink" Target="https://apic.zoom.us/j/96779665305?pwd=UmpjMUx0b09obkpMZGhWeG5scjkyQ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anayearofthenurse.org/nurses-month-webinar" TargetMode="External"/><Relationship Id="rId4" Type="http://schemas.openxmlformats.org/officeDocument/2006/relationships/webSettings" Target="webSettings.xml"/><Relationship Id="rId9" Type="http://schemas.openxmlformats.org/officeDocument/2006/relationships/hyperlink" Target="https://www.nursingworld.org/thewellbeing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Orlando</dc:creator>
  <cp:keywords/>
  <dc:description/>
  <cp:lastModifiedBy>Klym, Shantel</cp:lastModifiedBy>
  <cp:revision>5</cp:revision>
  <dcterms:created xsi:type="dcterms:W3CDTF">2021-05-18T16:33:00Z</dcterms:created>
  <dcterms:modified xsi:type="dcterms:W3CDTF">2021-05-27T16:37:00Z</dcterms:modified>
</cp:coreProperties>
</file>