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Agenda</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e31c60"/>
          <w:sz w:val="20"/>
          <w:szCs w:val="20"/>
          <w:rtl w:val="0"/>
        </w:rPr>
        <w:t xml:space="preserve">07 August 2023 / 7:00-8:30 AM Eastern / </w:t>
      </w:r>
      <w:hyperlink r:id="rId8">
        <w:r w:rsidDel="00000000" w:rsidR="00000000" w:rsidRPr="00000000">
          <w:rPr>
            <w:rFonts w:ascii="Arial" w:cs="Arial" w:eastAsia="Arial" w:hAnsi="Arial"/>
            <w:b w:val="1"/>
            <w:color w:val="0000ff"/>
            <w:sz w:val="20"/>
            <w:szCs w:val="20"/>
            <w:u w:val="single"/>
            <w:rtl w:val="0"/>
          </w:rPr>
          <w:t xml:space="preserve">Zoom</w:t>
        </w:r>
      </w:hyperlink>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0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4860"/>
        <w:gridCol w:w="1620"/>
        <w:tblGridChange w:id="0">
          <w:tblGrid>
            <w:gridCol w:w="2605"/>
            <w:gridCol w:w="4860"/>
            <w:gridCol w:w="1620"/>
          </w:tblGrid>
        </w:tblGridChange>
      </w:tblGrid>
      <w:tr>
        <w:trPr>
          <w:cantSplit w:val="0"/>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6">
            <w:pPr>
              <w:jc w:val="cente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2023 Executive Committee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Present?</w:t>
            </w:r>
            <w:r w:rsidDel="00000000" w:rsidR="00000000" w:rsidRPr="00000000">
              <w:rPr>
                <w:rtl w:val="0"/>
              </w:rPr>
            </w:r>
          </w:p>
        </w:tc>
      </w:tr>
      <w:tr>
        <w:trPr>
          <w:cantSplit w:val="0"/>
          <w:tblHeader w:val="1"/>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09">
            <w:pPr>
              <w:jc w:val="center"/>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Elected Officers (Voting)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0B">
            <w:pPr>
              <w:jc w:val="center"/>
              <w:rPr>
                <w:rFonts w:ascii="Arial" w:cs="Arial" w:eastAsia="Arial" w:hAnsi="Arial"/>
                <w:b w:val="1"/>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jc w:val="cente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Maria Ciarleglio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Chair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Jacqueline Hicks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Past-Chair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Melinda Higgins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3">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Chair-Elect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6">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Council of Sections Representative (2022-2024)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18">
            <w:pPr>
              <w:jc w:val="center"/>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Appointed Voting Officers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1A">
            <w:pPr>
              <w:jc w:val="center"/>
              <w:rPr>
                <w:rFonts w:ascii="Arial" w:cs="Arial" w:eastAsia="Arial" w:hAnsi="Arial"/>
                <w:b w:val="1"/>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Jesse Troy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(2022-2023)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John Doucette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Amanda Ellis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Program Chair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Usha Govindarajulu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Program Chair-Elect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Ed Gracely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Webmaster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Heather Hoffman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Publicity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tl w:val="0"/>
              </w:rPr>
            </w:r>
          </w:p>
        </w:tc>
      </w:tr>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Charlotte Bolch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Blog Editor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1"/>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30">
            <w:pPr>
              <w:jc w:val="center"/>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Appointed Non-Voting Officers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32">
            <w:pPr>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Jim Dignam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Mingzhao Hu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Carol Bigelow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Jenna Carlson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ASA Fellows Nominations Chair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Darsy Darssan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Webinar Coordinator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Ada Youk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Career Development Chair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8">
      <w:pPr>
        <w:rPr/>
      </w:pPr>
      <w:bookmarkStart w:colFirst="0" w:colLast="0" w:name="_heading=h.rubcs1xngep" w:id="0"/>
      <w:bookmarkEnd w:id="0"/>
      <w:r w:rsidDel="00000000" w:rsidR="00000000" w:rsidRPr="00000000">
        <w:rPr>
          <w:rtl w:val="0"/>
        </w:rPr>
      </w:r>
    </w:p>
    <w:p w:rsidR="00000000" w:rsidDel="00000000" w:rsidP="00000000" w:rsidRDefault="00000000" w:rsidRPr="00000000" w14:paraId="00000049">
      <w:pPr>
        <w:pStyle w:val="Heading1"/>
        <w:numPr>
          <w:ilvl w:val="0"/>
          <w:numId w:val="10"/>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(Maria)</w:t>
      </w:r>
    </w:p>
    <w:p w:rsidR="00000000" w:rsidDel="00000000" w:rsidP="00000000" w:rsidRDefault="00000000" w:rsidRPr="00000000" w14:paraId="0000004A">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Called to order 7:06 am</w:t>
      </w:r>
    </w:p>
    <w:p w:rsidR="00000000" w:rsidDel="00000000" w:rsidP="00000000" w:rsidRDefault="00000000" w:rsidRPr="00000000" w14:paraId="0000004B">
      <w:pPr>
        <w:pStyle w:val="Heading1"/>
        <w:numPr>
          <w:ilvl w:val="0"/>
          <w:numId w:val="10"/>
        </w:numPr>
        <w:spacing w:after="280" w:before="280" w:lineRule="auto"/>
        <w:ind w:left="360" w:hanging="360"/>
        <w:rPr>
          <w:rFonts w:ascii="Arial" w:cs="Arial" w:eastAsia="Arial" w:hAnsi="Arial"/>
          <w:sz w:val="22"/>
          <w:szCs w:val="22"/>
        </w:rPr>
      </w:pPr>
      <w:bookmarkStart w:colFirst="0" w:colLast="0" w:name="_heading=h.4dafz1vuh4v5" w:id="1"/>
      <w:bookmarkEnd w:id="1"/>
      <w:r w:rsidDel="00000000" w:rsidR="00000000" w:rsidRPr="00000000">
        <w:rPr>
          <w:rFonts w:ascii="Arial" w:cs="Arial" w:eastAsia="Arial" w:hAnsi="Arial"/>
          <w:sz w:val="22"/>
          <w:szCs w:val="22"/>
          <w:rtl w:val="0"/>
        </w:rPr>
        <w:t xml:space="preserve">Review/Approval of July 2023 Minutes (Jesse)</w:t>
      </w:r>
    </w:p>
    <w:p w:rsidR="00000000" w:rsidDel="00000000" w:rsidP="00000000" w:rsidRDefault="00000000" w:rsidRPr="00000000" w14:paraId="0000004C">
      <w:pPr>
        <w:numPr>
          <w:ilvl w:val="0"/>
          <w:numId w:val="11"/>
        </w:numPr>
        <w:spacing w:after="0" w:lineRule="auto"/>
        <w:ind w:left="720" w:hanging="360"/>
        <w:rPr>
          <w:rFonts w:ascii="Arial" w:cs="Arial" w:eastAsia="Arial" w:hAnsi="Arial"/>
          <w:i w:val="1"/>
        </w:rPr>
      </w:pPr>
      <w:r w:rsidDel="00000000" w:rsidR="00000000" w:rsidRPr="00000000">
        <w:rPr>
          <w:rFonts w:ascii="Arial" w:cs="Arial" w:eastAsia="Arial" w:hAnsi="Arial"/>
          <w:i w:val="1"/>
          <w:rtl w:val="0"/>
        </w:rPr>
        <w:t xml:space="preserve">Motion to approve the minutes from the July 21, 2023 meeting. </w:t>
      </w:r>
      <w:r w:rsidDel="00000000" w:rsidR="00000000" w:rsidRPr="00000000">
        <w:rPr>
          <w:rFonts w:ascii="Arial" w:cs="Arial" w:eastAsia="Arial" w:hAnsi="Arial"/>
          <w:rtl w:val="0"/>
        </w:rPr>
        <w:t xml:space="preserve">Motion was seconded and approved.</w:t>
      </w:r>
    </w:p>
    <w:p w:rsidR="00000000" w:rsidDel="00000000" w:rsidP="00000000" w:rsidRDefault="00000000" w:rsidRPr="00000000" w14:paraId="0000004D">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Award certificate update (</w:t>
      </w:r>
      <w:r w:rsidDel="00000000" w:rsidR="00000000" w:rsidRPr="00000000">
        <w:rPr>
          <w:rFonts w:ascii="Arial" w:cs="Arial" w:eastAsia="Arial" w:hAnsi="Arial"/>
          <w:b w:val="1"/>
          <w:rtl w:val="0"/>
        </w:rPr>
        <w:t xml:space="preserve">John</w:t>
      </w:r>
      <w:r w:rsidDel="00000000" w:rsidR="00000000" w:rsidRPr="00000000">
        <w:rPr>
          <w:rFonts w:ascii="Arial" w:cs="Arial" w:eastAsia="Arial" w:hAnsi="Arial"/>
          <w:rtl w:val="0"/>
        </w:rPr>
        <w:t xml:space="preserve">): Certificates in hand; will bring to mixer</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Budget update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Financial report</w:t>
      </w:r>
      <w:r w:rsidDel="00000000" w:rsidR="00000000" w:rsidRPr="00000000">
        <w:rPr>
          <w:rFonts w:ascii="Arial" w:cs="Arial" w:eastAsia="Arial" w:hAnsi="Arial"/>
          <w:rtl w:val="0"/>
        </w:rPr>
        <w:t xml:space="preserve"> for 2023 through June 30 received from ASA. We received money from STATA which will cover the mixer. Member dues are coming in well for the first half of the year.</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John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2024 Budget due October 31, 2023</w:t>
      </w:r>
    </w:p>
    <w:p w:rsidR="00000000" w:rsidDel="00000000" w:rsidP="00000000" w:rsidRDefault="00000000" w:rsidRPr="00000000" w14:paraId="00000051">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2"/>
      <w:bookmarkEnd w:id="2"/>
      <w:r w:rsidDel="00000000" w:rsidR="00000000" w:rsidRPr="00000000">
        <w:rPr>
          <w:rFonts w:ascii="Arial" w:cs="Arial" w:eastAsia="Arial" w:hAnsi="Arial"/>
          <w:sz w:val="22"/>
          <w:szCs w:val="22"/>
          <w:rtl w:val="0"/>
        </w:rPr>
        <w:t xml:space="preserve">JSM (Amanda, Usha)</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JSM 2023:</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JSM TSHS-sponsored activities in table at end of agenda</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time to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sign up</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volunteer at the TSHS/Stat Ed/Stat History Expo Center booth (Community Table 5)</w:t>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Daily updates have been very helpful.</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attend TSHS mixer tonight, 6-8 PM I-Haliburton</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rtl w:val="0"/>
        </w:rPr>
        <w:t xml:space="preserve">Amanda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Re-cap of JSM 2023 for blog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JSM 2024: </w:t>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Invited session submissions now open, deadline of 9/7/2023.</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b w:val="1"/>
          <w:rtl w:val="0"/>
        </w:rPr>
        <w:t xml:space="preserve">To do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all</w:t>
      </w:r>
      <w:r w:rsidDel="00000000" w:rsidR="00000000" w:rsidRPr="00000000">
        <w:rPr>
          <w:rFonts w:ascii="Arial" w:cs="Arial" w:eastAsia="Arial" w:hAnsi="Arial"/>
          <w:rtl w:val="0"/>
        </w:rPr>
        <w:t xml:space="preserve">): Let Maria or Usha or Amanda know about any junior faculty who would be a good fit for the program chair role; Maria will announce open positions at the mixer tonight</w:t>
      </w:r>
    </w:p>
    <w:p w:rsidR="00000000" w:rsidDel="00000000" w:rsidP="00000000" w:rsidRDefault="00000000" w:rsidRPr="00000000" w14:paraId="0000005B">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(Maria)</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 for 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Chair-Elect</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an elected position. Need at least 2 candidates for election in Spring, 202</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Jacqui (in her role as 2023 Past Chair) will submit names to ASA in October or November.</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 for 2024 Program Chair-Elect/2025 Program Chair</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 (Maria) appointed position. Need candidates for this position.</w:t>
      </w:r>
    </w:p>
    <w:p w:rsidR="00000000" w:rsidDel="00000000" w:rsidP="00000000" w:rsidRDefault="00000000" w:rsidRPr="00000000" w14:paraId="00000060">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Operations Manual update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Jacqui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Latest version of Operations Manual uploaded to tshs.asa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shared Google drive</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review your sections and provide feedback and edits within the Google document. Section reviews/feedback due by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September 15, 2023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(September Exec. Committee Meeting). </w:t>
      </w:r>
      <w:r w:rsidDel="00000000" w:rsidR="00000000" w:rsidRPr="00000000">
        <w:rPr>
          <w:rFonts w:ascii="Arial" w:cs="Arial" w:eastAsia="Arial" w:hAnsi="Arial"/>
          <w:rtl w:val="0"/>
        </w:rPr>
        <w:t xml:space="preserve">Please directly make changes to the text of the document.</w:t>
      </w:r>
    </w:p>
    <w:p w:rsidR="00000000" w:rsidDel="00000000" w:rsidP="00000000" w:rsidRDefault="00000000" w:rsidRPr="00000000" w14:paraId="00000064">
      <w:pPr>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Incorporate revisions October 2023 and we can discuss any issues during the October meeting.</w:t>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Jesse and John</w:t>
      </w:r>
      <w:r w:rsidDel="00000000" w:rsidR="00000000" w:rsidRPr="00000000">
        <w:rPr>
          <w:rFonts w:ascii="Arial" w:cs="Arial" w:eastAsia="Arial" w:hAnsi="Arial"/>
          <w:rtl w:val="0"/>
        </w:rPr>
        <w:t xml:space="preserve">): Jesse will work on breaking apart the Treasurer and Secretary role description in the manual. John will review the Treasurer section of the manual after Jesse has split the roles. </w:t>
      </w:r>
    </w:p>
    <w:p w:rsidR="00000000" w:rsidDel="00000000" w:rsidP="00000000" w:rsidRDefault="00000000" w:rsidRPr="00000000" w14:paraId="00000066">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llwmnf8icfdz" w:id="3"/>
      <w:bookmarkEnd w:id="3"/>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webinar update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Darsy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Lucy D’Agostino McGowan, “Design Principles for Data Analysis”  </w:t>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Monday the 30th of October at 3.30pm ET US</w:t>
      </w: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Darsy</w:t>
      </w:r>
      <w:r w:rsidDel="00000000" w:rsidR="00000000" w:rsidRPr="00000000">
        <w:rPr>
          <w:rFonts w:ascii="Arial" w:cs="Arial" w:eastAsia="Arial" w:hAnsi="Arial"/>
          <w:rtl w:val="0"/>
        </w:rPr>
        <w:t xml:space="preserve">): Webinar logistics, practice session with Lucy</w:t>
      </w:r>
      <w:r w:rsidDel="00000000" w:rsidR="00000000" w:rsidRPr="00000000">
        <w:rPr>
          <w:rtl w:val="0"/>
        </w:rPr>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Darsy and Heather</w:t>
      </w:r>
      <w:r w:rsidDel="00000000" w:rsidR="00000000" w:rsidRPr="00000000">
        <w:rPr>
          <w:rFonts w:ascii="Arial" w:cs="Arial" w:eastAsia="Arial" w:hAnsi="Arial"/>
          <w:rtl w:val="0"/>
        </w:rPr>
        <w:t xml:space="preserve">): Advertise webinar</w:t>
      </w:r>
      <w:r w:rsidDel="00000000" w:rsidR="00000000" w:rsidRPr="00000000">
        <w:rPr>
          <w:rtl w:val="0"/>
        </w:rPr>
      </w:r>
    </w:p>
    <w:p w:rsidR="00000000" w:rsidDel="00000000" w:rsidP="00000000" w:rsidRDefault="00000000" w:rsidRPr="00000000" w14:paraId="0000006C">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Hot flashes resource available on the portal</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Update 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Portal DEI funding opportunity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Carol, Jenna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be advertised at JSM before each TSHS-sponsored session by session chairs; no new submissions or </w:t>
      </w:r>
      <w:r w:rsidDel="00000000" w:rsidR="00000000" w:rsidRPr="00000000">
        <w:rPr>
          <w:rFonts w:ascii="Arial" w:cs="Arial" w:eastAsia="Arial" w:hAnsi="Arial"/>
          <w:rtl w:val="0"/>
        </w:rPr>
        <w:t xml:space="preserve">inquiries.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marathon super running resource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Carol, Jenna</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Ed has been helping with </w:t>
      </w:r>
      <w:r w:rsidDel="00000000" w:rsidR="00000000" w:rsidRPr="00000000">
        <w:rPr>
          <w:rFonts w:ascii="Arial" w:cs="Arial" w:eastAsia="Arial" w:hAnsi="Arial"/>
          <w:rtl w:val="0"/>
        </w:rPr>
        <w:t xml:space="preserve">finishing this submission; Carol has the last set of edits from the submitter and she will post that resource. </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Andrew Fergueson (Bob’s replacement) has been extremely helpful in posting data sets and working in Wordpress. Concerned that we need outside help to maintain our portal. Will look into getting higher-level login to get us access to Wordpress.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all</w:t>
      </w:r>
      <w:r w:rsidDel="00000000" w:rsidR="00000000" w:rsidRPr="00000000">
        <w:rPr>
          <w:rFonts w:ascii="Arial" w:cs="Arial" w:eastAsia="Arial" w:hAnsi="Arial"/>
          <w:rtl w:val="0"/>
        </w:rPr>
        <w:t xml:space="preserve">): Please send Carol any Wordpress tutorials.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b w:val="1"/>
          <w:rtl w:val="0"/>
        </w:rPr>
        <w:t xml:space="preserve">To do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Carol</w:t>
      </w:r>
      <w:r w:rsidDel="00000000" w:rsidR="00000000" w:rsidRPr="00000000">
        <w:rPr>
          <w:rFonts w:ascii="Arial" w:cs="Arial" w:eastAsia="Arial" w:hAnsi="Arial"/>
          <w:rtl w:val="0"/>
        </w:rPr>
        <w:t xml:space="preserve">): Update the Portal Manual (how to, governance). Carol is checking the Creative Commons Licenses and is making sure that we have all the licenses there for the existing posts.</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update to portal submission instructions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Carol, Jenna</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instruct</w:t>
      </w:r>
      <w:r w:rsidDel="00000000" w:rsidR="00000000" w:rsidRPr="00000000">
        <w:rPr>
          <w:rFonts w:ascii="Arial" w:cs="Arial" w:eastAsia="Arial" w:hAnsi="Arial"/>
          <w:rtl w:val="0"/>
        </w:rPr>
        <w:t xml:space="preserve">ions for submitting datasets have been updated by Carol for 2023.</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rtl w:val="0"/>
        </w:rPr>
        <w:t xml:space="preserve">Carol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Blog post new resources (hot flashes and marathon running)</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Charlotte does not mind doing multiple posts and that we can link to the new submission instructions in the blog posts.</w:t>
      </w:r>
    </w:p>
    <w:p w:rsidR="00000000" w:rsidDel="00000000" w:rsidP="00000000" w:rsidRDefault="00000000" w:rsidRPr="00000000" w14:paraId="00000076">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 updates.</w:t>
      </w:r>
      <w:r w:rsidDel="00000000" w:rsidR="00000000" w:rsidRPr="00000000">
        <w:rPr>
          <w:rtl w:val="0"/>
        </w:rPr>
      </w:r>
    </w:p>
    <w:p w:rsidR="00000000" w:rsidDel="00000000" w:rsidP="00000000" w:rsidRDefault="00000000" w:rsidRPr="00000000" w14:paraId="00000078">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Update 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resource review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Jim and Ming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Targeting October</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Update 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 viewer integration into blog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Charlotte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update cur</w:t>
      </w:r>
      <w:r w:rsidDel="00000000" w:rsidR="00000000" w:rsidRPr="00000000">
        <w:rPr>
          <w:rFonts w:ascii="Arial" w:cs="Arial" w:eastAsia="Arial" w:hAnsi="Arial"/>
          <w:rtl w:val="0"/>
        </w:rPr>
        <w:t xml:space="preserve">rently, still looking into it.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Charlotte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Post JSM recap once completed. Charlotte will take pictures.</w:t>
      </w:r>
    </w:p>
    <w:p w:rsidR="00000000" w:rsidDel="00000000" w:rsidP="00000000" w:rsidRDefault="00000000" w:rsidRPr="00000000" w14:paraId="0000007C">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nymxgnf05bh5"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publicized DEIBA webinars </w:t>
      </w:r>
      <w:r w:rsidDel="00000000" w:rsidR="00000000" w:rsidRPr="00000000">
        <w:rPr>
          <w:rFonts w:ascii="Arial" w:cs="Arial" w:eastAsia="Arial" w:hAnsi="Arial"/>
          <w:rtl w:val="0"/>
        </w:rPr>
        <w:t xml:space="preserve">to the community forum</w:t>
      </w: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Darsy and Heather</w:t>
      </w:r>
      <w:r w:rsidDel="00000000" w:rsidR="00000000" w:rsidRPr="00000000">
        <w:rPr>
          <w:rFonts w:ascii="Arial" w:cs="Arial" w:eastAsia="Arial" w:hAnsi="Arial"/>
          <w:rtl w:val="0"/>
        </w:rPr>
        <w:t xml:space="preserve">): Advertise webinar</w:t>
      </w: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To do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Heather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Advertise availability of new dataset</w:t>
      </w:r>
      <w:r w:rsidDel="00000000" w:rsidR="00000000" w:rsidRPr="00000000">
        <w:rPr>
          <w:rtl w:val="0"/>
        </w:rPr>
      </w:r>
    </w:p>
    <w:p w:rsidR="00000000" w:rsidDel="00000000" w:rsidP="00000000" w:rsidRDefault="00000000" w:rsidRPr="00000000" w14:paraId="00000080">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updated the TSHS homepage and linked 2023 TSHS table flyers on homepage </w:t>
      </w:r>
      <w:r w:rsidDel="00000000" w:rsidR="00000000" w:rsidRPr="00000000">
        <w:rPr>
          <w:rFonts w:ascii="Arial" w:cs="Arial" w:eastAsia="Arial" w:hAnsi="Arial"/>
          <w:rtl w:val="0"/>
        </w:rPr>
        <w:t xml:space="preserve">– the flier page is readable, not editable by viewers.</w:t>
      </w:r>
      <w:r w:rsidDel="00000000" w:rsidR="00000000" w:rsidRPr="00000000">
        <w:rPr>
          <w:rtl w:val="0"/>
        </w:rPr>
      </w:r>
    </w:p>
    <w:p w:rsidR="00000000" w:rsidDel="00000000" w:rsidP="00000000" w:rsidRDefault="00000000" w:rsidRPr="00000000" w14:paraId="00000082">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5"/>
      <w:bookmarkEnd w:id="5"/>
      <w:r w:rsidDel="00000000" w:rsidR="00000000" w:rsidRPr="00000000">
        <w:rPr>
          <w:rFonts w:ascii="Arial" w:cs="Arial" w:eastAsia="Arial" w:hAnsi="Arial"/>
          <w:sz w:val="22"/>
          <w:szCs w:val="22"/>
          <w:rtl w:val="0"/>
        </w:rPr>
        <w:t xml:space="preserve">Council of Sections Update (Amy) </w:t>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Marathon meeting yesterday.</w:t>
      </w:r>
    </w:p>
    <w:p w:rsidR="00000000" w:rsidDel="00000000" w:rsidP="00000000" w:rsidRDefault="00000000" w:rsidRPr="00000000" w14:paraId="00000084">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Oct 31 – section budget</w:t>
      </w:r>
    </w:p>
    <w:p w:rsidR="00000000" w:rsidDel="00000000" w:rsidP="00000000" w:rsidRDefault="00000000" w:rsidRPr="00000000" w14:paraId="00000085">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Nov 16 – officer names due</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Dec 31 – annual questionnaire due</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Apr 22, 2024 – Outstanding service award due every 3 years. It’s our turn.</w:t>
      </w:r>
    </w:p>
    <w:p w:rsidR="00000000" w:rsidDel="00000000" w:rsidP="00000000" w:rsidRDefault="00000000" w:rsidRPr="00000000" w14:paraId="00000088">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Median section $21,700 amount in bank</w:t>
      </w:r>
      <w:r w:rsidDel="00000000" w:rsidR="00000000" w:rsidRPr="00000000">
        <w:rPr>
          <w:rFonts w:ascii="Arial" w:cs="Arial" w:eastAsia="Arial" w:hAnsi="Arial"/>
          <w:rtl w:val="0"/>
        </w:rPr>
        <w:t xml:space="preserve">. $7,000 min to $512,000 (Biopharm).  &lt; $15,000 is considered low balance. &gt;$45,000 is “high balance”. 6 fall in this category – some of them have their own conferences, which partly explains it. TSHS is good!</w:t>
      </w:r>
    </w:p>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Section membership up 11% – 27,000+. Lower than pre-pandemic, when there were &gt;30,000. </w:t>
      </w:r>
    </w:p>
    <w:p w:rsidR="00000000" w:rsidDel="00000000" w:rsidP="00000000" w:rsidRDefault="00000000" w:rsidRPr="00000000" w14:paraId="0000008A">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Aug 10: changes to dues structure due.</w:t>
      </w:r>
    </w:p>
    <w:p w:rsidR="00000000" w:rsidDel="00000000" w:rsidP="00000000" w:rsidRDefault="00000000" w:rsidRPr="00000000" w14:paraId="0000008B">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Annual reports</w:t>
      </w:r>
      <w:r w:rsidDel="00000000" w:rsidR="00000000" w:rsidRPr="00000000">
        <w:rPr>
          <w:rFonts w:ascii="Arial" w:cs="Arial" w:eastAsia="Arial" w:hAnsi="Arial"/>
          <w:rtl w:val="0"/>
        </w:rPr>
        <w:t xml:space="preserve"> discussed in detail at the meeting yesterday. In 2022 26/29 completed it. New initiatives: new training for officers, new recruitment activities, diversity activities, webinars and such, outreach (such as to other sections).</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Discussion question: Officer elections have low participation (around 14%).</w:t>
      </w:r>
      <w:r w:rsidDel="00000000" w:rsidR="00000000" w:rsidRPr="00000000">
        <w:rPr>
          <w:rFonts w:ascii="Arial" w:cs="Arial" w:eastAsia="Arial" w:hAnsi="Arial"/>
          <w:rtl w:val="0"/>
        </w:rPr>
        <w:t xml:space="preserve"> Even that is a high estimate since many only vote on section leaders. Suggestion – 2 ballots (national and section). This was controversial.  Maybe a new time frame.Competition for % of each section completing the voting. Could the nominating committee give us a slate to vote up or down? It is hard to figure out who will make a good leader: number of papers published doesn’t help, and their interests in things to focus on all sound good! Shortening it to highlights would be helpful. Maybe 2-3 questions everybody has to answer. Suggestion: Monthly update from leaders that could be sent out to the membership as appropriate. The idea would be to increase engagement.</w:t>
      </w:r>
    </w:p>
    <w:p w:rsidR="00000000" w:rsidDel="00000000" w:rsidP="00000000" w:rsidRDefault="00000000" w:rsidRPr="00000000" w14:paraId="0000008D">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Current president discussed her areas of focus. </w:t>
      </w:r>
      <w:r w:rsidDel="00000000" w:rsidR="00000000" w:rsidRPr="00000000">
        <w:rPr>
          <w:rFonts w:ascii="Arial" w:cs="Arial" w:eastAsia="Arial" w:hAnsi="Arial"/>
          <w:rtl w:val="0"/>
        </w:rPr>
        <w:t xml:space="preserve">Amy notes that nobody had heard of these interesting initiatives – we need more communication (which actually was her first priority – communication!).We could have a leader give one of our webinars.</w:t>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Some sections have their own conferences </w:t>
      </w:r>
      <w:r w:rsidDel="00000000" w:rsidR="00000000" w:rsidRPr="00000000">
        <w:rPr>
          <w:rFonts w:ascii="Arial" w:cs="Arial" w:eastAsia="Arial" w:hAnsi="Arial"/>
          <w:rtl w:val="0"/>
        </w:rPr>
        <w:t xml:space="preserve">and didn’t tell ASA! Bad idea – insurance etc.</w:t>
      </w:r>
    </w:p>
    <w:p w:rsidR="00000000" w:rsidDel="00000000" w:rsidP="00000000" w:rsidRDefault="00000000" w:rsidRPr="00000000" w14:paraId="0000008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Dues structure discussion</w:t>
      </w:r>
      <w:r w:rsidDel="00000000" w:rsidR="00000000" w:rsidRPr="00000000">
        <w:rPr>
          <w:rFonts w:ascii="Arial" w:cs="Arial" w:eastAsia="Arial" w:hAnsi="Arial"/>
          <w:rtl w:val="0"/>
        </w:rPr>
        <w:t xml:space="preserve">. Current version isn’t ideal. Currently 8 levels of ASA Section dues, from $4 to $12. Another $5 for students. ASA wants to create “deals” like join 1, get 1 free but that is hard with different dues structures. The old 1-year free is no longer available. </w:t>
      </w:r>
      <w:r w:rsidDel="00000000" w:rsidR="00000000" w:rsidRPr="00000000">
        <w:rPr>
          <w:rFonts w:ascii="Arial" w:cs="Arial" w:eastAsia="Arial" w:hAnsi="Arial"/>
          <w:u w:val="single"/>
          <w:rtl w:val="0"/>
        </w:rPr>
        <w:t xml:space="preserve">Amy presented the following ideas that were discussed at the COS meeting:</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 </w:t>
      </w:r>
      <w:r w:rsidDel="00000000" w:rsidR="00000000" w:rsidRPr="00000000">
        <w:rPr>
          <w:rFonts w:ascii="Arial" w:cs="Arial" w:eastAsia="Arial" w:hAnsi="Arial"/>
          <w:rtl w:val="0"/>
        </w:rPr>
        <w:t xml:space="preserve">Flat fee; </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 Three membership levels based on service level (how to define?); and </w:t>
      </w:r>
      <w:r w:rsidDel="00000000" w:rsidR="00000000" w:rsidRPr="00000000">
        <w:rPr>
          <w:rFonts w:ascii="Arial" w:cs="Arial" w:eastAsia="Arial" w:hAnsi="Arial"/>
          <w:rtl w:val="0"/>
        </w:rPr>
        <w:t xml:space="preserve">3)</w:t>
      </w:r>
      <w:r w:rsidDel="00000000" w:rsidR="00000000" w:rsidRPr="00000000">
        <w:rPr>
          <w:rFonts w:ascii="Arial" w:cs="Arial" w:eastAsia="Arial" w:hAnsi="Arial"/>
          <w:rtl w:val="0"/>
        </w:rPr>
        <w:t xml:space="preserve"> Keep the 8 levels but have a flat fee for students. </w:t>
      </w:r>
      <w:r w:rsidDel="00000000" w:rsidR="00000000" w:rsidRPr="00000000">
        <w:rPr>
          <w:rFonts w:ascii="Arial" w:cs="Arial" w:eastAsia="Arial" w:hAnsi="Arial"/>
          <w:u w:val="single"/>
          <w:rtl w:val="0"/>
        </w:rPr>
        <w:t xml:space="preserve">Our discussion:</w:t>
      </w:r>
      <w:r w:rsidDel="00000000" w:rsidR="00000000" w:rsidRPr="00000000">
        <w:rPr>
          <w:rFonts w:ascii="Arial" w:cs="Arial" w:eastAsia="Arial" w:hAnsi="Arial"/>
          <w:rtl w:val="0"/>
        </w:rPr>
        <w:t xml:space="preserve"> Let sections make the decision. $4-$12 is not so wide. Flat rate could hurt lower rate ones. Flat for students – maybe even 0: popular idea. Go back to first year free: lots of agreement on this! It was noted that ASA dues are quite a bit more. Could ASA do a survey and ask if fees affect section membership? Expect a low response! Maybe discounts for more sections joined – many are members of multiple. Discount for being “active” if we could define that. Join one, get a discount on one of lower or equal cost?</w:t>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can we do more of? TA training?</w:t>
      </w:r>
    </w:p>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b w:val="1"/>
          <w:color w:val="000000"/>
          <w:rtl w:val="0"/>
        </w:rPr>
        <w:t xml:space="preserve">Reminder: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JSM workshop on being an anti-racist statistician (Tuesday August 8th at 2:00 PM, Ballroom B at the Intercontinental Toronto Centre). All section officers are invited to attend. Expected to be ~90 minutes long.</w:t>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COS followup meeting</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Thursday, Aug 24 2-3:30 Maria will attend (Amy cannot make it)</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b w:val="1"/>
          <w:rtl w:val="0"/>
        </w:rPr>
        <w:t xml:space="preserve">Reminder:</w:t>
      </w:r>
      <w:r w:rsidDel="00000000" w:rsidR="00000000" w:rsidRPr="00000000">
        <w:rPr>
          <w:rFonts w:ascii="Arial" w:cs="Arial" w:eastAsia="Arial" w:hAnsi="Arial"/>
          <w:rtl w:val="0"/>
        </w:rPr>
        <w:t xml:space="preserve"> DEIBA Webinars on August 15, August 29 (see forum post by Heather for details)</w:t>
      </w:r>
    </w:p>
    <w:p w:rsidR="00000000" w:rsidDel="00000000" w:rsidP="00000000" w:rsidRDefault="00000000" w:rsidRPr="00000000" w14:paraId="00000094">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Education Council Meeting (Maria)</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Maria attended 2023 JSM Education Council meeting</w:t>
      </w:r>
      <w:r w:rsidDel="00000000" w:rsidR="00000000" w:rsidRPr="00000000">
        <w:rPr>
          <w:rtl w:val="0"/>
        </w:rPr>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Updates:</w:t>
      </w:r>
      <w:r w:rsidDel="00000000" w:rsidR="00000000" w:rsidRPr="00000000">
        <w:rPr>
          <w:rtl w:val="0"/>
        </w:rPr>
      </w:r>
    </w:p>
    <w:p w:rsidR="00000000" w:rsidDel="00000000" w:rsidP="00000000" w:rsidRDefault="00000000" w:rsidRPr="00000000" w14:paraId="00000097">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ASA is updating the </w:t>
      </w:r>
      <w:r w:rsidDel="00000000" w:rsidR="00000000" w:rsidRPr="00000000">
        <w:rPr>
          <w:rFonts w:ascii="Arial" w:cs="Arial" w:eastAsia="Arial" w:hAnsi="Arial"/>
          <w:rtl w:val="0"/>
        </w:rPr>
        <w:t xml:space="preserve">Guidelines for Assessment and Instruction in Statistics Education (GAISE) Report (guidelines to schools on what introductory statistics courses should look like). Challenge: Some statistics courses labeled as “data science” or have components of data science. Should there be 2 reports (one for introductory statistics and one for introductory data science?)</w:t>
      </w:r>
    </w:p>
    <w:p w:rsidR="00000000" w:rsidDel="00000000" w:rsidP="00000000" w:rsidRDefault="00000000" w:rsidRPr="00000000" w14:paraId="00000098">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ASA K-12 GAISE report is being translated into Spanish and other languages. </w:t>
      </w:r>
    </w:p>
    <w:p w:rsidR="00000000" w:rsidDel="00000000" w:rsidP="00000000" w:rsidRDefault="00000000" w:rsidRPr="00000000" w14:paraId="00000099">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They are also prioritizing DEI and social justice topics. Jamie Perrett recommended some possible speakers for our future DEI/social justice webinar: JSM session, “Incorporating social justice and ethics into the undergraduate curriculum,” with Johanna Hardin, Chair (Pomona College), Suzanne Thornton (Swarthmore College), Rochelle Tractenberg (Georgetown University), Jana Asher Panelist (Slippery Rock University)</w:t>
      </w:r>
    </w:p>
    <w:p w:rsidR="00000000" w:rsidDel="00000000" w:rsidP="00000000" w:rsidRDefault="00000000" w:rsidRPr="00000000" w14:paraId="0000009A">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Jamie Perrett recommended possibly reaching out to ICPSR at the University of Michigan as a resource for potential DEI datasets for our portal. These are not as easy to work with as our portal.</w:t>
      </w:r>
    </w:p>
    <w:p w:rsidR="00000000" w:rsidDel="00000000" w:rsidP="00000000" w:rsidRDefault="00000000" w:rsidRPr="00000000" w14:paraId="0000009B">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Maria</w:t>
      </w:r>
      <w:r w:rsidDel="00000000" w:rsidR="00000000" w:rsidRPr="00000000">
        <w:rPr>
          <w:rFonts w:ascii="Arial" w:cs="Arial" w:eastAsia="Arial" w:hAnsi="Arial"/>
          <w:rtl w:val="0"/>
        </w:rPr>
        <w:t xml:space="preserve">): Summary of 2023 achievements/2024 goals due to the Education Council in September for reporting to the Board.</w:t>
      </w:r>
    </w:p>
    <w:p w:rsidR="00000000" w:rsidDel="00000000" w:rsidP="00000000" w:rsidRDefault="00000000" w:rsidRPr="00000000" w14:paraId="0000009C">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Fellows Nominations Update (Amy) </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updates. </w:t>
      </w:r>
      <w:r w:rsidDel="00000000" w:rsidR="00000000" w:rsidRPr="00000000">
        <w:rPr>
          <w:rFonts w:ascii="Arial" w:cs="Arial" w:eastAsia="Arial" w:hAnsi="Arial"/>
          <w:rtl w:val="0"/>
        </w:rPr>
        <w:t xml:space="preserve">Amy will be unable to lead the effort next spring. If anyone is interested in taking over the role for next spring, please speak to Amy. Worst case scenario: We will take a year off from nominating a fellow. It is a lot of work to prepare materials for the nomination process. We try to identify individuals in May, so it is late now to ask for letter writers (due February/March).</w:t>
      </w:r>
      <w:r w:rsidDel="00000000" w:rsidR="00000000" w:rsidRPr="00000000">
        <w:rPr>
          <w:rtl w:val="0"/>
        </w:rPr>
      </w:r>
    </w:p>
    <w:p w:rsidR="00000000" w:rsidDel="00000000" w:rsidP="00000000" w:rsidRDefault="00000000" w:rsidRPr="00000000" w14:paraId="0000009E">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6"/>
      <w:bookmarkEnd w:id="6"/>
      <w:r w:rsidDel="00000000" w:rsidR="00000000" w:rsidRPr="00000000">
        <w:rPr>
          <w:rFonts w:ascii="Arial" w:cs="Arial" w:eastAsia="Arial" w:hAnsi="Arial"/>
          <w:sz w:val="22"/>
          <w:szCs w:val="22"/>
          <w:rtl w:val="0"/>
        </w:rPr>
        <w:t xml:space="preserve">New Member Welcome (Maria)</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Jesse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Request 2023 Q3 new member list from ASA after 10/1/23.</w:t>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Send Jesse 2023 Q3 new member welcome email by 10/1/23.</w:t>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Will try Chrome again to download the member list from ASA. Jesse will contact Rick Peterson about access or permissions to see if that is the problem. </w:t>
      </w:r>
    </w:p>
    <w:p w:rsidR="00000000" w:rsidDel="00000000" w:rsidP="00000000" w:rsidRDefault="00000000" w:rsidRPr="00000000" w14:paraId="000000A2">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Meeting: Friday,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September 15, 2023</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JSM 2023 TSHS-Sponsored Events: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tbl>
      <w:tblPr>
        <w:tblStyle w:val="Table2"/>
        <w:tblW w:w="103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1"/>
        <w:gridCol w:w="8123"/>
        <w:gridCol w:w="7"/>
        <w:tblGridChange w:id="0">
          <w:tblGrid>
            <w:gridCol w:w="2211"/>
            <w:gridCol w:w="8123"/>
            <w:gridCol w:w="7"/>
          </w:tblGrid>
        </w:tblGridChange>
      </w:tblGrid>
      <w:tr>
        <w:trPr>
          <w:cantSplit w:val="0"/>
          <w:trHeight w:val="53" w:hRule="atLeast"/>
          <w:tblHeader w:val="0"/>
        </w:trPr>
        <w:tc>
          <w:tcPr>
            <w:gridSpan w:val="3"/>
            <w:shd w:fill="d9d9d9"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Sunday, August 6</w:t>
              <w:tab/>
            </w: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4:00 PM - 5:50 PM</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Topic-Contributed Panel Session #1853 [Location: CC-206C]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Mentored scholarship: Building strong statistical training plans for career development awards*</w:t>
            </w:r>
            <w:r w:rsidDel="00000000" w:rsidR="00000000" w:rsidRPr="00000000">
              <w:rPr>
                <w:rtl w:val="0"/>
              </w:rPr>
            </w:r>
          </w:p>
        </w:tc>
      </w:tr>
      <w:tr>
        <w:trPr>
          <w:cantSplit w:val="0"/>
          <w:trHeight w:val="53" w:hRule="atLeast"/>
          <w:tblHeader w:val="0"/>
        </w:trPr>
        <w:tc>
          <w:tcPr>
            <w:gridSpan w:val="3"/>
            <w:shd w:fill="d9d9d9"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Monday, August 7</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7:00 AM – 8:30 AM</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TSHS Business Meeting [Location: D-Parkdale B or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Zoom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53" w:hRule="atLeast"/>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6:00 PM - 8:00 PM</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TSHS Mixer [Location: I-Haliburton]</w:t>
            </w:r>
          </w:p>
        </w:tc>
      </w:tr>
      <w:tr>
        <w:trPr>
          <w:cantSplit w:val="0"/>
          <w:trHeight w:val="53" w:hRule="atLeast"/>
          <w:tblHeader w:val="0"/>
        </w:trPr>
        <w:tc>
          <w:tcPr>
            <w:gridSpan w:val="3"/>
            <w:shd w:fill="d9d9d9"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Tuesday, August 8</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8:30 AM - 10:20 AM</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Invited Paper Session #1395 [Location: CC-203C, CC-203D]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Teaching communication skills to biostatistics students across different contexts*</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2:00 PM - 3:50 PM</w:t>
            </w: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Topic-Contributed Paper Session #1814 [Location: CC-205D]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Teaching data science and statistics to scientists in other fields*</w:t>
            </w:r>
            <w:r w:rsidDel="00000000" w:rsidR="00000000" w:rsidRPr="00000000">
              <w:rPr>
                <w:rtl w:val="0"/>
              </w:rPr>
            </w:r>
          </w:p>
        </w:tc>
      </w:tr>
      <w:tr>
        <w:trPr>
          <w:cantSplit w:val="0"/>
          <w:trHeight w:val="53" w:hRule="atLeast"/>
          <w:tblHeader w:val="0"/>
        </w:trPr>
        <w:tc>
          <w:tcPr>
            <w:gridSpan w:val="3"/>
            <w:shd w:fill="d9d9d9"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Wednesday, August 9</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10:30 AM - 12:20 PM</w: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Contributed Poster Presentations [Location: CC-Hall 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Posters #63, #64, #65</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12:30 PM - 12:50 PM</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Roundtable Lunch (Added Fee) #WL14 [Location: CC-501]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Identifying real life datasets to demonstrate data equity in biostatistics curriculum</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2:00 PM - 3:50 PM</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Invited Paper Session #1390 [Location: CC-716B]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Curricular innovations for formal training in the soft-skills of biostatistical collaboration*</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733C0"/>
  </w:style>
  <w:style w:type="paragraph" w:styleId="Heading1">
    <w:name w:val="heading 1"/>
    <w:basedOn w:val="Normal"/>
    <w:link w:val="Heading1Char"/>
    <w:uiPriority w:val="9"/>
    <w:qFormat w:val="1"/>
    <w:rsid w:val="001E2D5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semiHidden w:val="1"/>
    <w:unhideWhenUsed w:val="1"/>
    <w:qFormat w:val="1"/>
    <w:rsid w:val="001E2D5D"/>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1E2D5D"/>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1E2D5D"/>
    <w:rPr>
      <w:rFonts w:ascii="Times New Roman" w:cs="Times New Roman" w:eastAsia="Times New Roman" w:hAnsi="Times New Roman"/>
      <w:b w:val="1"/>
      <w:bCs w:val="1"/>
      <w:sz w:val="36"/>
      <w:szCs w:val="36"/>
    </w:rPr>
  </w:style>
  <w:style w:type="paragraph" w:styleId="NormalWeb">
    <w:name w:val="Normal (Web)"/>
    <w:basedOn w:val="Normal"/>
    <w:uiPriority w:val="99"/>
    <w:unhideWhenUsed w:val="1"/>
    <w:rsid w:val="001E2D5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1E2D5D"/>
    <w:rPr>
      <w:color w:val="0000ff"/>
      <w:u w:val="single"/>
    </w:rPr>
  </w:style>
  <w:style w:type="table" w:styleId="TableGrid">
    <w:name w:val="Table Grid"/>
    <w:basedOn w:val="TableNormal"/>
    <w:uiPriority w:val="39"/>
    <w:rsid w:val="001E2D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D5D"/>
    <w:rPr>
      <w:sz w:val="16"/>
      <w:szCs w:val="16"/>
    </w:rPr>
  </w:style>
  <w:style w:type="paragraph" w:styleId="CommentText">
    <w:name w:val="annotation text"/>
    <w:basedOn w:val="Normal"/>
    <w:link w:val="CommentTextChar"/>
    <w:uiPriority w:val="99"/>
    <w:unhideWhenUsed w:val="1"/>
    <w:rsid w:val="001E2D5D"/>
    <w:pPr>
      <w:spacing w:line="240" w:lineRule="auto"/>
    </w:pPr>
    <w:rPr>
      <w:sz w:val="20"/>
      <w:szCs w:val="20"/>
    </w:rPr>
  </w:style>
  <w:style w:type="character" w:styleId="CommentTextChar" w:customStyle="1">
    <w:name w:val="Comment Text Char"/>
    <w:basedOn w:val="DefaultParagraphFont"/>
    <w:link w:val="CommentText"/>
    <w:uiPriority w:val="99"/>
    <w:rsid w:val="001E2D5D"/>
    <w:rPr>
      <w:sz w:val="20"/>
      <w:szCs w:val="20"/>
    </w:rPr>
  </w:style>
  <w:style w:type="paragraph" w:styleId="ListParagraph">
    <w:name w:val="List Paragraph"/>
    <w:basedOn w:val="Normal"/>
    <w:uiPriority w:val="34"/>
    <w:qFormat w:val="1"/>
    <w:rsid w:val="00735B1C"/>
    <w:pPr>
      <w:ind w:left="720"/>
      <w:contextualSpacing w:val="1"/>
    </w:pPr>
  </w:style>
  <w:style w:type="paragraph" w:styleId="NoSpacing">
    <w:name w:val="No Spacing"/>
    <w:uiPriority w:val="1"/>
    <w:qFormat w:val="1"/>
    <w:rsid w:val="00735B1C"/>
    <w:pPr>
      <w:spacing w:after="0" w:line="240" w:lineRule="auto"/>
    </w:pPr>
  </w:style>
  <w:style w:type="paragraph" w:styleId="Header">
    <w:name w:val="header"/>
    <w:basedOn w:val="Normal"/>
    <w:link w:val="HeaderChar"/>
    <w:uiPriority w:val="99"/>
    <w:unhideWhenUsed w:val="1"/>
    <w:rsid w:val="00166D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6D0D"/>
  </w:style>
  <w:style w:type="paragraph" w:styleId="Footer">
    <w:name w:val="footer"/>
    <w:basedOn w:val="Normal"/>
    <w:link w:val="FooterChar"/>
    <w:uiPriority w:val="99"/>
    <w:unhideWhenUsed w:val="1"/>
    <w:rsid w:val="00166D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6D0D"/>
  </w:style>
  <w:style w:type="character" w:styleId="UnresolvedMention">
    <w:name w:val="Unresolved Mention"/>
    <w:basedOn w:val="DefaultParagraphFont"/>
    <w:uiPriority w:val="99"/>
    <w:semiHidden w:val="1"/>
    <w:unhideWhenUsed w:val="1"/>
    <w:rsid w:val="00380D76"/>
    <w:rPr>
      <w:color w:val="605e5c"/>
      <w:shd w:color="auto" w:fill="e1dfdd" w:val="clear"/>
    </w:rPr>
  </w:style>
  <w:style w:type="character" w:styleId="FollowedHyperlink">
    <w:name w:val="FollowedHyperlink"/>
    <w:basedOn w:val="DefaultParagraphFont"/>
    <w:uiPriority w:val="99"/>
    <w:semiHidden w:val="1"/>
    <w:unhideWhenUsed w:val="1"/>
    <w:rsid w:val="00380D76"/>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apple-converted-space" w:customStyle="1">
    <w:name w:val="apple-converted-space"/>
    <w:basedOn w:val="DefaultParagraphFont"/>
    <w:rsid w:val="000E0557"/>
  </w:style>
  <w:style w:type="character" w:styleId="Strong">
    <w:name w:val="Strong"/>
    <w:basedOn w:val="DefaultParagraphFont"/>
    <w:uiPriority w:val="22"/>
    <w:qFormat w:val="1"/>
    <w:rsid w:val="000E055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ilead.zoom.us/j/91032913357?pwd=Zng1WUxJM0ZjWXZzY2dTVlJnckFsdz09" TargetMode="External"/><Relationship Id="rId10" Type="http://schemas.openxmlformats.org/officeDocument/2006/relationships/hyperlink" Target="https://drive.google.com/drive/folders/1q-EYUMj9A1DlVdf4F1M8rsdxaJyXEQzb?usp=share_link" TargetMode="External"/><Relationship Id="rId12" Type="http://schemas.openxmlformats.org/officeDocument/2006/relationships/footer" Target="footer1.xml"/><Relationship Id="rId9" Type="http://schemas.openxmlformats.org/officeDocument/2006/relationships/hyperlink" Target="https://www.signupgenius.com/go/10c084fa5a92babf9cf8-statisti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ilead.zoom.us/j/91032913357?pwd=Zng1WUxJM0ZjWXZzY2dTVlJnckFsd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LGCMScIH3qP67aXl+ir4sKmg==">CgMxLjAyDWgucnViY3MxeG5nZXAyDmguNGRhZnoxdnVoNHY1Mg5oLmEyMTBvdHZtenI4azIOaC5sbHdtbmY4aWNmZHoyDmgubnlteGduZjA1Ymg1Mg5oLndkMm5kNjRpZnVpczIOaC5jMGRlMHZncXJmN3M4AHIhMXFCWFlWNUd3LW50TDFtd0pqTHh5MGFzUldubDhxbmdq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2022-12-16T19:09:00Z</dcterms:created>
  <dc:creator>Ciarleglio, Maria</dc:creator>
</cp:coreProperties>
</file>