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350" w:rsidRPr="00A32350" w:rsidRDefault="00A32350" w:rsidP="00A32350">
      <w:pPr>
        <w:contextualSpacing/>
        <w:jc w:val="center"/>
        <w:rPr>
          <w:b/>
        </w:rPr>
      </w:pPr>
      <w:r w:rsidRPr="00A32350">
        <w:rPr>
          <w:b/>
        </w:rPr>
        <w:t>ALA • CORE • MCS</w:t>
      </w:r>
    </w:p>
    <w:p w:rsidR="00A32350" w:rsidRPr="00A32350" w:rsidRDefault="00A32350" w:rsidP="00A32350">
      <w:pPr>
        <w:contextualSpacing/>
        <w:jc w:val="center"/>
        <w:rPr>
          <w:b/>
        </w:rPr>
      </w:pPr>
      <w:r w:rsidRPr="00A32350">
        <w:rPr>
          <w:b/>
        </w:rPr>
        <w:t>Subject Analysis Committee</w:t>
      </w:r>
    </w:p>
    <w:p w:rsidR="00A32350" w:rsidRPr="00A32350" w:rsidRDefault="00A32350" w:rsidP="00A32350">
      <w:pPr>
        <w:contextualSpacing/>
        <w:jc w:val="center"/>
        <w:rPr>
          <w:b/>
        </w:rPr>
      </w:pPr>
      <w:r w:rsidRPr="00A32350">
        <w:rPr>
          <w:b/>
        </w:rPr>
        <w:t>Report from ARLIS/NA</w:t>
      </w:r>
    </w:p>
    <w:p w:rsidR="00A32350" w:rsidRDefault="00A32350" w:rsidP="00A32350">
      <w:pPr>
        <w:contextualSpacing/>
        <w:jc w:val="center"/>
      </w:pPr>
      <w:r w:rsidRPr="00A32350">
        <w:rPr>
          <w:b/>
        </w:rPr>
        <w:t>"Midwinter" 2025</w:t>
      </w:r>
    </w:p>
    <w:p w:rsidR="00A32350" w:rsidRDefault="00A32350" w:rsidP="00A32350">
      <w:pPr>
        <w:contextualSpacing/>
        <w:jc w:val="center"/>
      </w:pPr>
    </w:p>
    <w:p w:rsidR="009C7C50" w:rsidRDefault="009C7C50" w:rsidP="00A32350">
      <w:pPr>
        <w:contextualSpacing/>
      </w:pPr>
      <w:r>
        <w:t>The 2025 annual conference of the Art Libraries Society of North America (ARLIS/NA) will be held virtually from May 12-16, 2025, with constituency groups also meeting online in the weeks before and after the general conference.</w:t>
      </w:r>
    </w:p>
    <w:p w:rsidR="009C7C50" w:rsidRDefault="009C7C50" w:rsidP="00A32350">
      <w:pPr>
        <w:contextualSpacing/>
      </w:pPr>
    </w:p>
    <w:p w:rsidR="006F6B9F" w:rsidRDefault="006F6B9F" w:rsidP="00A32350">
      <w:pPr>
        <w:contextualSpacing/>
      </w:pPr>
      <w:r>
        <w:t xml:space="preserve">The </w:t>
      </w:r>
      <w:r w:rsidR="009C7C50">
        <w:t xml:space="preserve">fourth, and final, chapter of the </w:t>
      </w:r>
      <w:r>
        <w:t>RDA revision of</w:t>
      </w:r>
      <w:r w:rsidR="00A32350">
        <w:t xml:space="preserve"> </w:t>
      </w:r>
      <w:r w:rsidR="00A32350">
        <w:rPr>
          <w:i/>
        </w:rPr>
        <w:t>Cataloging exhibition publications</w:t>
      </w:r>
      <w:r w:rsidR="00A32350">
        <w:t xml:space="preserve"> from the Cataloging Advisory Committee of </w:t>
      </w:r>
      <w:r w:rsidR="009C7C50">
        <w:t>ARLIS/NA</w:t>
      </w:r>
      <w:r>
        <w:t xml:space="preserve"> is now being</w:t>
      </w:r>
      <w:r w:rsidR="00A32350">
        <w:t xml:space="preserve"> posted in the ARLIS/NA Commons.</w:t>
      </w:r>
      <w:r>
        <w:t xml:space="preserve"> This chapter covers name and title access points. There is also a subject and genre/form chapter</w:t>
      </w:r>
      <w:r w:rsidR="005561DF">
        <w:t xml:space="preserve"> which has been available for a while</w:t>
      </w:r>
      <w:r>
        <w:t xml:space="preserve">. This link takes you to the Commons </w:t>
      </w:r>
      <w:r w:rsidR="007F49D4">
        <w:t xml:space="preserve">KCWorks </w:t>
      </w:r>
      <w:r>
        <w:t>page with a link to various chapters and other documents</w:t>
      </w:r>
      <w:r w:rsidR="0096230A">
        <w:t xml:space="preserve"> from CAC</w:t>
      </w:r>
      <w:r>
        <w:t>. The name/title chapter is still not showing on this page but should be soon.</w:t>
      </w:r>
    </w:p>
    <w:p w:rsidR="00A32350" w:rsidRDefault="006F6B9F" w:rsidP="00A32350">
      <w:pPr>
        <w:contextualSpacing/>
      </w:pPr>
      <w:hyperlink r:id="rId4" w:history="1">
        <w:r w:rsidRPr="006F6B9F">
          <w:rPr>
            <w:rStyle w:val="Hyperlink"/>
          </w:rPr>
          <w:t>mailto:https://works.hcommons.org/collections/arlisna-cataloging-advisory-committee/records</w:t>
        </w:r>
      </w:hyperlink>
    </w:p>
    <w:p w:rsidR="006F6B9F" w:rsidRDefault="006F6B9F" w:rsidP="00A32350">
      <w:pPr>
        <w:contextualSpacing/>
      </w:pPr>
    </w:p>
    <w:p w:rsidR="009858D6" w:rsidRDefault="006F6B9F" w:rsidP="00A32350">
      <w:pPr>
        <w:contextualSpacing/>
      </w:pPr>
      <w:r>
        <w:t xml:space="preserve">The Summary of Decisions for LCSH List 2409 states that PTCP "will be examining the instruction sheets in the SHM for art related headings" and that "the extent to which these </w:t>
      </w:r>
      <w:r w:rsidR="00B945BB">
        <w:t>instruction</w:t>
      </w:r>
      <w:r>
        <w:t xml:space="preserve"> sheets overlap or de</w:t>
      </w:r>
      <w:r w:rsidR="0096230A">
        <w:t>part from the TGM will be reconc</w:t>
      </w:r>
      <w:r>
        <w:t xml:space="preserve">iled and updated." This decision was based on proposals for </w:t>
      </w:r>
      <w:r>
        <w:rPr>
          <w:b/>
        </w:rPr>
        <w:t>Air raid workers in art</w:t>
      </w:r>
      <w:r>
        <w:t xml:space="preserve"> and </w:t>
      </w:r>
      <w:r>
        <w:rPr>
          <w:b/>
        </w:rPr>
        <w:t>Civil defense drills in art</w:t>
      </w:r>
      <w:r>
        <w:t xml:space="preserve">. Quite a few similar proposals in the last few years have also been rejected. The </w:t>
      </w:r>
      <w:r>
        <w:rPr>
          <w:b/>
        </w:rPr>
        <w:t>... in art</w:t>
      </w:r>
      <w:r>
        <w:t xml:space="preserve"> construction has </w:t>
      </w:r>
      <w:r w:rsidR="0096230A">
        <w:t xml:space="preserve">long </w:t>
      </w:r>
      <w:r>
        <w:t xml:space="preserve">been a succinct way to talk about motif in the visual arts. </w:t>
      </w:r>
      <w:r w:rsidR="009858D6">
        <w:t>The resources cataloged by the LC Prints &amp; Photographs Division, which uses TGM, are often original works of art and therefore ARE</w:t>
      </w:r>
      <w:r w:rsidR="0096230A">
        <w:t xml:space="preserve"> art, rather than being simply a motif</w:t>
      </w:r>
      <w:r w:rsidR="009858D6">
        <w:t xml:space="preserve"> in art. The print resources cataloged by </w:t>
      </w:r>
      <w:r w:rsidR="00B945BB">
        <w:t>most</w:t>
      </w:r>
      <w:r w:rsidR="009858D6">
        <w:t xml:space="preserve"> of us in ARLIS/NA are not the original works of art but rather the art works are the theme of the resource. The AACR/RDA subje</w:t>
      </w:r>
      <w:r w:rsidR="00B945BB">
        <w:t>ct/genre world is generally seen</w:t>
      </w:r>
      <w:r w:rsidR="009858D6">
        <w:t xml:space="preserve"> as binary, that is, a res</w:t>
      </w:r>
      <w:r w:rsidR="0096230A">
        <w:t xml:space="preserve">ource is either ABOUT </w:t>
      </w:r>
      <w:r w:rsidR="009858D6">
        <w:t xml:space="preserve">a concept </w:t>
      </w:r>
      <w:r w:rsidR="0096230A">
        <w:t xml:space="preserve">(topical) </w:t>
      </w:r>
      <w:r w:rsidR="00B945BB">
        <w:t>or</w:t>
      </w:r>
      <w:r w:rsidR="009858D6">
        <w:t xml:space="preserve"> IS an object (genre/form). The use of </w:t>
      </w:r>
      <w:r w:rsidR="009858D6">
        <w:rPr>
          <w:b/>
        </w:rPr>
        <w:t>... in art</w:t>
      </w:r>
      <w:r w:rsidR="009858D6">
        <w:t xml:space="preserve"> allowed us book catalogers a way to provide access to the theme but in a way that recognized it was not merely text about that concept</w:t>
      </w:r>
      <w:r w:rsidR="009C2858">
        <w:t xml:space="preserve"> nor was it necessarily just pictures of the objects</w:t>
      </w:r>
      <w:r w:rsidR="009858D6">
        <w:t>.</w:t>
      </w:r>
    </w:p>
    <w:p w:rsidR="009858D6" w:rsidRDefault="009858D6" w:rsidP="00A32350">
      <w:pPr>
        <w:contextualSpacing/>
      </w:pPr>
    </w:p>
    <w:p w:rsidR="008A247F" w:rsidRDefault="009858D6" w:rsidP="00A32350">
      <w:pPr>
        <w:contextualSpacing/>
      </w:pPr>
      <w:r>
        <w:t>Comments from the</w:t>
      </w:r>
      <w:r w:rsidR="007F49D4">
        <w:t xml:space="preserve"> German-language folks in response</w:t>
      </w:r>
      <w:r>
        <w:t xml:space="preserve"> to MARC Discussion Paper 2024-DP03 also addressed this issue. They cited a report from a working group that proposed the development of </w:t>
      </w:r>
      <w:r w:rsidR="0096230A">
        <w:t xml:space="preserve">role operators that would allow you </w:t>
      </w:r>
      <w:r w:rsidR="009C2858">
        <w:t xml:space="preserve">to </w:t>
      </w:r>
      <w:r w:rsidR="0096230A">
        <w:t xml:space="preserve">indicate that the concept is a </w:t>
      </w:r>
      <w:r w:rsidR="00B945BB">
        <w:t>motif that</w:t>
      </w:r>
      <w:r w:rsidR="0096230A">
        <w:t xml:space="preserve"> would </w:t>
      </w:r>
      <w:r w:rsidR="009C7C50">
        <w:t xml:space="preserve">refine </w:t>
      </w:r>
      <w:r w:rsidR="0096230A">
        <w:t>the "pure aboutness of a work."</w:t>
      </w:r>
    </w:p>
    <w:p w:rsidR="008A247F" w:rsidRDefault="008A247F" w:rsidP="00A32350">
      <w:pPr>
        <w:contextualSpacing/>
      </w:pPr>
      <w:hyperlink r:id="rId5" w:history="1">
        <w:r w:rsidRPr="008A247F">
          <w:rPr>
            <w:rStyle w:val="Hyperlink"/>
          </w:rPr>
          <w:t>https://www.loc.gov/marc/mac/2024/2024-dp03.html</w:t>
        </w:r>
      </w:hyperlink>
      <w:r>
        <w:t xml:space="preserve"> (MARC 2024-DP03)</w:t>
      </w:r>
    </w:p>
    <w:p w:rsidR="005561DF" w:rsidRDefault="008A247F" w:rsidP="00A32350">
      <w:pPr>
        <w:contextualSpacing/>
      </w:pPr>
      <w:hyperlink r:id="rId6" w:history="1">
        <w:r w:rsidRPr="008A247F">
          <w:rPr>
            <w:rStyle w:val="Hyperlink"/>
          </w:rPr>
          <w:t>https://listserv.loc.gov/cgi-bin/wa?A2=MARC;caf96cf6.2401&amp;S=</w:t>
        </w:r>
      </w:hyperlink>
      <w:r>
        <w:t xml:space="preserve"> (German comments on the papers for "Midwinter" 2024)</w:t>
      </w:r>
    </w:p>
    <w:p w:rsidR="005561DF" w:rsidRDefault="005561DF" w:rsidP="00A32350">
      <w:pPr>
        <w:contextualSpacing/>
      </w:pPr>
    </w:p>
    <w:p w:rsidR="005561DF" w:rsidRDefault="005561DF" w:rsidP="00A32350">
      <w:pPr>
        <w:contextualSpacing/>
      </w:pPr>
      <w:r>
        <w:t>We are wa</w:t>
      </w:r>
      <w:r w:rsidR="004D70B4">
        <w:t>tching with interest the development</w:t>
      </w:r>
      <w:r>
        <w:t xml:space="preserve"> of "Modern" MARC.</w:t>
      </w:r>
    </w:p>
    <w:p w:rsidR="009C7C50" w:rsidRDefault="005561DF" w:rsidP="00A32350">
      <w:pPr>
        <w:contextualSpacing/>
      </w:pPr>
      <w:hyperlink r:id="rId7" w:history="1">
        <w:r w:rsidRPr="005561DF">
          <w:rPr>
            <w:rStyle w:val="Hyperlink"/>
          </w:rPr>
          <w:t>https://www.loc.gov/cds/downloads/ModernMARC.pdf</w:t>
        </w:r>
      </w:hyperlink>
    </w:p>
    <w:p w:rsidR="009C7C50" w:rsidRDefault="009C7C50" w:rsidP="00A32350">
      <w:pPr>
        <w:contextualSpacing/>
      </w:pPr>
    </w:p>
    <w:p w:rsidR="009C7C50" w:rsidRDefault="009C7C50" w:rsidP="00A32350">
      <w:pPr>
        <w:contextualSpacing/>
      </w:pPr>
      <w:r>
        <w:t>Report from Sherman Clarke</w:t>
      </w:r>
    </w:p>
    <w:p w:rsidR="009C7C50" w:rsidRDefault="009C7C50" w:rsidP="00A32350">
      <w:pPr>
        <w:contextualSpacing/>
      </w:pPr>
      <w:r>
        <w:t>ARLIS/NA liaison to SAC</w:t>
      </w:r>
    </w:p>
    <w:p w:rsidR="00A32350" w:rsidRPr="00A32350" w:rsidRDefault="009C7C50" w:rsidP="00A32350">
      <w:pPr>
        <w:contextualSpacing/>
      </w:pPr>
      <w:r>
        <w:t>sherman.clarke@gmail.com</w:t>
      </w:r>
    </w:p>
    <w:sectPr w:rsidR="00A32350" w:rsidRPr="00A32350" w:rsidSect="004D70B4">
      <w:pgSz w:w="12240" w:h="15840"/>
      <w:pgMar w:top="1152" w:right="1296" w:bottom="1008"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32350"/>
    <w:rsid w:val="004D70B4"/>
    <w:rsid w:val="005561DF"/>
    <w:rsid w:val="006F6B9F"/>
    <w:rsid w:val="007F49D4"/>
    <w:rsid w:val="008A247F"/>
    <w:rsid w:val="0096230A"/>
    <w:rsid w:val="009858D6"/>
    <w:rsid w:val="009C2858"/>
    <w:rsid w:val="009C7C50"/>
    <w:rsid w:val="00A32350"/>
    <w:rsid w:val="00B945BB"/>
    <w:rsid w:val="00F92AD8"/>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23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6F6B9F"/>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https://works.hcommons.org/collections/arlisna-cataloging-advisory-committee/records" TargetMode="External"/><Relationship Id="rId5" Type="http://schemas.openxmlformats.org/officeDocument/2006/relationships/hyperlink" Target="https://www.loc.gov/marc/mac/2024/2024-dp03.html" TargetMode="External"/><Relationship Id="rId6" Type="http://schemas.openxmlformats.org/officeDocument/2006/relationships/hyperlink" Target="https://listserv.loc.gov/cgi-bin/wa?A2=MARC;caf96cf6.2401&amp;S=" TargetMode="External"/><Relationship Id="rId7" Type="http://schemas.openxmlformats.org/officeDocument/2006/relationships/hyperlink" Target="https://www.loc.gov/cds/downloads/ModernMARC.pdf"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452</Words>
  <Characters>2580</Characters>
  <Application>Microsoft Macintosh Word</Application>
  <DocSecurity>0</DocSecurity>
  <Lines>21</Lines>
  <Paragraphs>5</Paragraphs>
  <ScaleCrop>false</ScaleCrop>
  <Company>New York University</Company>
  <LinksUpToDate>false</LinksUpToDate>
  <CharactersWithSpaces>3168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Sherman Clarke</cp:lastModifiedBy>
  <cp:revision>4</cp:revision>
  <dcterms:created xsi:type="dcterms:W3CDTF">2025-02-12T15:37:00Z</dcterms:created>
  <dcterms:modified xsi:type="dcterms:W3CDTF">2025-02-13T01:44:00Z</dcterms:modified>
</cp:coreProperties>
</file>