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8ACB0" w14:textId="77777777" w:rsidR="006A0021" w:rsidRDefault="006A0021" w:rsidP="006A0021">
      <w:pPr>
        <w:pStyle w:val="paragraph"/>
        <w:spacing w:before="0" w:beforeAutospacing="0" w:after="0" w:afterAutospacing="0"/>
        <w:ind w:left="105"/>
        <w:jc w:val="center"/>
        <w:textAlignment w:val="baseline"/>
        <w:rPr>
          <w:rStyle w:val="normaltextrun"/>
          <w:rFonts w:ascii="Calibri Light" w:hAnsi="Calibri Light" w:cs="Calibri Light"/>
          <w:b/>
          <w:bCs/>
          <w:sz w:val="32"/>
          <w:szCs w:val="32"/>
        </w:rPr>
      </w:pPr>
      <w:r w:rsidRPr="006A0021">
        <w:rPr>
          <w:rStyle w:val="normaltextrun"/>
          <w:rFonts w:ascii="Calibri Light" w:hAnsi="Calibri Light" w:cs="Calibri Light"/>
          <w:b/>
          <w:bCs/>
          <w:sz w:val="32"/>
          <w:szCs w:val="32"/>
        </w:rPr>
        <w:t>ALA Core Metadata and Collections Section Subject Analysis Committee</w:t>
      </w:r>
    </w:p>
    <w:p w14:paraId="423C926D" w14:textId="4F64E69F" w:rsidR="006A0021" w:rsidRDefault="006A0021" w:rsidP="006A0021">
      <w:pPr>
        <w:pStyle w:val="paragraph"/>
        <w:spacing w:before="0" w:beforeAutospacing="0" w:after="0" w:afterAutospacing="0"/>
        <w:ind w:left="105"/>
        <w:jc w:val="center"/>
        <w:textAlignment w:val="baseline"/>
        <w:rPr>
          <w:rFonts w:ascii="Segoe UI" w:hAnsi="Segoe UI" w:cs="Segoe UI"/>
          <w:sz w:val="18"/>
          <w:szCs w:val="18"/>
        </w:rPr>
      </w:pPr>
      <w:r>
        <w:rPr>
          <w:rStyle w:val="normaltextrun"/>
          <w:rFonts w:ascii="Calibri" w:hAnsi="Calibri" w:cs="Calibri"/>
          <w:sz w:val="22"/>
          <w:szCs w:val="22"/>
        </w:rPr>
        <w:t>Ju</w:t>
      </w:r>
      <w:r>
        <w:rPr>
          <w:rStyle w:val="normaltextrun"/>
          <w:rFonts w:ascii="Calibri" w:hAnsi="Calibri" w:cs="Calibri"/>
          <w:sz w:val="22"/>
          <w:szCs w:val="22"/>
        </w:rPr>
        <w:t>ly</w:t>
      </w:r>
      <w:r>
        <w:rPr>
          <w:rStyle w:val="normaltextrun"/>
          <w:rFonts w:ascii="Calibri" w:hAnsi="Calibri" w:cs="Calibri"/>
          <w:sz w:val="22"/>
          <w:szCs w:val="22"/>
        </w:rPr>
        <w:t xml:space="preserve"> 2024</w:t>
      </w:r>
      <w:r>
        <w:rPr>
          <w:rStyle w:val="eop"/>
          <w:rFonts w:ascii="Calibri" w:hAnsi="Calibri" w:cs="Calibri"/>
          <w:sz w:val="22"/>
          <w:szCs w:val="22"/>
        </w:rPr>
        <w:t> </w:t>
      </w:r>
    </w:p>
    <w:p w14:paraId="28CA2DC0" w14:textId="3DC2CA38" w:rsidR="006A0021" w:rsidRDefault="006A0021" w:rsidP="006A0021">
      <w:pPr>
        <w:pStyle w:val="paragraph"/>
        <w:spacing w:before="0" w:beforeAutospacing="0" w:after="0" w:afterAutospacing="0"/>
        <w:ind w:left="1335" w:right="1335"/>
        <w:jc w:val="center"/>
        <w:textAlignment w:val="baseline"/>
        <w:rPr>
          <w:rFonts w:ascii="Segoe UI" w:hAnsi="Segoe UI" w:cs="Segoe UI"/>
          <w:sz w:val="18"/>
          <w:szCs w:val="18"/>
        </w:rPr>
      </w:pPr>
      <w:r>
        <w:rPr>
          <w:rStyle w:val="normaltextrun"/>
          <w:rFonts w:ascii="Calibri" w:hAnsi="Calibri" w:cs="Calibri"/>
          <w:b/>
          <w:bCs/>
        </w:rPr>
        <w:t xml:space="preserve">Library of Congress </w:t>
      </w:r>
      <w:r>
        <w:rPr>
          <w:rStyle w:val="normaltextrun"/>
          <w:rFonts w:ascii="Calibri" w:hAnsi="Calibri" w:cs="Calibri"/>
          <w:b/>
          <w:bCs/>
        </w:rPr>
        <w:t xml:space="preserve">Policy, Training, and Cooperative Programs Division </w:t>
      </w:r>
      <w:r>
        <w:rPr>
          <w:rStyle w:val="normaltextrun"/>
          <w:rFonts w:ascii="Calibri" w:hAnsi="Calibri" w:cs="Calibri"/>
          <w:b/>
          <w:bCs/>
        </w:rPr>
        <w:t>Report</w:t>
      </w:r>
      <w:r>
        <w:rPr>
          <w:rStyle w:val="eop"/>
          <w:rFonts w:ascii="Calibri" w:hAnsi="Calibri" w:cs="Calibri"/>
        </w:rPr>
        <w:t> </w:t>
      </w:r>
    </w:p>
    <w:p w14:paraId="6F49E388" w14:textId="4136BA28" w:rsidR="006A0021" w:rsidRDefault="006A0021" w:rsidP="006A0021">
      <w:pPr>
        <w:pStyle w:val="paragraph"/>
        <w:spacing w:before="0" w:beforeAutospacing="0" w:after="0" w:afterAutospacing="0"/>
        <w:ind w:left="3120"/>
        <w:textAlignment w:val="baseline"/>
        <w:rPr>
          <w:rFonts w:ascii="Segoe UI" w:hAnsi="Segoe UI" w:cs="Segoe UI"/>
          <w:sz w:val="18"/>
          <w:szCs w:val="18"/>
        </w:rPr>
      </w:pPr>
      <w:r>
        <w:rPr>
          <w:rStyle w:val="normaltextrun"/>
          <w:rFonts w:ascii="Calibri" w:hAnsi="Calibri" w:cs="Calibri"/>
          <w:sz w:val="22"/>
          <w:szCs w:val="22"/>
        </w:rPr>
        <w:t xml:space="preserve">Submitted by </w:t>
      </w:r>
      <w:r>
        <w:rPr>
          <w:rStyle w:val="normaltextrun"/>
          <w:rFonts w:ascii="Calibri" w:hAnsi="Calibri" w:cs="Calibri"/>
          <w:sz w:val="22"/>
          <w:szCs w:val="22"/>
        </w:rPr>
        <w:t>Paul Frank</w:t>
      </w:r>
      <w:r>
        <w:rPr>
          <w:rStyle w:val="normaltextrun"/>
          <w:rFonts w:ascii="Calibri" w:hAnsi="Calibri" w:cs="Calibri"/>
          <w:sz w:val="22"/>
          <w:szCs w:val="22"/>
        </w:rPr>
        <w:t>, LC Liaison</w:t>
      </w:r>
      <w:r>
        <w:rPr>
          <w:rStyle w:val="eop"/>
          <w:rFonts w:ascii="Calibri" w:hAnsi="Calibri" w:cs="Calibri"/>
          <w:sz w:val="22"/>
          <w:szCs w:val="22"/>
        </w:rPr>
        <w:t> </w:t>
      </w:r>
    </w:p>
    <w:p w14:paraId="00AACEDF" w14:textId="77777777" w:rsidR="006A0021" w:rsidRDefault="006A0021" w:rsidP="006A0021">
      <w:pPr>
        <w:pStyle w:val="paragraph"/>
        <w:spacing w:before="0" w:beforeAutospacing="0" w:after="0" w:afterAutospacing="0"/>
        <w:ind w:right="150"/>
        <w:textAlignment w:val="baseline"/>
        <w:rPr>
          <w:rFonts w:ascii="Segoe UI" w:hAnsi="Segoe UI" w:cs="Segoe UI"/>
          <w:sz w:val="18"/>
          <w:szCs w:val="18"/>
        </w:rPr>
      </w:pPr>
      <w:r>
        <w:rPr>
          <w:rStyle w:val="eop"/>
          <w:sz w:val="22"/>
          <w:szCs w:val="22"/>
        </w:rPr>
        <w:t> </w:t>
      </w:r>
    </w:p>
    <w:p w14:paraId="33CEFB3B" w14:textId="04E56178"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This document covers selected initiatives undertaken at the Library of Congress since the </w:t>
      </w:r>
      <w:r>
        <w:rPr>
          <w:rStyle w:val="normaltextrun"/>
          <w:rFonts w:ascii="Calibri" w:hAnsi="Calibri" w:cs="Calibri"/>
          <w:sz w:val="22"/>
          <w:szCs w:val="22"/>
        </w:rPr>
        <w:t xml:space="preserve">SAC </w:t>
      </w:r>
      <w:r>
        <w:rPr>
          <w:rStyle w:val="normaltextrun"/>
          <w:rFonts w:ascii="Calibri" w:hAnsi="Calibri" w:cs="Calibri"/>
          <w:sz w:val="22"/>
          <w:szCs w:val="22"/>
        </w:rPr>
        <w:t>January 2024 virtual meeting</w:t>
      </w:r>
      <w:r>
        <w:rPr>
          <w:rStyle w:val="normaltextrun"/>
          <w:rFonts w:ascii="Calibri" w:hAnsi="Calibri" w:cs="Calibri"/>
          <w:sz w:val="22"/>
          <w:szCs w:val="22"/>
        </w:rPr>
        <w:t xml:space="preserve">. </w:t>
      </w:r>
      <w:r>
        <w:rPr>
          <w:rStyle w:val="normaltextrun"/>
          <w:rFonts w:ascii="Calibri" w:hAnsi="Calibri" w:cs="Calibri"/>
          <w:sz w:val="22"/>
          <w:szCs w:val="22"/>
        </w:rPr>
        <w:t xml:space="preserve">A fuller report for the Library of Congress is available at the </w:t>
      </w:r>
      <w:hyperlink r:id="rId7" w:tgtFrame="_blank" w:history="1">
        <w:r>
          <w:rPr>
            <w:rStyle w:val="normaltextrun"/>
            <w:rFonts w:ascii="Calibri" w:hAnsi="Calibri" w:cs="Calibri"/>
            <w:color w:val="0563C1"/>
            <w:sz w:val="22"/>
            <w:szCs w:val="22"/>
            <w:u w:val="single"/>
          </w:rPr>
          <w:t>LC Update for ALA</w:t>
        </w:r>
      </w:hyperlink>
      <w:r>
        <w:rPr>
          <w:rStyle w:val="normaltextrun"/>
          <w:rFonts w:ascii="Calibri" w:hAnsi="Calibri" w:cs="Calibri"/>
          <w:sz w:val="22"/>
          <w:szCs w:val="22"/>
        </w:rPr>
        <w:t>. </w:t>
      </w:r>
      <w:r>
        <w:rPr>
          <w:rStyle w:val="eop"/>
          <w:rFonts w:ascii="Calibri" w:hAnsi="Calibri" w:cs="Calibri"/>
          <w:sz w:val="22"/>
          <w:szCs w:val="22"/>
        </w:rPr>
        <w:t> </w:t>
      </w:r>
    </w:p>
    <w:p w14:paraId="2688E572"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CD711AD" w14:textId="77777777" w:rsidR="006A0021" w:rsidRDefault="006A0021" w:rsidP="006A0021">
      <w:pPr>
        <w:pStyle w:val="paragraph"/>
        <w:spacing w:before="0" w:beforeAutospacing="0" w:after="0" w:afterAutospacing="0"/>
        <w:textAlignment w:val="baseline"/>
        <w:rPr>
          <w:rFonts w:ascii="Segoe UI" w:hAnsi="Segoe UI" w:cs="Segoe UI"/>
          <w:i/>
          <w:iCs/>
          <w:sz w:val="18"/>
          <w:szCs w:val="18"/>
        </w:rPr>
      </w:pPr>
      <w:r>
        <w:rPr>
          <w:rStyle w:val="normaltextrun"/>
          <w:rFonts w:ascii="Calibri Light" w:hAnsi="Calibri Light" w:cs="Calibri Light"/>
          <w:i/>
          <w:iCs/>
          <w:sz w:val="26"/>
          <w:szCs w:val="26"/>
        </w:rPr>
        <w:t>Staffing Changes in Policy, Training, and Cooperative Programs Division</w:t>
      </w:r>
      <w:r>
        <w:rPr>
          <w:rStyle w:val="eop"/>
          <w:rFonts w:ascii="Calibri Light" w:hAnsi="Calibri Light" w:cs="Calibri Light"/>
          <w:i/>
          <w:iCs/>
          <w:sz w:val="26"/>
          <w:szCs w:val="26"/>
        </w:rPr>
        <w:t> </w:t>
      </w:r>
    </w:p>
    <w:p w14:paraId="11CE1871"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2A8C6937" w14:textId="77777777" w:rsidR="006A0021" w:rsidRDefault="006A0021" w:rsidP="006A0021">
      <w:pPr>
        <w:pStyle w:val="paragraph"/>
        <w:numPr>
          <w:ilvl w:val="0"/>
          <w:numId w:val="1"/>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b/>
          <w:bCs/>
          <w:sz w:val="22"/>
          <w:szCs w:val="22"/>
        </w:rPr>
        <w:t>Sarah Kostelecky</w:t>
      </w:r>
      <w:r>
        <w:rPr>
          <w:rStyle w:val="normaltextrun"/>
          <w:rFonts w:ascii="Calibri" w:hAnsi="Calibri" w:cs="Calibri"/>
          <w:sz w:val="22"/>
          <w:szCs w:val="22"/>
        </w:rPr>
        <w:t xml:space="preserve"> (Program Specialist; 3-year position; leading </w:t>
      </w:r>
      <w:hyperlink r:id="rId8" w:tgtFrame="_blank" w:history="1">
        <w:r>
          <w:rPr>
            <w:rStyle w:val="normaltextrun"/>
            <w:rFonts w:ascii="Calibri" w:hAnsi="Calibri" w:cs="Calibri"/>
            <w:color w:val="0563C1"/>
            <w:sz w:val="21"/>
            <w:szCs w:val="21"/>
            <w:u w:val="single"/>
          </w:rPr>
          <w:t>project</w:t>
        </w:r>
      </w:hyperlink>
      <w:r>
        <w:rPr>
          <w:rStyle w:val="normaltextrun"/>
          <w:rFonts w:ascii="Calibri" w:hAnsi="Calibri" w:cs="Calibri"/>
          <w:sz w:val="22"/>
          <w:szCs w:val="22"/>
        </w:rPr>
        <w:t xml:space="preserve"> to evaluate and revise subject headings for Indigenous peoples)</w:t>
      </w:r>
      <w:r>
        <w:rPr>
          <w:rStyle w:val="eop"/>
          <w:rFonts w:ascii="Calibri" w:hAnsi="Calibri" w:cs="Calibri"/>
          <w:sz w:val="22"/>
          <w:szCs w:val="22"/>
        </w:rPr>
        <w:t> </w:t>
      </w:r>
    </w:p>
    <w:p w14:paraId="67AD255D" w14:textId="77777777" w:rsidR="006A0021" w:rsidRDefault="006A0021" w:rsidP="006A0021">
      <w:pPr>
        <w:pStyle w:val="paragraph"/>
        <w:numPr>
          <w:ilvl w:val="0"/>
          <w:numId w:val="1"/>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b/>
          <w:bCs/>
          <w:sz w:val="22"/>
          <w:szCs w:val="22"/>
        </w:rPr>
        <w:t>Alaina Economus</w:t>
      </w:r>
      <w:r>
        <w:rPr>
          <w:rStyle w:val="normaltextrun"/>
          <w:rFonts w:ascii="Calibri" w:hAnsi="Calibri" w:cs="Calibri"/>
          <w:sz w:val="22"/>
          <w:szCs w:val="22"/>
        </w:rPr>
        <w:t xml:space="preserve"> (Junior Fellow; 2-month position; assisting on project to evaluate and revise classification and subject access for Slavic materials)</w:t>
      </w:r>
      <w:r>
        <w:rPr>
          <w:rStyle w:val="eop"/>
          <w:rFonts w:ascii="Calibri" w:hAnsi="Calibri" w:cs="Calibri"/>
          <w:sz w:val="22"/>
          <w:szCs w:val="22"/>
        </w:rPr>
        <w:t> </w:t>
      </w:r>
    </w:p>
    <w:p w14:paraId="787F5E70"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0C521BF" w14:textId="77777777" w:rsidR="006A0021" w:rsidRDefault="006A0021" w:rsidP="006A0021">
      <w:pPr>
        <w:pStyle w:val="paragraph"/>
        <w:spacing w:before="0" w:beforeAutospacing="0" w:after="0" w:afterAutospacing="0"/>
        <w:textAlignment w:val="baseline"/>
        <w:rPr>
          <w:rFonts w:ascii="Segoe UI" w:hAnsi="Segoe UI" w:cs="Segoe UI"/>
          <w:i/>
          <w:iCs/>
          <w:sz w:val="18"/>
          <w:szCs w:val="18"/>
        </w:rPr>
      </w:pPr>
      <w:r>
        <w:rPr>
          <w:rStyle w:val="normaltextrun"/>
          <w:rFonts w:ascii="Calibri Light" w:hAnsi="Calibri Light" w:cs="Calibri Light"/>
          <w:i/>
          <w:iCs/>
          <w:sz w:val="26"/>
          <w:szCs w:val="26"/>
        </w:rPr>
        <w:t>Controlled vocabularies and Classification</w:t>
      </w:r>
      <w:r>
        <w:rPr>
          <w:rStyle w:val="eop"/>
          <w:rFonts w:ascii="Calibri Light" w:hAnsi="Calibri Light" w:cs="Calibri Light"/>
          <w:i/>
          <w:iCs/>
          <w:sz w:val="26"/>
          <w:szCs w:val="26"/>
        </w:rPr>
        <w:t> </w:t>
      </w:r>
    </w:p>
    <w:p w14:paraId="05AC9493"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48CC8C5D" w14:textId="77777777" w:rsidR="006A0021" w:rsidRDefault="006A0021" w:rsidP="006A0021">
      <w:pPr>
        <w:pStyle w:val="paragraph"/>
        <w:spacing w:before="0" w:beforeAutospacing="0" w:after="0" w:afterAutospacing="0"/>
        <w:textAlignment w:val="baseline"/>
        <w:rPr>
          <w:rFonts w:ascii="Segoe UI" w:hAnsi="Segoe UI" w:cs="Segoe UI"/>
          <w:b/>
          <w:bCs/>
          <w:sz w:val="18"/>
          <w:szCs w:val="18"/>
        </w:rPr>
      </w:pPr>
      <w:r>
        <w:rPr>
          <w:rStyle w:val="normaltextrun"/>
          <w:rFonts w:ascii="Calibri Light" w:hAnsi="Calibri Light" w:cs="Calibri Light"/>
          <w:b/>
          <w:bCs/>
        </w:rPr>
        <w:t>LCSH</w:t>
      </w:r>
      <w:r>
        <w:rPr>
          <w:rStyle w:val="eop"/>
          <w:rFonts w:ascii="Calibri Light" w:hAnsi="Calibri Light" w:cs="Calibri Light"/>
          <w:b/>
          <w:bCs/>
        </w:rPr>
        <w:t> </w:t>
      </w:r>
    </w:p>
    <w:p w14:paraId="6A31B821"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071BCDB" w14:textId="77777777" w:rsidR="006A0021" w:rsidRDefault="006A0021" w:rsidP="006A0021">
      <w:pPr>
        <w:pStyle w:val="paragraph"/>
        <w:numPr>
          <w:ilvl w:val="0"/>
          <w:numId w:val="20"/>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The now-quarterly Subject Editorial meetings are open to those who are interested; guidelines are in development and will be published on the </w:t>
      </w:r>
      <w:hyperlink r:id="rId9" w:tgtFrame="_blank" w:history="1">
        <w:r>
          <w:rPr>
            <w:rStyle w:val="normaltextrun"/>
            <w:rFonts w:ascii="Calibri" w:hAnsi="Calibri" w:cs="Calibri"/>
            <w:color w:val="0563C1"/>
            <w:sz w:val="22"/>
            <w:szCs w:val="22"/>
            <w:u w:val="single"/>
          </w:rPr>
          <w:t>ABA home page</w:t>
        </w:r>
      </w:hyperlink>
      <w:r>
        <w:rPr>
          <w:rStyle w:val="normaltextrun"/>
          <w:rFonts w:ascii="Calibri" w:hAnsi="Calibri" w:cs="Calibri"/>
          <w:sz w:val="22"/>
          <w:szCs w:val="22"/>
        </w:rPr>
        <w:t>.</w:t>
      </w:r>
      <w:r>
        <w:rPr>
          <w:rStyle w:val="eop"/>
          <w:rFonts w:ascii="Calibri" w:hAnsi="Calibri" w:cs="Calibri"/>
          <w:sz w:val="22"/>
          <w:szCs w:val="22"/>
        </w:rPr>
        <w:t> </w:t>
      </w:r>
    </w:p>
    <w:p w14:paraId="7666E27D" w14:textId="77777777" w:rsidR="006A0021" w:rsidRDefault="006A0021" w:rsidP="006A0021">
      <w:pPr>
        <w:pStyle w:val="paragraph"/>
        <w:numPr>
          <w:ilvl w:val="0"/>
          <w:numId w:val="20"/>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With the hiring of Sarah Kostelecky, LC has commenced the planning for the project to evaluate existing subject headings for Indigenous peoples of North America. </w:t>
      </w:r>
      <w:r>
        <w:rPr>
          <w:rStyle w:val="eop"/>
          <w:rFonts w:ascii="Calibri" w:hAnsi="Calibri" w:cs="Calibri"/>
          <w:sz w:val="22"/>
          <w:szCs w:val="22"/>
        </w:rPr>
        <w:t> </w:t>
      </w:r>
    </w:p>
    <w:p w14:paraId="640BD9CE" w14:textId="77777777" w:rsidR="006A0021" w:rsidRDefault="006A0021" w:rsidP="006A0021">
      <w:pPr>
        <w:pStyle w:val="paragraph"/>
        <w:numPr>
          <w:ilvl w:val="0"/>
          <w:numId w:val="20"/>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Interim guidelines were developed and published in July 2023 to guide proposals for ethnic groups. These guidelines remain in place until the Program specialist can review and update them.</w:t>
      </w:r>
      <w:r>
        <w:rPr>
          <w:rStyle w:val="eop"/>
          <w:rFonts w:ascii="Calibri" w:hAnsi="Calibri" w:cs="Calibri"/>
          <w:sz w:val="22"/>
          <w:szCs w:val="22"/>
        </w:rPr>
        <w:t> </w:t>
      </w:r>
    </w:p>
    <w:p w14:paraId="35AFB28A" w14:textId="77777777" w:rsidR="006A0021" w:rsidRDefault="006A0021" w:rsidP="006A0021">
      <w:pPr>
        <w:pStyle w:val="paragraph"/>
        <w:numPr>
          <w:ilvl w:val="0"/>
          <w:numId w:val="20"/>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The change of policy for family name NARs as subject access points has now been implemented. Updated documentation has been published in the </w:t>
      </w:r>
      <w:r>
        <w:rPr>
          <w:rStyle w:val="normaltextrun"/>
          <w:rFonts w:ascii="Calibri" w:hAnsi="Calibri" w:cs="Calibri"/>
          <w:i/>
          <w:iCs/>
          <w:sz w:val="22"/>
          <w:szCs w:val="22"/>
        </w:rPr>
        <w:t>Subject Headings Manual</w:t>
      </w:r>
      <w:r>
        <w:rPr>
          <w:rStyle w:val="normaltextrun"/>
          <w:rFonts w:ascii="Calibri" w:hAnsi="Calibri" w:cs="Calibri"/>
          <w:sz w:val="22"/>
          <w:szCs w:val="22"/>
        </w:rPr>
        <w:t xml:space="preserve">: </w:t>
      </w:r>
      <w:hyperlink r:id="rId10" w:tgtFrame="_blank" w:history="1">
        <w:r>
          <w:rPr>
            <w:rStyle w:val="normaltextrun"/>
            <w:rFonts w:ascii="Calibri" w:hAnsi="Calibri" w:cs="Calibri"/>
            <w:color w:val="0563C1"/>
            <w:sz w:val="22"/>
            <w:szCs w:val="22"/>
            <w:u w:val="single"/>
          </w:rPr>
          <w:t>H 1631</w:t>
        </w:r>
      </w:hyperlink>
      <w:r>
        <w:rPr>
          <w:rStyle w:val="normaltextrun"/>
          <w:rFonts w:ascii="Calibri" w:hAnsi="Calibri" w:cs="Calibri"/>
          <w:sz w:val="22"/>
          <w:szCs w:val="22"/>
        </w:rPr>
        <w:t xml:space="preserve"> (Genealogy and Family Names) and </w:t>
      </w:r>
      <w:hyperlink r:id="rId11" w:tgtFrame="_blank" w:history="1">
        <w:r>
          <w:rPr>
            <w:rStyle w:val="normaltextrun"/>
            <w:rFonts w:ascii="Calibri" w:hAnsi="Calibri" w:cs="Calibri"/>
            <w:color w:val="0563C1"/>
            <w:sz w:val="22"/>
            <w:szCs w:val="22"/>
            <w:u w:val="single"/>
          </w:rPr>
          <w:t>H 1631.5</w:t>
        </w:r>
      </w:hyperlink>
      <w:r>
        <w:rPr>
          <w:rStyle w:val="normaltextrun"/>
          <w:rFonts w:ascii="Calibri" w:hAnsi="Calibri" w:cs="Calibri"/>
          <w:sz w:val="22"/>
          <w:szCs w:val="22"/>
        </w:rPr>
        <w:t xml:space="preserve"> (Family Names: Headings and References). Note that this </w:t>
      </w:r>
      <w:proofErr w:type="gramStart"/>
      <w:r>
        <w:rPr>
          <w:rStyle w:val="normaltextrun"/>
          <w:rFonts w:ascii="Calibri" w:hAnsi="Calibri" w:cs="Calibri"/>
          <w:sz w:val="22"/>
          <w:szCs w:val="22"/>
        </w:rPr>
        <w:t>split</w:t>
      </w:r>
      <w:proofErr w:type="gramEnd"/>
      <w:r>
        <w:rPr>
          <w:rStyle w:val="normaltextrun"/>
          <w:rFonts w:ascii="Calibri" w:hAnsi="Calibri" w:cs="Calibri"/>
          <w:sz w:val="22"/>
          <w:szCs w:val="22"/>
        </w:rPr>
        <w:t xml:space="preserve"> the previous H 1631 into two separate documents. The application of the headings in bibliographic records is in H 1631; the creation of subject authority records is in H1631.5.</w:t>
      </w:r>
      <w:r>
        <w:rPr>
          <w:rStyle w:val="eop"/>
          <w:rFonts w:ascii="Calibri" w:hAnsi="Calibri" w:cs="Calibri"/>
          <w:sz w:val="22"/>
          <w:szCs w:val="22"/>
        </w:rPr>
        <w:t> </w:t>
      </w:r>
    </w:p>
    <w:p w14:paraId="306137E4" w14:textId="77777777" w:rsidR="006A0021" w:rsidRDefault="006A0021" w:rsidP="006A0021">
      <w:pPr>
        <w:pStyle w:val="paragraph"/>
        <w:numPr>
          <w:ilvl w:val="0"/>
          <w:numId w:val="20"/>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PTCP, based on recommendations from the Music Division, implemented a change of practice to allow all headings for forms of music, regardless of </w:t>
      </w:r>
      <w:proofErr w:type="gramStart"/>
      <w:r>
        <w:rPr>
          <w:rStyle w:val="normaltextrun"/>
          <w:rFonts w:ascii="Calibri" w:hAnsi="Calibri" w:cs="Calibri"/>
          <w:sz w:val="22"/>
          <w:szCs w:val="22"/>
        </w:rPr>
        <w:t>whether or not</w:t>
      </w:r>
      <w:proofErr w:type="gramEnd"/>
      <w:r>
        <w:rPr>
          <w:rStyle w:val="normaltextrun"/>
          <w:rFonts w:ascii="Calibri" w:hAnsi="Calibri" w:cs="Calibri"/>
          <w:sz w:val="22"/>
          <w:szCs w:val="22"/>
        </w:rPr>
        <w:t xml:space="preserve"> they mention a medium of performance, to use the free-floating subdivisions in Subject Headings Manual H 1160 (Musical Compositions) List 1.</w:t>
      </w:r>
      <w:r>
        <w:rPr>
          <w:rStyle w:val="eop"/>
          <w:rFonts w:ascii="Calibri" w:hAnsi="Calibri" w:cs="Calibri"/>
          <w:sz w:val="22"/>
          <w:szCs w:val="22"/>
        </w:rPr>
        <w:t> </w:t>
      </w:r>
    </w:p>
    <w:p w14:paraId="1CAA04EA" w14:textId="77777777" w:rsidR="006A0021" w:rsidRDefault="006A0021" w:rsidP="006A0021">
      <w:pPr>
        <w:pStyle w:val="paragraph"/>
        <w:numPr>
          <w:ilvl w:val="0"/>
          <w:numId w:val="20"/>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Recent special lists that have been processed: </w:t>
      </w:r>
      <w:r>
        <w:rPr>
          <w:rStyle w:val="normaltextrun"/>
          <w:rFonts w:ascii="Calibri" w:hAnsi="Calibri" w:cs="Calibri"/>
          <w:b/>
          <w:bCs/>
          <w:sz w:val="22"/>
          <w:szCs w:val="22"/>
        </w:rPr>
        <w:t>Deaf</w:t>
      </w:r>
      <w:r>
        <w:rPr>
          <w:rStyle w:val="normaltextrun"/>
          <w:rFonts w:ascii="Calibri" w:hAnsi="Calibri" w:cs="Calibri"/>
          <w:sz w:val="22"/>
          <w:szCs w:val="22"/>
        </w:rPr>
        <w:t xml:space="preserve"> and </w:t>
      </w:r>
      <w:r>
        <w:rPr>
          <w:rStyle w:val="normaltextrun"/>
          <w:rFonts w:ascii="Calibri" w:hAnsi="Calibri" w:cs="Calibri"/>
          <w:b/>
          <w:bCs/>
          <w:sz w:val="22"/>
          <w:szCs w:val="22"/>
        </w:rPr>
        <w:t>Hard of hearing people</w:t>
      </w:r>
      <w:r>
        <w:rPr>
          <w:rStyle w:val="normaltextrun"/>
          <w:rFonts w:ascii="Calibri" w:hAnsi="Calibri" w:cs="Calibri"/>
          <w:sz w:val="22"/>
          <w:szCs w:val="22"/>
        </w:rPr>
        <w:t xml:space="preserve">; removal of $v Fiction subfields in UFs; </w:t>
      </w:r>
      <w:r>
        <w:rPr>
          <w:rStyle w:val="normaltextrun"/>
          <w:rFonts w:ascii="Calibri" w:hAnsi="Calibri" w:cs="Calibri"/>
          <w:b/>
          <w:bCs/>
          <w:sz w:val="22"/>
          <w:szCs w:val="22"/>
        </w:rPr>
        <w:t>Attention-deficit hyperactivity disorder</w:t>
      </w:r>
      <w:r>
        <w:rPr>
          <w:rStyle w:val="normaltextrun"/>
          <w:rFonts w:ascii="Calibri" w:hAnsi="Calibri" w:cs="Calibri"/>
          <w:sz w:val="22"/>
          <w:szCs w:val="22"/>
        </w:rPr>
        <w:t xml:space="preserve">-related headings; </w:t>
      </w:r>
      <w:r>
        <w:rPr>
          <w:rStyle w:val="normaltextrun"/>
          <w:rFonts w:ascii="Calibri" w:hAnsi="Calibri" w:cs="Calibri"/>
          <w:b/>
          <w:bCs/>
          <w:sz w:val="22"/>
          <w:szCs w:val="22"/>
        </w:rPr>
        <w:t>Mughal Empire</w:t>
      </w:r>
      <w:r>
        <w:rPr>
          <w:rStyle w:val="normaltextrun"/>
          <w:rFonts w:ascii="Calibri" w:hAnsi="Calibri" w:cs="Calibri"/>
          <w:sz w:val="22"/>
          <w:szCs w:val="22"/>
        </w:rPr>
        <w:t xml:space="preserve"> headings impacted by change of NAR.</w:t>
      </w:r>
      <w:r>
        <w:rPr>
          <w:rStyle w:val="eop"/>
          <w:rFonts w:ascii="Calibri" w:hAnsi="Calibri" w:cs="Calibri"/>
          <w:sz w:val="22"/>
          <w:szCs w:val="22"/>
        </w:rPr>
        <w:t> </w:t>
      </w:r>
    </w:p>
    <w:p w14:paraId="418B4BBE" w14:textId="77777777" w:rsidR="006A0021" w:rsidRDefault="006A0021" w:rsidP="006A0021">
      <w:pPr>
        <w:pStyle w:val="paragraph"/>
        <w:numPr>
          <w:ilvl w:val="0"/>
          <w:numId w:val="20"/>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Future projects on our 2024 list include: </w:t>
      </w:r>
      <w:r>
        <w:rPr>
          <w:rStyle w:val="normaltextrun"/>
          <w:rFonts w:ascii="Calibri" w:hAnsi="Calibri" w:cs="Calibri"/>
          <w:b/>
          <w:bCs/>
          <w:sz w:val="22"/>
          <w:szCs w:val="22"/>
        </w:rPr>
        <w:t>Multiracial people</w:t>
      </w:r>
      <w:r>
        <w:rPr>
          <w:rStyle w:val="normaltextrun"/>
          <w:rFonts w:ascii="Calibri" w:hAnsi="Calibri" w:cs="Calibri"/>
          <w:sz w:val="22"/>
          <w:szCs w:val="22"/>
        </w:rPr>
        <w:t xml:space="preserve"> to replace </w:t>
      </w:r>
      <w:r>
        <w:rPr>
          <w:rStyle w:val="normaltextrun"/>
          <w:rFonts w:ascii="Calibri" w:hAnsi="Calibri" w:cs="Calibri"/>
          <w:b/>
          <w:bCs/>
          <w:sz w:val="22"/>
          <w:szCs w:val="22"/>
        </w:rPr>
        <w:t>Racially mixed people</w:t>
      </w:r>
      <w:r>
        <w:rPr>
          <w:rStyle w:val="normaltextrun"/>
          <w:rFonts w:ascii="Calibri" w:hAnsi="Calibri" w:cs="Calibri"/>
          <w:sz w:val="22"/>
          <w:szCs w:val="22"/>
        </w:rPr>
        <w:t xml:space="preserve">; and </w:t>
      </w:r>
      <w:r>
        <w:rPr>
          <w:rStyle w:val="normaltextrun"/>
          <w:rFonts w:ascii="Calibri" w:hAnsi="Calibri" w:cs="Calibri"/>
          <w:b/>
          <w:bCs/>
          <w:sz w:val="22"/>
          <w:szCs w:val="22"/>
        </w:rPr>
        <w:t>Berbers</w:t>
      </w:r>
      <w:r>
        <w:rPr>
          <w:rStyle w:val="normaltextrun"/>
          <w:rFonts w:ascii="Calibri" w:hAnsi="Calibri" w:cs="Calibri"/>
          <w:sz w:val="22"/>
          <w:szCs w:val="22"/>
        </w:rPr>
        <w:t xml:space="preserve"> to </w:t>
      </w:r>
      <w:r>
        <w:rPr>
          <w:rStyle w:val="normaltextrun"/>
          <w:rFonts w:ascii="Calibri" w:hAnsi="Calibri" w:cs="Calibri"/>
          <w:b/>
          <w:bCs/>
          <w:sz w:val="22"/>
          <w:szCs w:val="22"/>
        </w:rPr>
        <w:t>Amazigh</w:t>
      </w:r>
      <w:r>
        <w:rPr>
          <w:rStyle w:val="normaltextrun"/>
          <w:rFonts w:ascii="Calibri" w:hAnsi="Calibri" w:cs="Calibri"/>
          <w:sz w:val="22"/>
          <w:szCs w:val="22"/>
        </w:rPr>
        <w:t>.</w:t>
      </w:r>
      <w:r>
        <w:rPr>
          <w:rStyle w:val="eop"/>
          <w:rFonts w:ascii="Calibri" w:hAnsi="Calibri" w:cs="Calibri"/>
          <w:sz w:val="22"/>
          <w:szCs w:val="22"/>
        </w:rPr>
        <w:t> </w:t>
      </w:r>
    </w:p>
    <w:p w14:paraId="17E57D7C" w14:textId="77777777" w:rsidR="006A0021" w:rsidRDefault="006A0021" w:rsidP="006A0021">
      <w:pPr>
        <w:pStyle w:val="paragraph"/>
        <w:numPr>
          <w:ilvl w:val="0"/>
          <w:numId w:val="20"/>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A current iterative project is addressing the Religion/Religions/Cults headings. Currently the Afro-Brazilian and Afro-Caribbean cults headings are in the process of being changed. A previous list addressed the scope notes for </w:t>
      </w:r>
      <w:r>
        <w:rPr>
          <w:rStyle w:val="normaltextrun"/>
          <w:rFonts w:ascii="Calibri" w:hAnsi="Calibri" w:cs="Calibri"/>
          <w:b/>
          <w:bCs/>
          <w:sz w:val="22"/>
          <w:szCs w:val="22"/>
        </w:rPr>
        <w:t>Religion</w:t>
      </w:r>
      <w:r>
        <w:rPr>
          <w:rStyle w:val="normaltextrun"/>
          <w:rFonts w:ascii="Calibri" w:hAnsi="Calibri" w:cs="Calibri"/>
          <w:sz w:val="22"/>
          <w:szCs w:val="22"/>
        </w:rPr>
        <w:t xml:space="preserve"> and </w:t>
      </w:r>
      <w:r>
        <w:rPr>
          <w:rStyle w:val="normaltextrun"/>
          <w:rFonts w:ascii="Calibri" w:hAnsi="Calibri" w:cs="Calibri"/>
          <w:b/>
          <w:bCs/>
          <w:sz w:val="22"/>
          <w:szCs w:val="22"/>
        </w:rPr>
        <w:t>Religions</w:t>
      </w:r>
      <w:r>
        <w:rPr>
          <w:rStyle w:val="normaltextrun"/>
          <w:rFonts w:ascii="Calibri" w:hAnsi="Calibri" w:cs="Calibri"/>
          <w:sz w:val="22"/>
          <w:szCs w:val="22"/>
        </w:rPr>
        <w:t>.</w:t>
      </w:r>
      <w:r>
        <w:rPr>
          <w:rStyle w:val="eop"/>
          <w:rFonts w:ascii="Calibri" w:hAnsi="Calibri" w:cs="Calibri"/>
          <w:sz w:val="22"/>
          <w:szCs w:val="22"/>
        </w:rPr>
        <w:t> </w:t>
      </w:r>
    </w:p>
    <w:p w14:paraId="5A0BC022" w14:textId="77777777" w:rsidR="006A0021" w:rsidRDefault="006A0021" w:rsidP="006A0021">
      <w:pPr>
        <w:pStyle w:val="paragraph"/>
        <w:numPr>
          <w:ilvl w:val="0"/>
          <w:numId w:val="20"/>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Heidy Berthoud, as SACO lead, is developing a project process to better handle the special lists.</w:t>
      </w:r>
      <w:r>
        <w:rPr>
          <w:rStyle w:val="eop"/>
          <w:rFonts w:ascii="Calibri" w:hAnsi="Calibri" w:cs="Calibri"/>
          <w:sz w:val="22"/>
          <w:szCs w:val="22"/>
        </w:rPr>
        <w:t> </w:t>
      </w:r>
    </w:p>
    <w:p w14:paraId="0FD6BA23" w14:textId="77777777" w:rsidR="006A0021" w:rsidRDefault="006A0021" w:rsidP="006A0021">
      <w:pPr>
        <w:pStyle w:val="paragraph"/>
        <w:numPr>
          <w:ilvl w:val="0"/>
          <w:numId w:val="20"/>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lastRenderedPageBreak/>
        <w:t xml:space="preserve">PTCP is working on a project plan for LC catalogers to experiment with this change from form subdivisions to LCGFT implementation </w:t>
      </w:r>
      <w:proofErr w:type="gramStart"/>
      <w:r>
        <w:rPr>
          <w:rStyle w:val="normaltextrun"/>
          <w:rFonts w:ascii="Calibri" w:hAnsi="Calibri" w:cs="Calibri"/>
          <w:sz w:val="22"/>
          <w:szCs w:val="22"/>
        </w:rPr>
        <w:t>in order to</w:t>
      </w:r>
      <w:proofErr w:type="gramEnd"/>
      <w:r>
        <w:rPr>
          <w:rStyle w:val="normaltextrun"/>
          <w:rFonts w:ascii="Calibri" w:hAnsi="Calibri" w:cs="Calibri"/>
          <w:sz w:val="22"/>
          <w:szCs w:val="22"/>
        </w:rPr>
        <w:t xml:space="preserve"> learn more about its potential issues and benefits. An important aspect of this work is training for LCGFT. Internal self-paced training for LC catalogers was released in May and use of LCGFT is now encouraged. Training for external audiences is </w:t>
      </w:r>
      <w:proofErr w:type="gramStart"/>
      <w:r>
        <w:rPr>
          <w:rStyle w:val="normaltextrun"/>
          <w:rFonts w:ascii="Calibri" w:hAnsi="Calibri" w:cs="Calibri"/>
          <w:sz w:val="22"/>
          <w:szCs w:val="22"/>
        </w:rPr>
        <w:t>planned for the future</w:t>
      </w:r>
      <w:proofErr w:type="gramEnd"/>
      <w:r>
        <w:rPr>
          <w:rStyle w:val="normaltextrun"/>
          <w:rFonts w:ascii="Calibri" w:hAnsi="Calibri" w:cs="Calibri"/>
          <w:sz w:val="22"/>
          <w:szCs w:val="22"/>
        </w:rPr>
        <w:t>.</w:t>
      </w:r>
      <w:r>
        <w:rPr>
          <w:rStyle w:val="eop"/>
          <w:rFonts w:ascii="Calibri" w:hAnsi="Calibri" w:cs="Calibri"/>
          <w:sz w:val="22"/>
          <w:szCs w:val="22"/>
        </w:rPr>
        <w:t> </w:t>
      </w:r>
    </w:p>
    <w:p w14:paraId="3BAF85C4"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7AB7AC1" w14:textId="77777777" w:rsidR="006A0021" w:rsidRDefault="006A0021" w:rsidP="006A0021">
      <w:pPr>
        <w:pStyle w:val="paragraph"/>
        <w:spacing w:before="0" w:beforeAutospacing="0" w:after="0" w:afterAutospacing="0"/>
        <w:textAlignment w:val="baseline"/>
        <w:rPr>
          <w:rFonts w:ascii="Segoe UI" w:hAnsi="Segoe UI" w:cs="Segoe UI"/>
          <w:b/>
          <w:bCs/>
          <w:sz w:val="18"/>
          <w:szCs w:val="18"/>
        </w:rPr>
      </w:pPr>
      <w:r>
        <w:rPr>
          <w:rStyle w:val="normaltextrun"/>
          <w:rFonts w:ascii="Calibri Light" w:hAnsi="Calibri Light" w:cs="Calibri Light"/>
          <w:b/>
          <w:bCs/>
        </w:rPr>
        <w:t>LCC</w:t>
      </w:r>
      <w:r>
        <w:rPr>
          <w:rStyle w:val="eop"/>
          <w:rFonts w:ascii="Calibri Light" w:hAnsi="Calibri Light" w:cs="Calibri Light"/>
          <w:b/>
          <w:bCs/>
        </w:rPr>
        <w:t> </w:t>
      </w:r>
    </w:p>
    <w:p w14:paraId="6891340C"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586ACD1" w14:textId="77777777" w:rsidR="006A0021" w:rsidRDefault="006A0021" w:rsidP="006A0021">
      <w:pPr>
        <w:pStyle w:val="paragraph"/>
        <w:numPr>
          <w:ilvl w:val="0"/>
          <w:numId w:val="21"/>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The project to revise classification schedules for the Former Soviet republics and related history section impacts continues with a current focus on the Kyivan Rus.</w:t>
      </w:r>
      <w:r>
        <w:rPr>
          <w:rStyle w:val="eop"/>
          <w:rFonts w:ascii="Calibri" w:hAnsi="Calibri" w:cs="Calibri"/>
          <w:sz w:val="22"/>
          <w:szCs w:val="22"/>
        </w:rPr>
        <w:t> </w:t>
      </w:r>
    </w:p>
    <w:p w14:paraId="3AA09C74" w14:textId="77777777" w:rsidR="006A0021" w:rsidRDefault="006A0021" w:rsidP="006A0021">
      <w:pPr>
        <w:pStyle w:val="paragraph"/>
        <w:numPr>
          <w:ilvl w:val="0"/>
          <w:numId w:val="21"/>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color w:val="333333"/>
          <w:sz w:val="22"/>
          <w:szCs w:val="22"/>
        </w:rPr>
        <w:t>The project to relocate and expand the classification of comics by other regions or countries from PN6790.A-Z to PN6800+ and to create a special topics number for comics at PN6715.A-Z continues with the development of documentation and related subject proposals.</w:t>
      </w:r>
      <w:r>
        <w:rPr>
          <w:rStyle w:val="eop"/>
          <w:rFonts w:ascii="Calibri" w:hAnsi="Calibri" w:cs="Calibri"/>
          <w:color w:val="333333"/>
          <w:sz w:val="22"/>
          <w:szCs w:val="22"/>
        </w:rPr>
        <w:t> </w:t>
      </w:r>
    </w:p>
    <w:p w14:paraId="3E9ECF67" w14:textId="77777777" w:rsidR="006A0021" w:rsidRDefault="006A0021" w:rsidP="006A0021">
      <w:pPr>
        <w:pStyle w:val="paragraph"/>
        <w:numPr>
          <w:ilvl w:val="0"/>
          <w:numId w:val="21"/>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Caption clean-up related various subject heading changes is in process for: Slaves to Enslaved persons, Mormons to Latter Day Saints; Gays to Gay people; Aliens to Noncitizens; and Deaf to Deaf people. These changes to captions must be evaluated </w:t>
      </w:r>
      <w:proofErr w:type="gramStart"/>
      <w:r>
        <w:rPr>
          <w:rStyle w:val="normaltextrun"/>
          <w:rFonts w:ascii="Calibri" w:hAnsi="Calibri" w:cs="Calibri"/>
          <w:sz w:val="22"/>
          <w:szCs w:val="22"/>
        </w:rPr>
        <w:t>in order to</w:t>
      </w:r>
      <w:proofErr w:type="gramEnd"/>
      <w:r>
        <w:rPr>
          <w:rStyle w:val="normaltextrun"/>
          <w:rFonts w:ascii="Calibri" w:hAnsi="Calibri" w:cs="Calibri"/>
          <w:sz w:val="22"/>
          <w:szCs w:val="22"/>
        </w:rPr>
        <w:t xml:space="preserve"> decide which ones need proposals related to potential change of Cutter.</w:t>
      </w:r>
      <w:r>
        <w:rPr>
          <w:rStyle w:val="eop"/>
          <w:rFonts w:ascii="Calibri" w:hAnsi="Calibri" w:cs="Calibri"/>
          <w:sz w:val="22"/>
          <w:szCs w:val="22"/>
        </w:rPr>
        <w:t> </w:t>
      </w:r>
    </w:p>
    <w:p w14:paraId="6D878446"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2EA53D1" w14:textId="77777777" w:rsidR="006A0021" w:rsidRDefault="006A0021" w:rsidP="006A0021">
      <w:pPr>
        <w:pStyle w:val="paragraph"/>
        <w:spacing w:before="0" w:beforeAutospacing="0" w:after="0" w:afterAutospacing="0"/>
        <w:textAlignment w:val="baseline"/>
        <w:rPr>
          <w:rFonts w:ascii="Segoe UI" w:hAnsi="Segoe UI" w:cs="Segoe UI"/>
          <w:b/>
          <w:bCs/>
          <w:sz w:val="18"/>
          <w:szCs w:val="18"/>
        </w:rPr>
      </w:pPr>
      <w:r>
        <w:rPr>
          <w:rStyle w:val="normaltextrun"/>
          <w:rFonts w:ascii="Calibri Light" w:hAnsi="Calibri Light" w:cs="Calibri Light"/>
          <w:b/>
          <w:bCs/>
        </w:rPr>
        <w:t>LCGFT</w:t>
      </w:r>
      <w:r>
        <w:rPr>
          <w:rStyle w:val="eop"/>
          <w:rFonts w:ascii="Calibri Light" w:hAnsi="Calibri Light" w:cs="Calibri Light"/>
          <w:b/>
          <w:bCs/>
        </w:rPr>
        <w:t> </w:t>
      </w:r>
    </w:p>
    <w:p w14:paraId="729E1911"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6349E76" w14:textId="77777777" w:rsidR="006A0021" w:rsidRDefault="006A0021" w:rsidP="006A0021">
      <w:pPr>
        <w:pStyle w:val="paragraph"/>
        <w:numPr>
          <w:ilvl w:val="0"/>
          <w:numId w:val="22"/>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28 proposals for changed or new headings were approved.</w:t>
      </w:r>
      <w:r>
        <w:rPr>
          <w:rStyle w:val="eop"/>
          <w:rFonts w:ascii="Calibri" w:hAnsi="Calibri" w:cs="Calibri"/>
          <w:sz w:val="22"/>
          <w:szCs w:val="22"/>
        </w:rPr>
        <w:t> </w:t>
      </w:r>
    </w:p>
    <w:p w14:paraId="1BAFD409" w14:textId="77777777" w:rsidR="006A0021" w:rsidRDefault="006A0021" w:rsidP="006A0021">
      <w:pPr>
        <w:pStyle w:val="paragraph"/>
        <w:numPr>
          <w:ilvl w:val="0"/>
          <w:numId w:val="22"/>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New instruction sheet on Cartographic Materials published in February: </w:t>
      </w:r>
      <w:hyperlink r:id="rId12" w:tgtFrame="_blank" w:history="1">
        <w:r>
          <w:rPr>
            <w:rStyle w:val="normaltextrun"/>
            <w:rFonts w:ascii="Calibri" w:hAnsi="Calibri" w:cs="Calibri"/>
            <w:color w:val="0563C1"/>
            <w:sz w:val="22"/>
            <w:szCs w:val="22"/>
            <w:u w:val="single"/>
          </w:rPr>
          <w:t>J 215</w:t>
        </w:r>
      </w:hyperlink>
      <w:r>
        <w:rPr>
          <w:rStyle w:val="normaltextrun"/>
          <w:rFonts w:ascii="Calibri" w:hAnsi="Calibri" w:cs="Calibri"/>
          <w:sz w:val="22"/>
          <w:szCs w:val="22"/>
        </w:rPr>
        <w:t>.</w:t>
      </w:r>
      <w:r>
        <w:rPr>
          <w:rStyle w:val="eop"/>
          <w:rFonts w:ascii="Calibri" w:hAnsi="Calibri" w:cs="Calibri"/>
          <w:sz w:val="22"/>
          <w:szCs w:val="22"/>
        </w:rPr>
        <w:t> </w:t>
      </w:r>
    </w:p>
    <w:p w14:paraId="43661577" w14:textId="77777777" w:rsidR="006A0021" w:rsidRDefault="006A0021" w:rsidP="006A0021">
      <w:pPr>
        <w:pStyle w:val="paragraph"/>
        <w:numPr>
          <w:ilvl w:val="0"/>
          <w:numId w:val="22"/>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Internal training developed for LC catalogers and released May 2024.</w:t>
      </w:r>
      <w:r>
        <w:rPr>
          <w:rStyle w:val="eop"/>
          <w:rFonts w:ascii="Calibri" w:hAnsi="Calibri" w:cs="Calibri"/>
          <w:sz w:val="22"/>
          <w:szCs w:val="22"/>
        </w:rPr>
        <w:t> </w:t>
      </w:r>
    </w:p>
    <w:p w14:paraId="3E5258E9" w14:textId="77777777" w:rsidR="006A0021" w:rsidRDefault="006A0021" w:rsidP="006A0021">
      <w:pPr>
        <w:pStyle w:val="paragraph"/>
        <w:numPr>
          <w:ilvl w:val="0"/>
          <w:numId w:val="22"/>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The April list started the process of developing genre/form terms for dance.</w:t>
      </w:r>
      <w:r>
        <w:rPr>
          <w:rStyle w:val="eop"/>
          <w:rFonts w:ascii="Calibri" w:hAnsi="Calibri" w:cs="Calibri"/>
          <w:sz w:val="22"/>
          <w:szCs w:val="22"/>
        </w:rPr>
        <w:t> </w:t>
      </w:r>
    </w:p>
    <w:p w14:paraId="7829C4F3"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575841A" w14:textId="77777777" w:rsidR="006A0021" w:rsidRDefault="006A0021" w:rsidP="006A0021">
      <w:pPr>
        <w:pStyle w:val="paragraph"/>
        <w:spacing w:before="0" w:beforeAutospacing="0" w:after="0" w:afterAutospacing="0"/>
        <w:textAlignment w:val="baseline"/>
        <w:rPr>
          <w:rFonts w:ascii="Segoe UI" w:hAnsi="Segoe UI" w:cs="Segoe UI"/>
          <w:b/>
          <w:bCs/>
          <w:sz w:val="18"/>
          <w:szCs w:val="18"/>
        </w:rPr>
      </w:pPr>
      <w:r>
        <w:rPr>
          <w:rStyle w:val="normaltextrun"/>
          <w:rFonts w:ascii="Calibri Light" w:hAnsi="Calibri Light" w:cs="Calibri Light"/>
          <w:b/>
          <w:bCs/>
        </w:rPr>
        <w:t>LCDGT</w:t>
      </w:r>
      <w:r>
        <w:rPr>
          <w:rStyle w:val="eop"/>
          <w:rFonts w:ascii="Calibri Light" w:hAnsi="Calibri Light" w:cs="Calibri Light"/>
          <w:b/>
          <w:bCs/>
        </w:rPr>
        <w:t> </w:t>
      </w:r>
    </w:p>
    <w:p w14:paraId="3859D3F4"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92510E1" w14:textId="77777777" w:rsidR="006A0021" w:rsidRDefault="006A0021" w:rsidP="006A0021">
      <w:pPr>
        <w:pStyle w:val="paragraph"/>
        <w:numPr>
          <w:ilvl w:val="0"/>
          <w:numId w:val="23"/>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A special list was created to change the approach for headings related to family members related to a demographic group. Instead, the pattern will be to use post-coordination with a combination of </w:t>
      </w:r>
      <w:r>
        <w:rPr>
          <w:rStyle w:val="normaltextrun"/>
          <w:rFonts w:ascii="Calibri" w:hAnsi="Calibri" w:cs="Calibri"/>
          <w:b/>
          <w:bCs/>
          <w:sz w:val="22"/>
          <w:szCs w:val="22"/>
        </w:rPr>
        <w:t>Family member of [demographic group]</w:t>
      </w:r>
      <w:r>
        <w:rPr>
          <w:rStyle w:val="normaltextrun"/>
          <w:rFonts w:ascii="Calibri" w:hAnsi="Calibri" w:cs="Calibri"/>
          <w:sz w:val="22"/>
          <w:szCs w:val="22"/>
        </w:rPr>
        <w:t xml:space="preserve"> and </w:t>
      </w:r>
      <w:r>
        <w:rPr>
          <w:rStyle w:val="normaltextrun"/>
          <w:rFonts w:ascii="Calibri" w:hAnsi="Calibri" w:cs="Calibri"/>
          <w:b/>
          <w:bCs/>
          <w:sz w:val="22"/>
          <w:szCs w:val="22"/>
        </w:rPr>
        <w:t>[Type of family member]</w:t>
      </w:r>
      <w:r>
        <w:rPr>
          <w:rStyle w:val="normaltextrun"/>
          <w:rFonts w:ascii="Calibri" w:hAnsi="Calibri" w:cs="Calibri"/>
          <w:sz w:val="22"/>
          <w:szCs w:val="22"/>
        </w:rPr>
        <w:t>.</w:t>
      </w:r>
      <w:r>
        <w:rPr>
          <w:rStyle w:val="eop"/>
          <w:rFonts w:ascii="Calibri" w:hAnsi="Calibri" w:cs="Calibri"/>
          <w:sz w:val="22"/>
          <w:szCs w:val="22"/>
        </w:rPr>
        <w:t> </w:t>
      </w:r>
    </w:p>
    <w:p w14:paraId="4E056E64" w14:textId="77777777" w:rsidR="006A0021" w:rsidRDefault="006A0021" w:rsidP="006A0021">
      <w:pPr>
        <w:pStyle w:val="paragraph"/>
        <w:numPr>
          <w:ilvl w:val="0"/>
          <w:numId w:val="23"/>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LCDGT also received </w:t>
      </w:r>
      <w:proofErr w:type="gramStart"/>
      <w:r>
        <w:rPr>
          <w:rStyle w:val="normaltextrun"/>
          <w:rFonts w:ascii="Calibri" w:hAnsi="Calibri" w:cs="Calibri"/>
          <w:sz w:val="22"/>
          <w:szCs w:val="22"/>
        </w:rPr>
        <w:t>a large number of</w:t>
      </w:r>
      <w:proofErr w:type="gramEnd"/>
      <w:r>
        <w:rPr>
          <w:rStyle w:val="normaltextrun"/>
          <w:rFonts w:ascii="Calibri" w:hAnsi="Calibri" w:cs="Calibri"/>
          <w:sz w:val="22"/>
          <w:szCs w:val="22"/>
        </w:rPr>
        <w:t xml:space="preserve"> proposals to add non-Latin script variants to certain ethnic and national headings. These proposals have been placed on hold as we organize a workflow through which language experts in the LC cataloging divisions can evaluate them.</w:t>
      </w:r>
      <w:r>
        <w:rPr>
          <w:rStyle w:val="eop"/>
          <w:rFonts w:ascii="Calibri" w:hAnsi="Calibri" w:cs="Calibri"/>
          <w:sz w:val="22"/>
          <w:szCs w:val="22"/>
        </w:rPr>
        <w:t> </w:t>
      </w:r>
    </w:p>
    <w:p w14:paraId="4168C653" w14:textId="77777777" w:rsidR="006A0021" w:rsidRDefault="006A0021" w:rsidP="006A0021">
      <w:pPr>
        <w:pStyle w:val="paragraph"/>
        <w:numPr>
          <w:ilvl w:val="0"/>
          <w:numId w:val="23"/>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LC is moving toward implementation of age-range categories for juvenile materials using LCDGT in the 385 field.</w:t>
      </w:r>
      <w:r>
        <w:rPr>
          <w:rStyle w:val="eop"/>
          <w:rFonts w:ascii="Calibri" w:hAnsi="Calibri" w:cs="Calibri"/>
          <w:sz w:val="22"/>
          <w:szCs w:val="22"/>
        </w:rPr>
        <w:t> </w:t>
      </w:r>
    </w:p>
    <w:p w14:paraId="6B8D2961"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179562B" w14:textId="77777777" w:rsidR="006A0021" w:rsidRDefault="006A0021" w:rsidP="006A0021">
      <w:pPr>
        <w:pStyle w:val="paragraph"/>
        <w:spacing w:before="0" w:beforeAutospacing="0" w:after="0" w:afterAutospacing="0"/>
        <w:textAlignment w:val="baseline"/>
        <w:rPr>
          <w:rFonts w:ascii="Segoe UI" w:hAnsi="Segoe UI" w:cs="Segoe UI"/>
          <w:b/>
          <w:bCs/>
          <w:sz w:val="18"/>
          <w:szCs w:val="18"/>
        </w:rPr>
      </w:pPr>
      <w:r>
        <w:rPr>
          <w:rStyle w:val="normaltextrun"/>
          <w:rFonts w:ascii="Calibri Light" w:hAnsi="Calibri Light" w:cs="Calibri Light"/>
          <w:b/>
          <w:bCs/>
        </w:rPr>
        <w:t>LCMPT</w:t>
      </w:r>
      <w:r>
        <w:rPr>
          <w:rStyle w:val="eop"/>
          <w:rFonts w:ascii="Calibri Light" w:hAnsi="Calibri Light" w:cs="Calibri Light"/>
          <w:b/>
          <w:bCs/>
        </w:rPr>
        <w:t> </w:t>
      </w:r>
    </w:p>
    <w:p w14:paraId="46EB60B3"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EE98BE4" w14:textId="77777777" w:rsidR="006A0021" w:rsidRDefault="006A0021" w:rsidP="006A0021">
      <w:pPr>
        <w:pStyle w:val="paragraph"/>
        <w:numPr>
          <w:ilvl w:val="0"/>
          <w:numId w:val="24"/>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Four proposals were approved for LCMPT.</w:t>
      </w:r>
      <w:r>
        <w:rPr>
          <w:rStyle w:val="eop"/>
          <w:rFonts w:ascii="Calibri" w:hAnsi="Calibri" w:cs="Calibri"/>
          <w:sz w:val="22"/>
          <w:szCs w:val="22"/>
        </w:rPr>
        <w:t> </w:t>
      </w:r>
    </w:p>
    <w:p w14:paraId="70A89400"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956DFFB" w14:textId="77777777" w:rsidR="006A0021" w:rsidRDefault="006A0021" w:rsidP="006A0021">
      <w:pPr>
        <w:pStyle w:val="paragraph"/>
        <w:spacing w:before="0" w:beforeAutospacing="0" w:after="0" w:afterAutospacing="0"/>
        <w:textAlignment w:val="baseline"/>
        <w:rPr>
          <w:rFonts w:ascii="Segoe UI" w:hAnsi="Segoe UI" w:cs="Segoe UI"/>
          <w:i/>
          <w:iCs/>
          <w:sz w:val="18"/>
          <w:szCs w:val="18"/>
        </w:rPr>
      </w:pPr>
      <w:r>
        <w:rPr>
          <w:rStyle w:val="normaltextrun"/>
          <w:rFonts w:ascii="Calibri Light" w:hAnsi="Calibri Light" w:cs="Calibri Light"/>
          <w:i/>
          <w:iCs/>
          <w:sz w:val="26"/>
          <w:szCs w:val="26"/>
        </w:rPr>
        <w:t>General Cataloging</w:t>
      </w:r>
      <w:r>
        <w:rPr>
          <w:rStyle w:val="eop"/>
          <w:rFonts w:ascii="Calibri Light" w:hAnsi="Calibri Light" w:cs="Calibri Light"/>
          <w:i/>
          <w:iCs/>
          <w:sz w:val="26"/>
          <w:szCs w:val="26"/>
        </w:rPr>
        <w:t> </w:t>
      </w:r>
    </w:p>
    <w:p w14:paraId="24DB6C3D"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10D421A7" w14:textId="77777777" w:rsidR="006A0021" w:rsidRDefault="006A0021" w:rsidP="006A0021">
      <w:pPr>
        <w:pStyle w:val="paragraph"/>
        <w:spacing w:before="0" w:beforeAutospacing="0" w:after="0" w:afterAutospacing="0"/>
        <w:textAlignment w:val="baseline"/>
        <w:rPr>
          <w:rFonts w:ascii="Segoe UI" w:hAnsi="Segoe UI" w:cs="Segoe UI"/>
          <w:b/>
          <w:bCs/>
          <w:sz w:val="18"/>
          <w:szCs w:val="18"/>
        </w:rPr>
      </w:pPr>
      <w:r>
        <w:rPr>
          <w:rStyle w:val="normaltextrun"/>
          <w:rFonts w:ascii="Calibri Light" w:hAnsi="Calibri Light" w:cs="Calibri Light"/>
          <w:b/>
          <w:bCs/>
        </w:rPr>
        <w:t>MARC</w:t>
      </w:r>
      <w:r>
        <w:rPr>
          <w:rStyle w:val="eop"/>
          <w:rFonts w:ascii="Calibri Light" w:hAnsi="Calibri Light" w:cs="Calibri Light"/>
          <w:b/>
          <w:bCs/>
        </w:rPr>
        <w:t> </w:t>
      </w:r>
    </w:p>
    <w:p w14:paraId="351BADB4"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1E3A86A" w14:textId="77777777" w:rsidR="006A0021" w:rsidRDefault="006A0021" w:rsidP="006A0021">
      <w:pPr>
        <w:pStyle w:val="paragraph"/>
        <w:numPr>
          <w:ilvl w:val="0"/>
          <w:numId w:val="2"/>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lastRenderedPageBreak/>
        <w:t xml:space="preserve">Update 38 of the </w:t>
      </w:r>
      <w:hyperlink r:id="rId13" w:tgtFrame="_blank" w:history="1">
        <w:r>
          <w:rPr>
            <w:rStyle w:val="normaltextrun"/>
            <w:rFonts w:ascii="Calibri" w:hAnsi="Calibri" w:cs="Calibri"/>
            <w:color w:val="0563C1"/>
            <w:sz w:val="22"/>
            <w:szCs w:val="22"/>
            <w:u w:val="single"/>
          </w:rPr>
          <w:t>MARC 21 Format for Bibliographic Data</w:t>
        </w:r>
      </w:hyperlink>
      <w:r>
        <w:rPr>
          <w:rStyle w:val="normaltextrun"/>
          <w:rFonts w:ascii="Calibri" w:hAnsi="Calibri" w:cs="Calibri"/>
          <w:sz w:val="22"/>
          <w:szCs w:val="22"/>
        </w:rPr>
        <w:t xml:space="preserve"> has been published.</w:t>
      </w:r>
      <w:r>
        <w:rPr>
          <w:rStyle w:val="eop"/>
          <w:rFonts w:ascii="Calibri" w:hAnsi="Calibri" w:cs="Calibri"/>
          <w:sz w:val="22"/>
          <w:szCs w:val="22"/>
        </w:rPr>
        <w:t> </w:t>
      </w:r>
    </w:p>
    <w:p w14:paraId="15C08BB4"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6BC3DC8" w14:textId="77777777" w:rsidR="006A0021" w:rsidRDefault="006A0021" w:rsidP="006A0021">
      <w:pPr>
        <w:pStyle w:val="paragraph"/>
        <w:spacing w:before="0" w:beforeAutospacing="0" w:after="0" w:afterAutospacing="0"/>
        <w:textAlignment w:val="baseline"/>
        <w:rPr>
          <w:rFonts w:ascii="Segoe UI" w:hAnsi="Segoe UI" w:cs="Segoe UI"/>
          <w:b/>
          <w:bCs/>
          <w:sz w:val="18"/>
          <w:szCs w:val="18"/>
        </w:rPr>
      </w:pPr>
      <w:r>
        <w:rPr>
          <w:rStyle w:val="normaltextrun"/>
          <w:rFonts w:ascii="Calibri Light" w:hAnsi="Calibri Light" w:cs="Calibri Light"/>
          <w:b/>
          <w:bCs/>
        </w:rPr>
        <w:t>Descriptive Cataloging Manual</w:t>
      </w:r>
      <w:r>
        <w:rPr>
          <w:rStyle w:val="eop"/>
          <w:rFonts w:ascii="Calibri Light" w:hAnsi="Calibri Light" w:cs="Calibri Light"/>
          <w:b/>
          <w:bCs/>
        </w:rPr>
        <w:t> </w:t>
      </w:r>
    </w:p>
    <w:p w14:paraId="4E9ACD6A"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3C73859" w14:textId="77777777" w:rsidR="006A0021" w:rsidRDefault="006A0021" w:rsidP="006A0021">
      <w:pPr>
        <w:pStyle w:val="paragraph"/>
        <w:numPr>
          <w:ilvl w:val="0"/>
          <w:numId w:val="3"/>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Full DCM Z1: </w:t>
      </w:r>
      <w:hyperlink r:id="rId14" w:tgtFrame="_blank" w:history="1">
        <w:r>
          <w:rPr>
            <w:rStyle w:val="normaltextrun"/>
            <w:rFonts w:ascii="Calibri" w:hAnsi="Calibri" w:cs="Calibri"/>
            <w:color w:val="0563C1"/>
            <w:sz w:val="22"/>
            <w:szCs w:val="22"/>
            <w:u w:val="single"/>
          </w:rPr>
          <w:t>https://www.loc.gov/catdir/cpso/dcmz1.pdf</w:t>
        </w:r>
      </w:hyperlink>
      <w:r>
        <w:rPr>
          <w:rStyle w:val="eop"/>
          <w:rFonts w:ascii="Calibri" w:hAnsi="Calibri" w:cs="Calibri"/>
          <w:sz w:val="22"/>
          <w:szCs w:val="22"/>
        </w:rPr>
        <w:t> </w:t>
      </w:r>
    </w:p>
    <w:p w14:paraId="2CC963D5" w14:textId="77777777" w:rsidR="006A0021" w:rsidRDefault="006A0021" w:rsidP="006A0021">
      <w:pPr>
        <w:pStyle w:val="paragraph"/>
        <w:numPr>
          <w:ilvl w:val="0"/>
          <w:numId w:val="3"/>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Quarterly DCM update packages: </w:t>
      </w:r>
      <w:hyperlink r:id="rId15" w:tgtFrame="_blank" w:history="1">
        <w:r>
          <w:rPr>
            <w:rStyle w:val="normaltextrun"/>
            <w:rFonts w:ascii="Calibri" w:hAnsi="Calibri" w:cs="Calibri"/>
            <w:color w:val="0563C1"/>
            <w:sz w:val="22"/>
            <w:szCs w:val="22"/>
            <w:u w:val="single"/>
          </w:rPr>
          <w:t>https://www.loc.gov/aba/publications/FreeDCM/freedcm.html</w:t>
        </w:r>
      </w:hyperlink>
      <w:r>
        <w:rPr>
          <w:rStyle w:val="eop"/>
          <w:rFonts w:ascii="Calibri" w:hAnsi="Calibri" w:cs="Calibri"/>
          <w:sz w:val="22"/>
          <w:szCs w:val="22"/>
        </w:rPr>
        <w:t> </w:t>
      </w:r>
    </w:p>
    <w:p w14:paraId="4507B061" w14:textId="77777777" w:rsidR="006A0021" w:rsidRDefault="006A0021" w:rsidP="006A0021">
      <w:pPr>
        <w:pStyle w:val="paragraph"/>
        <w:numPr>
          <w:ilvl w:val="0"/>
          <w:numId w:val="3"/>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Descriptive Cataloging Manual, Z1 section, </w:t>
      </w:r>
      <w:hyperlink r:id="rId16" w:tgtFrame="_blank" w:history="1">
        <w:r>
          <w:rPr>
            <w:rStyle w:val="normaltextrun"/>
            <w:rFonts w:ascii="Calibri" w:hAnsi="Calibri" w:cs="Calibri"/>
            <w:color w:val="0563C1"/>
            <w:sz w:val="22"/>
            <w:szCs w:val="22"/>
            <w:u w:val="single"/>
          </w:rPr>
          <w:t>Jan. 2024 update</w:t>
        </w:r>
      </w:hyperlink>
      <w:r>
        <w:rPr>
          <w:rStyle w:val="normaltextrun"/>
          <w:rFonts w:ascii="Calibri" w:hAnsi="Calibri" w:cs="Calibri"/>
          <w:sz w:val="22"/>
          <w:szCs w:val="22"/>
        </w:rPr>
        <w:t>:</w:t>
      </w:r>
      <w:r>
        <w:rPr>
          <w:rStyle w:val="eop"/>
          <w:rFonts w:ascii="Calibri" w:hAnsi="Calibri" w:cs="Calibri"/>
          <w:sz w:val="22"/>
          <w:szCs w:val="22"/>
        </w:rPr>
        <w:t> </w:t>
      </w:r>
    </w:p>
    <w:p w14:paraId="53065673" w14:textId="77777777" w:rsidR="006A0021" w:rsidRDefault="006A0021" w:rsidP="006A0021">
      <w:pPr>
        <w:pStyle w:val="paragraph"/>
        <w:numPr>
          <w:ilvl w:val="0"/>
          <w:numId w:val="4"/>
        </w:numPr>
        <w:spacing w:before="0" w:beforeAutospacing="0" w:after="0" w:afterAutospacing="0"/>
        <w:ind w:left="1800" w:firstLine="0"/>
        <w:textAlignment w:val="baseline"/>
        <w:rPr>
          <w:rFonts w:ascii="Calibri" w:hAnsi="Calibri" w:cs="Calibri"/>
          <w:sz w:val="22"/>
          <w:szCs w:val="22"/>
        </w:rPr>
      </w:pPr>
      <w:r>
        <w:rPr>
          <w:rStyle w:val="normaltextrun"/>
          <w:rFonts w:ascii="Calibri" w:hAnsi="Calibri" w:cs="Calibri"/>
          <w:sz w:val="22"/>
          <w:szCs w:val="22"/>
        </w:rPr>
        <w:t>008/11, 008/15, 667 fields: Revised to indicate family names are now valid for LCSH</w:t>
      </w:r>
      <w:r>
        <w:rPr>
          <w:rStyle w:val="eop"/>
          <w:rFonts w:ascii="Calibri" w:hAnsi="Calibri" w:cs="Calibri"/>
          <w:sz w:val="22"/>
          <w:szCs w:val="22"/>
        </w:rPr>
        <w:t> </w:t>
      </w:r>
    </w:p>
    <w:p w14:paraId="352F521E" w14:textId="77777777" w:rsidR="006A0021" w:rsidRDefault="006A0021" w:rsidP="006A0021">
      <w:pPr>
        <w:pStyle w:val="paragraph"/>
        <w:numPr>
          <w:ilvl w:val="0"/>
          <w:numId w:val="4"/>
        </w:numPr>
        <w:spacing w:before="0" w:beforeAutospacing="0" w:after="0" w:afterAutospacing="0"/>
        <w:ind w:left="1800" w:firstLine="0"/>
        <w:textAlignment w:val="baseline"/>
        <w:rPr>
          <w:rFonts w:ascii="Calibri" w:hAnsi="Calibri" w:cs="Calibri"/>
          <w:sz w:val="22"/>
          <w:szCs w:val="22"/>
        </w:rPr>
      </w:pPr>
      <w:r>
        <w:rPr>
          <w:rStyle w:val="normaltextrun"/>
          <w:rFonts w:ascii="Calibri" w:hAnsi="Calibri" w:cs="Calibri"/>
          <w:sz w:val="22"/>
          <w:szCs w:val="22"/>
        </w:rPr>
        <w:t>022 (ISSN): added instruction to continue using $l and $m pending future implementation of field 023 </w:t>
      </w:r>
      <w:r>
        <w:rPr>
          <w:rStyle w:val="eop"/>
          <w:rFonts w:ascii="Calibri" w:hAnsi="Calibri" w:cs="Calibri"/>
          <w:sz w:val="22"/>
          <w:szCs w:val="22"/>
        </w:rPr>
        <w:t> </w:t>
      </w:r>
    </w:p>
    <w:p w14:paraId="736E28A7" w14:textId="77777777" w:rsidR="006A0021" w:rsidRDefault="006A0021" w:rsidP="006A0021">
      <w:pPr>
        <w:pStyle w:val="paragraph"/>
        <w:numPr>
          <w:ilvl w:val="0"/>
          <w:numId w:val="4"/>
        </w:numPr>
        <w:spacing w:before="0" w:beforeAutospacing="0" w:after="0" w:afterAutospacing="0"/>
        <w:ind w:left="1800" w:firstLine="0"/>
        <w:textAlignment w:val="baseline"/>
        <w:rPr>
          <w:rFonts w:ascii="Calibri" w:hAnsi="Calibri" w:cs="Calibri"/>
          <w:sz w:val="22"/>
          <w:szCs w:val="22"/>
        </w:rPr>
      </w:pPr>
      <w:r>
        <w:rPr>
          <w:rStyle w:val="normaltextrun"/>
          <w:rFonts w:ascii="Calibri" w:hAnsi="Calibri" w:cs="Calibri"/>
          <w:sz w:val="22"/>
          <w:szCs w:val="22"/>
        </w:rPr>
        <w:t>376 (Family Information): added instruction not to use $d</w:t>
      </w:r>
      <w:r>
        <w:rPr>
          <w:rStyle w:val="eop"/>
          <w:rFonts w:ascii="Calibri" w:hAnsi="Calibri" w:cs="Calibri"/>
          <w:sz w:val="22"/>
          <w:szCs w:val="22"/>
        </w:rPr>
        <w:t> </w:t>
      </w:r>
    </w:p>
    <w:p w14:paraId="641A941D" w14:textId="77777777" w:rsidR="006A0021" w:rsidRDefault="006A0021" w:rsidP="006A0021">
      <w:pPr>
        <w:pStyle w:val="paragraph"/>
        <w:numPr>
          <w:ilvl w:val="0"/>
          <w:numId w:val="5"/>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Updated documentation to reflect change of practice to allow 053 fields to be used in name authority records to record LC Classification numbers for juvenile literary authors (PZ) who write in English. See:</w:t>
      </w:r>
      <w:r>
        <w:rPr>
          <w:rStyle w:val="eop"/>
          <w:rFonts w:ascii="Calibri" w:hAnsi="Calibri" w:cs="Calibri"/>
          <w:sz w:val="22"/>
          <w:szCs w:val="22"/>
        </w:rPr>
        <w:t> </w:t>
      </w:r>
    </w:p>
    <w:p w14:paraId="6AB109B4" w14:textId="77777777" w:rsidR="006A0021" w:rsidRDefault="006A0021" w:rsidP="006A0021">
      <w:pPr>
        <w:pStyle w:val="paragraph"/>
        <w:numPr>
          <w:ilvl w:val="0"/>
          <w:numId w:val="6"/>
        </w:numPr>
        <w:spacing w:before="0" w:beforeAutospacing="0" w:after="0" w:afterAutospacing="0"/>
        <w:ind w:left="1800" w:firstLine="0"/>
        <w:textAlignment w:val="baseline"/>
        <w:rPr>
          <w:rFonts w:ascii="Calibri" w:hAnsi="Calibri" w:cs="Calibri"/>
          <w:sz w:val="22"/>
          <w:szCs w:val="22"/>
        </w:rPr>
      </w:pPr>
      <w:r>
        <w:rPr>
          <w:rStyle w:val="normaltextrun"/>
          <w:rFonts w:ascii="Calibri" w:hAnsi="Calibri" w:cs="Calibri"/>
          <w:sz w:val="22"/>
          <w:szCs w:val="22"/>
        </w:rPr>
        <w:t xml:space="preserve">Classification and </w:t>
      </w:r>
      <w:proofErr w:type="spellStart"/>
      <w:r>
        <w:rPr>
          <w:rStyle w:val="normaltextrun"/>
          <w:rFonts w:ascii="Calibri" w:hAnsi="Calibri" w:cs="Calibri"/>
          <w:sz w:val="22"/>
          <w:szCs w:val="22"/>
        </w:rPr>
        <w:t>Shelflisting</w:t>
      </w:r>
      <w:proofErr w:type="spellEnd"/>
      <w:r>
        <w:rPr>
          <w:rStyle w:val="normaltextrun"/>
          <w:rFonts w:ascii="Calibri" w:hAnsi="Calibri" w:cs="Calibri"/>
          <w:sz w:val="22"/>
          <w:szCs w:val="22"/>
        </w:rPr>
        <w:t xml:space="preserve"> Manual: </w:t>
      </w:r>
      <w:hyperlink r:id="rId17" w:tgtFrame="_blank" w:history="1">
        <w:r>
          <w:rPr>
            <w:rStyle w:val="normaltextrun"/>
            <w:rFonts w:ascii="Calibri" w:hAnsi="Calibri" w:cs="Calibri"/>
            <w:color w:val="0563C1"/>
            <w:sz w:val="22"/>
            <w:szCs w:val="22"/>
            <w:u w:val="single"/>
          </w:rPr>
          <w:t>F 632</w:t>
        </w:r>
      </w:hyperlink>
      <w:r>
        <w:rPr>
          <w:rStyle w:val="normaltextrun"/>
          <w:rFonts w:ascii="Calibri" w:hAnsi="Calibri" w:cs="Calibri"/>
          <w:sz w:val="22"/>
          <w:szCs w:val="22"/>
        </w:rPr>
        <w:t xml:space="preserve"> (Literary Authors) and </w:t>
      </w:r>
      <w:hyperlink r:id="rId18" w:tgtFrame="_blank" w:history="1">
        <w:r>
          <w:rPr>
            <w:rStyle w:val="normaltextrun"/>
            <w:rFonts w:ascii="Calibri" w:hAnsi="Calibri" w:cs="Calibri"/>
            <w:color w:val="0563C1"/>
            <w:sz w:val="22"/>
            <w:szCs w:val="22"/>
            <w:u w:val="single"/>
          </w:rPr>
          <w:t>F 615</w:t>
        </w:r>
      </w:hyperlink>
      <w:r>
        <w:rPr>
          <w:rStyle w:val="normaltextrun"/>
          <w:rFonts w:ascii="Calibri" w:hAnsi="Calibri" w:cs="Calibri"/>
          <w:sz w:val="22"/>
          <w:szCs w:val="22"/>
        </w:rPr>
        <w:t xml:space="preserve"> (Juvenile Materials)</w:t>
      </w:r>
      <w:r>
        <w:rPr>
          <w:rStyle w:val="eop"/>
          <w:rFonts w:ascii="Calibri" w:hAnsi="Calibri" w:cs="Calibri"/>
          <w:sz w:val="22"/>
          <w:szCs w:val="22"/>
        </w:rPr>
        <w:t> </w:t>
      </w:r>
    </w:p>
    <w:p w14:paraId="24CE312F"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541960B" w14:textId="77777777" w:rsidR="006A0021" w:rsidRDefault="006A0021" w:rsidP="006A0021">
      <w:pPr>
        <w:pStyle w:val="paragraph"/>
        <w:spacing w:before="0" w:beforeAutospacing="0" w:after="0" w:afterAutospacing="0"/>
        <w:textAlignment w:val="baseline"/>
        <w:rPr>
          <w:rFonts w:ascii="Segoe UI" w:hAnsi="Segoe UI" w:cs="Segoe UI"/>
          <w:b/>
          <w:bCs/>
          <w:sz w:val="18"/>
          <w:szCs w:val="18"/>
        </w:rPr>
      </w:pPr>
      <w:r>
        <w:rPr>
          <w:rStyle w:val="normaltextrun"/>
          <w:rFonts w:ascii="Calibri Light" w:hAnsi="Calibri Light" w:cs="Calibri Light"/>
          <w:b/>
          <w:bCs/>
        </w:rPr>
        <w:t>Classification Web Plus</w:t>
      </w:r>
      <w:r>
        <w:rPr>
          <w:rStyle w:val="eop"/>
          <w:rFonts w:ascii="Calibri Light" w:hAnsi="Calibri Light" w:cs="Calibri Light"/>
          <w:b/>
          <w:bCs/>
        </w:rPr>
        <w:t> </w:t>
      </w:r>
    </w:p>
    <w:p w14:paraId="1025DFCB"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8072047" w14:textId="77777777" w:rsidR="006A0021" w:rsidRDefault="006A0021" w:rsidP="006A0021">
      <w:pPr>
        <w:pStyle w:val="paragraph"/>
        <w:numPr>
          <w:ilvl w:val="0"/>
          <w:numId w:val="7"/>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No changes have occurred in the system.</w:t>
      </w:r>
      <w:r>
        <w:rPr>
          <w:rStyle w:val="eop"/>
          <w:rFonts w:ascii="Calibri" w:hAnsi="Calibri" w:cs="Calibri"/>
          <w:sz w:val="22"/>
          <w:szCs w:val="22"/>
        </w:rPr>
        <w:t> </w:t>
      </w:r>
    </w:p>
    <w:p w14:paraId="646DF9BD"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2446CFA" w14:textId="77777777" w:rsidR="006A0021" w:rsidRDefault="006A0021" w:rsidP="006A0021">
      <w:pPr>
        <w:pStyle w:val="paragraph"/>
        <w:spacing w:before="0" w:beforeAutospacing="0" w:after="0" w:afterAutospacing="0"/>
        <w:ind w:firstLine="45"/>
        <w:textAlignment w:val="baseline"/>
        <w:rPr>
          <w:rFonts w:ascii="Segoe UI" w:hAnsi="Segoe UI" w:cs="Segoe UI"/>
          <w:sz w:val="18"/>
          <w:szCs w:val="18"/>
        </w:rPr>
      </w:pPr>
      <w:r>
        <w:rPr>
          <w:rStyle w:val="eop"/>
          <w:rFonts w:ascii="Calibri" w:hAnsi="Calibri" w:cs="Calibri"/>
          <w:sz w:val="22"/>
          <w:szCs w:val="22"/>
        </w:rPr>
        <w:t> </w:t>
      </w:r>
    </w:p>
    <w:p w14:paraId="66155BBB" w14:textId="77777777" w:rsidR="006A0021" w:rsidRDefault="006A0021" w:rsidP="006A0021">
      <w:pPr>
        <w:pStyle w:val="paragraph"/>
        <w:spacing w:before="0" w:beforeAutospacing="0" w:after="0" w:afterAutospacing="0"/>
        <w:textAlignment w:val="baseline"/>
        <w:rPr>
          <w:rFonts w:ascii="Segoe UI" w:hAnsi="Segoe UI" w:cs="Segoe UI"/>
          <w:b/>
          <w:bCs/>
          <w:sz w:val="18"/>
          <w:szCs w:val="18"/>
        </w:rPr>
      </w:pPr>
      <w:r>
        <w:rPr>
          <w:rStyle w:val="normaltextrun"/>
          <w:rFonts w:ascii="Calibri Light" w:hAnsi="Calibri Light" w:cs="Calibri Light"/>
          <w:b/>
          <w:bCs/>
        </w:rPr>
        <w:t>ISSN</w:t>
      </w:r>
      <w:r>
        <w:rPr>
          <w:rStyle w:val="eop"/>
          <w:rFonts w:ascii="Calibri Light" w:hAnsi="Calibri Light" w:cs="Calibri Light"/>
          <w:b/>
          <w:bCs/>
        </w:rPr>
        <w:t> </w:t>
      </w:r>
    </w:p>
    <w:p w14:paraId="5C6CF584"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B13A7F6" w14:textId="77777777" w:rsidR="006A0021" w:rsidRDefault="006A0021" w:rsidP="006A0021">
      <w:pPr>
        <w:pStyle w:val="paragraph"/>
        <w:numPr>
          <w:ilvl w:val="0"/>
          <w:numId w:val="9"/>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ISSN Uplink, the online portal for publishers, CONSER libraries, and others to apply for ISSNs is being rebuilt for greater processing efficiency.  A short gap in availability will be announced pending implementation of ISSN Uplink 2.0.</w:t>
      </w:r>
      <w:r>
        <w:rPr>
          <w:rStyle w:val="eop"/>
          <w:rFonts w:ascii="Calibri" w:hAnsi="Calibri" w:cs="Calibri"/>
          <w:sz w:val="22"/>
          <w:szCs w:val="22"/>
        </w:rPr>
        <w:t> </w:t>
      </w:r>
    </w:p>
    <w:p w14:paraId="1C1F6E7F" w14:textId="77777777" w:rsidR="006A0021" w:rsidRDefault="006A0021" w:rsidP="006A0021">
      <w:pPr>
        <w:pStyle w:val="paragraph"/>
        <w:numPr>
          <w:ilvl w:val="0"/>
          <w:numId w:val="9"/>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color w:val="000000"/>
          <w:sz w:val="22"/>
          <w:szCs w:val="22"/>
        </w:rPr>
        <w:t xml:space="preserve">The center is continuing to support two international cooperative music-bibliographical </w:t>
      </w:r>
      <w:hyperlink r:id="rId19" w:tgtFrame="_blank" w:history="1">
        <w:r>
          <w:rPr>
            <w:rStyle w:val="normaltextrun"/>
            <w:rFonts w:ascii="Calibri" w:hAnsi="Calibri" w:cs="Calibri"/>
            <w:color w:val="0563C1"/>
            <w:sz w:val="22"/>
            <w:szCs w:val="22"/>
            <w:u w:val="single"/>
          </w:rPr>
          <w:t>projects endorsed by the Music Library Association</w:t>
        </w:r>
      </w:hyperlink>
      <w:r>
        <w:rPr>
          <w:rStyle w:val="normaltextrun"/>
          <w:rFonts w:ascii="Calibri" w:hAnsi="Calibri" w:cs="Calibri"/>
          <w:color w:val="000000"/>
          <w:sz w:val="22"/>
          <w:szCs w:val="22"/>
        </w:rPr>
        <w:t>.</w:t>
      </w:r>
      <w:r>
        <w:rPr>
          <w:rStyle w:val="normaltextrun"/>
          <w:rFonts w:ascii="Calibri" w:hAnsi="Calibri" w:cs="Calibri"/>
          <w:sz w:val="20"/>
          <w:szCs w:val="20"/>
        </w:rPr>
        <w:t xml:space="preserve"> </w:t>
      </w:r>
      <w:r>
        <w:rPr>
          <w:rStyle w:val="normaltextrun"/>
          <w:rFonts w:ascii="Calibri" w:hAnsi="Calibri" w:cs="Calibri"/>
          <w:color w:val="000000"/>
          <w:sz w:val="22"/>
          <w:szCs w:val="22"/>
        </w:rPr>
        <w:t>With U.S. titles completed, the center will soon work on international titles in cooperation with other ISSN centers.  Another round of assigning ISSNs to newspapers belonging to the National Newspaper Association in anticipation of future legislation that may use ISSN for eligibility has begun.</w:t>
      </w:r>
      <w:r>
        <w:rPr>
          <w:rStyle w:val="eop"/>
          <w:rFonts w:ascii="Calibri" w:hAnsi="Calibri" w:cs="Calibri"/>
          <w:color w:val="000000"/>
          <w:sz w:val="22"/>
          <w:szCs w:val="22"/>
        </w:rPr>
        <w:t> </w:t>
      </w:r>
    </w:p>
    <w:p w14:paraId="7CDEC7B7" w14:textId="77777777" w:rsidR="006A0021" w:rsidRDefault="006A0021" w:rsidP="006A0021">
      <w:pPr>
        <w:pStyle w:val="paragraph"/>
        <w:numPr>
          <w:ilvl w:val="0"/>
          <w:numId w:val="9"/>
        </w:numPr>
        <w:spacing w:before="0" w:beforeAutospacing="0" w:after="0" w:afterAutospacing="0"/>
        <w:ind w:left="1080" w:firstLine="0"/>
        <w:textAlignment w:val="baseline"/>
        <w:rPr>
          <w:rFonts w:ascii="Calibri" w:hAnsi="Calibri" w:cs="Calibri"/>
          <w:sz w:val="20"/>
          <w:szCs w:val="20"/>
        </w:rPr>
      </w:pPr>
      <w:r>
        <w:rPr>
          <w:rStyle w:val="normaltextrun"/>
          <w:rFonts w:ascii="Calibri" w:hAnsi="Calibri" w:cs="Calibri"/>
          <w:color w:val="000000"/>
          <w:sz w:val="22"/>
          <w:szCs w:val="22"/>
        </w:rPr>
        <w:t>MARC Field 023 to accommodate Cluster ISSNs was approved by the MARC Advisory Committee in June 2023. Implementation to accommodate ISSN-L (the linking ISSN) and ISSN-H (the history ISSN) has been delayed but will take place later this year. Implementation involves deprecating 022 $l and $m (linking ISSN and cancelled linking ISSN respectively) and using a separate 023 field for each Cluster ISSN.</w:t>
      </w:r>
      <w:r>
        <w:rPr>
          <w:rStyle w:val="eop"/>
          <w:rFonts w:ascii="Calibri" w:hAnsi="Calibri" w:cs="Calibri"/>
          <w:color w:val="000000"/>
          <w:sz w:val="22"/>
          <w:szCs w:val="22"/>
        </w:rPr>
        <w:t> </w:t>
      </w:r>
    </w:p>
    <w:p w14:paraId="09A09F8F"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215EFF6" w14:textId="77777777" w:rsidR="006A0021" w:rsidRDefault="006A0021" w:rsidP="006A0021">
      <w:pPr>
        <w:pStyle w:val="paragraph"/>
        <w:spacing w:before="0" w:beforeAutospacing="0" w:after="0" w:afterAutospacing="0"/>
        <w:textAlignment w:val="baseline"/>
        <w:rPr>
          <w:rFonts w:ascii="Segoe UI" w:hAnsi="Segoe UI" w:cs="Segoe UI"/>
          <w:b/>
          <w:bCs/>
          <w:sz w:val="18"/>
          <w:szCs w:val="18"/>
        </w:rPr>
      </w:pPr>
      <w:r>
        <w:rPr>
          <w:rStyle w:val="normaltextrun"/>
          <w:rFonts w:ascii="Calibri Light" w:hAnsi="Calibri Light" w:cs="Calibri Light"/>
          <w:b/>
          <w:bCs/>
        </w:rPr>
        <w:t>Romanization tables</w:t>
      </w:r>
      <w:r>
        <w:rPr>
          <w:rStyle w:val="eop"/>
          <w:rFonts w:ascii="Calibri Light" w:hAnsi="Calibri Light" w:cs="Calibri Light"/>
          <w:b/>
          <w:bCs/>
        </w:rPr>
        <w:t> </w:t>
      </w:r>
    </w:p>
    <w:p w14:paraId="4EA3A75A"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758129D" w14:textId="77777777" w:rsidR="006A0021" w:rsidRDefault="006A0021" w:rsidP="006A0021">
      <w:pPr>
        <w:pStyle w:val="paragraph"/>
        <w:numPr>
          <w:ilvl w:val="0"/>
          <w:numId w:val="10"/>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The Odia and Sindhi tables were updated in spring 2024.</w:t>
      </w:r>
      <w:r>
        <w:rPr>
          <w:rStyle w:val="eop"/>
          <w:rFonts w:ascii="Calibri" w:hAnsi="Calibri" w:cs="Calibri"/>
          <w:sz w:val="22"/>
          <w:szCs w:val="22"/>
        </w:rPr>
        <w:t> </w:t>
      </w:r>
    </w:p>
    <w:p w14:paraId="08CF18F5" w14:textId="77777777" w:rsidR="006A0021" w:rsidRDefault="006A0021" w:rsidP="006A0021">
      <w:pPr>
        <w:pStyle w:val="paragraph"/>
        <w:numPr>
          <w:ilvl w:val="0"/>
          <w:numId w:val="10"/>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MARC discussion paper </w:t>
      </w:r>
      <w:hyperlink r:id="rId20" w:tgtFrame="_blank" w:history="1">
        <w:r>
          <w:rPr>
            <w:rStyle w:val="normaltextrun"/>
            <w:rFonts w:ascii="Calibri" w:hAnsi="Calibri" w:cs="Calibri"/>
            <w:sz w:val="22"/>
            <w:szCs w:val="22"/>
          </w:rPr>
          <w:t>2024-DP11</w:t>
        </w:r>
      </w:hyperlink>
      <w:r>
        <w:rPr>
          <w:rStyle w:val="normaltextrun"/>
          <w:rFonts w:ascii="Calibri" w:hAnsi="Calibri" w:cs="Calibri"/>
          <w:sz w:val="22"/>
          <w:szCs w:val="22"/>
        </w:rPr>
        <w:t xml:space="preserve"> submitted re: recording transliteration standards in data provenance subfields.</w:t>
      </w:r>
      <w:r>
        <w:rPr>
          <w:rStyle w:val="eop"/>
          <w:rFonts w:ascii="Calibri" w:hAnsi="Calibri" w:cs="Calibri"/>
          <w:sz w:val="22"/>
          <w:szCs w:val="22"/>
        </w:rPr>
        <w:t> </w:t>
      </w:r>
    </w:p>
    <w:p w14:paraId="0BFD35AA"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C007940" w14:textId="77777777" w:rsidR="006A0021" w:rsidRDefault="006A0021" w:rsidP="006A0021">
      <w:pPr>
        <w:pStyle w:val="paragraph"/>
        <w:spacing w:before="0" w:beforeAutospacing="0" w:after="0" w:afterAutospacing="0"/>
        <w:textAlignment w:val="baseline"/>
        <w:rPr>
          <w:rFonts w:ascii="Segoe UI" w:hAnsi="Segoe UI" w:cs="Segoe UI"/>
          <w:b/>
          <w:bCs/>
          <w:sz w:val="18"/>
          <w:szCs w:val="18"/>
        </w:rPr>
      </w:pPr>
      <w:r>
        <w:rPr>
          <w:rStyle w:val="normaltextrun"/>
          <w:rFonts w:ascii="Calibri Light" w:hAnsi="Calibri Light" w:cs="Calibri Light"/>
          <w:b/>
          <w:bCs/>
        </w:rPr>
        <w:t>BIBFRAME</w:t>
      </w:r>
      <w:r>
        <w:rPr>
          <w:rStyle w:val="eop"/>
          <w:rFonts w:ascii="Calibri Light" w:hAnsi="Calibri Light" w:cs="Calibri Light"/>
          <w:b/>
          <w:bCs/>
        </w:rPr>
        <w:t> </w:t>
      </w:r>
    </w:p>
    <w:p w14:paraId="09385276"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lastRenderedPageBreak/>
        <w:t> </w:t>
      </w:r>
    </w:p>
    <w:p w14:paraId="50C033E9" w14:textId="77777777" w:rsidR="006A0021" w:rsidRDefault="006A0021" w:rsidP="006A0021">
      <w:pPr>
        <w:pStyle w:val="paragraph"/>
        <w:numPr>
          <w:ilvl w:val="0"/>
          <w:numId w:val="11"/>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The Library of Congress BIBFRAME Update Forum will be held on Monday, July 1 (</w:t>
      </w:r>
      <w:hyperlink r:id="rId21" w:tgtFrame="_blank" w:history="1">
        <w:r>
          <w:rPr>
            <w:rStyle w:val="normaltextrun"/>
            <w:rFonts w:ascii="Calibri" w:hAnsi="Calibri" w:cs="Calibri"/>
            <w:color w:val="0563C1"/>
            <w:sz w:val="22"/>
            <w:szCs w:val="22"/>
            <w:u w:val="single"/>
          </w:rPr>
          <w:t>Zoom link</w:t>
        </w:r>
      </w:hyperlink>
      <w:r>
        <w:rPr>
          <w:rStyle w:val="normaltextrun"/>
          <w:rFonts w:ascii="Calibri" w:hAnsi="Calibri" w:cs="Calibri"/>
          <w:sz w:val="22"/>
          <w:szCs w:val="22"/>
        </w:rPr>
        <w:t xml:space="preserve">) and will feature a presentation from Tiziana Possemato (Casalini Libri, @Cult) on “Fostering BIBFRAME collaboration: interoperability and data curation with the Share Family.” Paul Frank and Matt Miller from the Library will discuss and demonstrate </w:t>
      </w:r>
      <w:proofErr w:type="spellStart"/>
      <w:r>
        <w:rPr>
          <w:rStyle w:val="normaltextrun"/>
          <w:rFonts w:ascii="Calibri" w:hAnsi="Calibri" w:cs="Calibri"/>
          <w:sz w:val="22"/>
          <w:szCs w:val="22"/>
        </w:rPr>
        <w:t>Scriptshifter</w:t>
      </w:r>
      <w:proofErr w:type="spellEnd"/>
      <w:r>
        <w:rPr>
          <w:rStyle w:val="normaltextrun"/>
          <w:rFonts w:ascii="Calibri" w:hAnsi="Calibri" w:cs="Calibri"/>
          <w:sz w:val="22"/>
          <w:szCs w:val="22"/>
        </w:rPr>
        <w:t xml:space="preserve"> – the data transliteration tool that is incorporated into the Library’s BIBFRAME editor, Marva.</w:t>
      </w:r>
      <w:r>
        <w:rPr>
          <w:rStyle w:val="eop"/>
          <w:rFonts w:ascii="Calibri" w:hAnsi="Calibri" w:cs="Calibri"/>
          <w:sz w:val="22"/>
          <w:szCs w:val="22"/>
        </w:rPr>
        <w:t> </w:t>
      </w:r>
    </w:p>
    <w:p w14:paraId="78945093" w14:textId="77777777" w:rsidR="006A0021" w:rsidRDefault="006A0021" w:rsidP="006A0021">
      <w:pPr>
        <w:pStyle w:val="paragraph"/>
        <w:numPr>
          <w:ilvl w:val="0"/>
          <w:numId w:val="11"/>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The Network Development and MARC Standards Office has released v2.6 of the </w:t>
      </w:r>
      <w:hyperlink r:id="rId22" w:tgtFrame="_blank" w:history="1">
        <w:r>
          <w:rPr>
            <w:rStyle w:val="normaltextrun"/>
            <w:rFonts w:ascii="Calibri" w:hAnsi="Calibri" w:cs="Calibri"/>
            <w:color w:val="0563C1"/>
            <w:sz w:val="22"/>
            <w:szCs w:val="22"/>
            <w:u w:val="single"/>
          </w:rPr>
          <w:t>MARC-to-BIBFRAME</w:t>
        </w:r>
      </w:hyperlink>
      <w:r>
        <w:rPr>
          <w:rStyle w:val="normaltextrun"/>
          <w:rFonts w:ascii="Calibri" w:hAnsi="Calibri" w:cs="Calibri"/>
          <w:sz w:val="22"/>
          <w:szCs w:val="22"/>
        </w:rPr>
        <w:t xml:space="preserve"> and </w:t>
      </w:r>
      <w:hyperlink r:id="rId23" w:tgtFrame="_blank" w:history="1">
        <w:r>
          <w:rPr>
            <w:rStyle w:val="normaltextrun"/>
            <w:rFonts w:ascii="Calibri" w:hAnsi="Calibri" w:cs="Calibri"/>
            <w:color w:val="0563C1"/>
            <w:sz w:val="22"/>
            <w:szCs w:val="22"/>
            <w:u w:val="single"/>
          </w:rPr>
          <w:t>BIBFRAME-to-MARC</w:t>
        </w:r>
      </w:hyperlink>
      <w:r>
        <w:rPr>
          <w:rStyle w:val="normaltextrun"/>
          <w:rFonts w:ascii="Calibri" w:hAnsi="Calibri" w:cs="Calibri"/>
          <w:sz w:val="22"/>
          <w:szCs w:val="22"/>
        </w:rPr>
        <w:t xml:space="preserve"> conversion tools.</w:t>
      </w:r>
      <w:r>
        <w:rPr>
          <w:rStyle w:val="eop"/>
          <w:rFonts w:ascii="Calibri" w:hAnsi="Calibri" w:cs="Calibri"/>
          <w:sz w:val="22"/>
          <w:szCs w:val="22"/>
        </w:rPr>
        <w:t> </w:t>
      </w:r>
    </w:p>
    <w:p w14:paraId="6CE41CEC"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6367DF4" w14:textId="77777777" w:rsidR="006A0021" w:rsidRDefault="006A0021" w:rsidP="006A0021">
      <w:pPr>
        <w:pStyle w:val="paragraph"/>
        <w:spacing w:before="0" w:beforeAutospacing="0" w:after="0" w:afterAutospacing="0"/>
        <w:textAlignment w:val="baseline"/>
        <w:rPr>
          <w:rFonts w:ascii="Segoe UI" w:hAnsi="Segoe UI" w:cs="Segoe UI"/>
          <w:b/>
          <w:bCs/>
          <w:sz w:val="18"/>
          <w:szCs w:val="18"/>
        </w:rPr>
      </w:pPr>
      <w:r>
        <w:rPr>
          <w:rStyle w:val="normaltextrun"/>
          <w:rFonts w:ascii="Calibri Light" w:hAnsi="Calibri Light" w:cs="Calibri Light"/>
          <w:b/>
          <w:bCs/>
        </w:rPr>
        <w:t>Library Collections Access Platform (LCAP)</w:t>
      </w:r>
      <w:r>
        <w:rPr>
          <w:rStyle w:val="eop"/>
          <w:rFonts w:ascii="Calibri Light" w:hAnsi="Calibri Light" w:cs="Calibri Light"/>
          <w:b/>
          <w:bCs/>
        </w:rPr>
        <w:t> </w:t>
      </w:r>
    </w:p>
    <w:p w14:paraId="738AA2A0"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88DBBAD" w14:textId="77777777" w:rsidR="006A0021" w:rsidRDefault="006A0021" w:rsidP="006A0021">
      <w:pPr>
        <w:pStyle w:val="paragraph"/>
        <w:numPr>
          <w:ilvl w:val="0"/>
          <w:numId w:val="12"/>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Phased implementation of new Folio-based system expected to begin Fall 2024</w:t>
      </w:r>
      <w:r>
        <w:rPr>
          <w:rStyle w:val="eop"/>
          <w:rFonts w:ascii="Calibri" w:hAnsi="Calibri" w:cs="Calibri"/>
          <w:sz w:val="22"/>
          <w:szCs w:val="22"/>
        </w:rPr>
        <w:t> </w:t>
      </w:r>
    </w:p>
    <w:p w14:paraId="6065B6E2" w14:textId="77777777" w:rsidR="006A0021" w:rsidRDefault="006A0021" w:rsidP="006A0021">
      <w:pPr>
        <w:pStyle w:val="paragraph"/>
        <w:numPr>
          <w:ilvl w:val="0"/>
          <w:numId w:val="12"/>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Intend to start with acquisitions module, with other modules to </w:t>
      </w:r>
      <w:proofErr w:type="gramStart"/>
      <w:r>
        <w:rPr>
          <w:rStyle w:val="normaltextrun"/>
          <w:rFonts w:ascii="Calibri" w:hAnsi="Calibri" w:cs="Calibri"/>
          <w:sz w:val="22"/>
          <w:szCs w:val="22"/>
        </w:rPr>
        <w:t>follow</w:t>
      </w:r>
      <w:proofErr w:type="gramEnd"/>
      <w:r>
        <w:rPr>
          <w:rStyle w:val="eop"/>
          <w:rFonts w:ascii="Calibri" w:hAnsi="Calibri" w:cs="Calibri"/>
          <w:sz w:val="22"/>
          <w:szCs w:val="22"/>
        </w:rPr>
        <w:t> </w:t>
      </w:r>
    </w:p>
    <w:p w14:paraId="3925F08A" w14:textId="77777777" w:rsidR="006A0021" w:rsidRDefault="006A0021" w:rsidP="006A0021">
      <w:pPr>
        <w:pStyle w:val="paragraph"/>
        <w:numPr>
          <w:ilvl w:val="0"/>
          <w:numId w:val="12"/>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BIBFRAME implementation expected to begin Spring 2025</w:t>
      </w:r>
      <w:r>
        <w:rPr>
          <w:rStyle w:val="eop"/>
          <w:rFonts w:ascii="Calibri" w:hAnsi="Calibri" w:cs="Calibri"/>
          <w:sz w:val="22"/>
          <w:szCs w:val="22"/>
        </w:rPr>
        <w:t> </w:t>
      </w:r>
    </w:p>
    <w:p w14:paraId="7F89C24F" w14:textId="77777777" w:rsidR="006A0021" w:rsidRDefault="006A0021" w:rsidP="006A0021">
      <w:pPr>
        <w:pStyle w:val="paragraph"/>
        <w:numPr>
          <w:ilvl w:val="0"/>
          <w:numId w:val="13"/>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Phased implementation of new practices for non-Latin script input for bibliographic descriptions in LCAP/BIBFRAME expected to begin Spring 2025; will place greater emphasis on original scripts, less emphasis on romanization:</w:t>
      </w:r>
      <w:r>
        <w:rPr>
          <w:rStyle w:val="eop"/>
          <w:rFonts w:ascii="Calibri" w:hAnsi="Calibri" w:cs="Calibri"/>
          <w:sz w:val="22"/>
          <w:szCs w:val="22"/>
        </w:rPr>
        <w:t> </w:t>
      </w:r>
    </w:p>
    <w:p w14:paraId="62F04B48" w14:textId="77777777" w:rsidR="006A0021" w:rsidRDefault="006A0021" w:rsidP="006A0021">
      <w:pPr>
        <w:pStyle w:val="paragraph"/>
        <w:numPr>
          <w:ilvl w:val="0"/>
          <w:numId w:val="14"/>
        </w:numPr>
        <w:spacing w:before="0" w:beforeAutospacing="0" w:after="0" w:afterAutospacing="0"/>
        <w:ind w:left="1800" w:firstLine="0"/>
        <w:textAlignment w:val="baseline"/>
        <w:rPr>
          <w:rFonts w:ascii="Calibri" w:hAnsi="Calibri" w:cs="Calibri"/>
          <w:sz w:val="22"/>
          <w:szCs w:val="22"/>
        </w:rPr>
      </w:pPr>
      <w:hyperlink r:id="rId24" w:tgtFrame="_blank" w:history="1">
        <w:r>
          <w:rPr>
            <w:rStyle w:val="normaltextrun"/>
            <w:rFonts w:ascii="Calibri" w:hAnsi="Calibri" w:cs="Calibri"/>
            <w:color w:val="0563C1"/>
            <w:sz w:val="22"/>
            <w:szCs w:val="22"/>
            <w:u w:val="single"/>
          </w:rPr>
          <w:t>Announcement</w:t>
        </w:r>
      </w:hyperlink>
      <w:r>
        <w:rPr>
          <w:rStyle w:val="eop"/>
          <w:rFonts w:ascii="Calibri" w:hAnsi="Calibri" w:cs="Calibri"/>
          <w:sz w:val="22"/>
          <w:szCs w:val="22"/>
        </w:rPr>
        <w:t> </w:t>
      </w:r>
    </w:p>
    <w:p w14:paraId="3784E94A" w14:textId="77777777" w:rsidR="006A0021" w:rsidRDefault="006A0021" w:rsidP="006A0021">
      <w:pPr>
        <w:pStyle w:val="paragraph"/>
        <w:numPr>
          <w:ilvl w:val="0"/>
          <w:numId w:val="14"/>
        </w:numPr>
        <w:spacing w:before="0" w:beforeAutospacing="0" w:after="0" w:afterAutospacing="0"/>
        <w:ind w:left="1800" w:firstLine="0"/>
        <w:textAlignment w:val="baseline"/>
        <w:rPr>
          <w:rFonts w:ascii="Calibri" w:hAnsi="Calibri" w:cs="Calibri"/>
          <w:sz w:val="22"/>
          <w:szCs w:val="22"/>
        </w:rPr>
      </w:pPr>
      <w:hyperlink r:id="rId25" w:tgtFrame="_blank" w:history="1">
        <w:r>
          <w:rPr>
            <w:rStyle w:val="normaltextrun"/>
            <w:rFonts w:ascii="Calibri" w:hAnsi="Calibri" w:cs="Calibri"/>
            <w:color w:val="0563C1"/>
            <w:sz w:val="22"/>
            <w:szCs w:val="22"/>
            <w:u w:val="single"/>
          </w:rPr>
          <w:t>Recommendations</w:t>
        </w:r>
      </w:hyperlink>
      <w:r>
        <w:rPr>
          <w:rStyle w:val="eop"/>
          <w:rFonts w:ascii="Calibri" w:hAnsi="Calibri" w:cs="Calibri"/>
          <w:sz w:val="22"/>
          <w:szCs w:val="22"/>
        </w:rPr>
        <w:t> </w:t>
      </w:r>
    </w:p>
    <w:p w14:paraId="00F69773" w14:textId="77777777" w:rsidR="006A0021" w:rsidRDefault="006A0021" w:rsidP="006A0021">
      <w:pPr>
        <w:pStyle w:val="paragraph"/>
        <w:numPr>
          <w:ilvl w:val="0"/>
          <w:numId w:val="14"/>
        </w:numPr>
        <w:spacing w:before="0" w:beforeAutospacing="0" w:after="0" w:afterAutospacing="0"/>
        <w:ind w:left="1800" w:firstLine="0"/>
        <w:textAlignment w:val="baseline"/>
        <w:rPr>
          <w:rFonts w:ascii="Calibri" w:hAnsi="Calibri" w:cs="Calibri"/>
          <w:sz w:val="22"/>
          <w:szCs w:val="22"/>
        </w:rPr>
      </w:pPr>
      <w:hyperlink r:id="rId26" w:tgtFrame="_blank" w:history="1">
        <w:r>
          <w:rPr>
            <w:rStyle w:val="normaltextrun"/>
            <w:rFonts w:ascii="Calibri" w:hAnsi="Calibri" w:cs="Calibri"/>
            <w:color w:val="0563C1"/>
            <w:sz w:val="22"/>
            <w:szCs w:val="22"/>
            <w:u w:val="single"/>
          </w:rPr>
          <w:t>Policy Issues</w:t>
        </w:r>
      </w:hyperlink>
      <w:r>
        <w:rPr>
          <w:rStyle w:val="eop"/>
          <w:rFonts w:ascii="Calibri" w:hAnsi="Calibri" w:cs="Calibri"/>
          <w:sz w:val="22"/>
          <w:szCs w:val="22"/>
        </w:rPr>
        <w:t> </w:t>
      </w:r>
    </w:p>
    <w:p w14:paraId="0F1CC8E8"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E54339D" w14:textId="77777777" w:rsidR="006A0021" w:rsidRDefault="006A0021" w:rsidP="006A0021">
      <w:pPr>
        <w:pStyle w:val="paragraph"/>
        <w:spacing w:before="0" w:beforeAutospacing="0" w:after="0" w:afterAutospacing="0"/>
        <w:textAlignment w:val="baseline"/>
        <w:rPr>
          <w:rFonts w:ascii="Segoe UI" w:hAnsi="Segoe UI" w:cs="Segoe UI"/>
          <w:i/>
          <w:iCs/>
          <w:sz w:val="18"/>
          <w:szCs w:val="18"/>
        </w:rPr>
      </w:pPr>
      <w:r>
        <w:rPr>
          <w:rStyle w:val="normaltextrun"/>
          <w:rFonts w:ascii="Calibri Light" w:hAnsi="Calibri Light" w:cs="Calibri Light"/>
          <w:i/>
          <w:iCs/>
          <w:sz w:val="26"/>
          <w:szCs w:val="26"/>
        </w:rPr>
        <w:t>Descriptive Cataloging</w:t>
      </w:r>
      <w:r>
        <w:rPr>
          <w:rStyle w:val="eop"/>
          <w:rFonts w:ascii="Calibri Light" w:hAnsi="Calibri Light" w:cs="Calibri Light"/>
          <w:i/>
          <w:iCs/>
          <w:sz w:val="26"/>
          <w:szCs w:val="26"/>
        </w:rPr>
        <w:t> </w:t>
      </w:r>
    </w:p>
    <w:p w14:paraId="5F4CF061"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25AE8F68" w14:textId="77777777" w:rsidR="006A0021" w:rsidRDefault="006A0021" w:rsidP="006A0021">
      <w:pPr>
        <w:pStyle w:val="paragraph"/>
        <w:spacing w:before="0" w:beforeAutospacing="0" w:after="0" w:afterAutospacing="0"/>
        <w:textAlignment w:val="baseline"/>
        <w:rPr>
          <w:rFonts w:ascii="Segoe UI" w:hAnsi="Segoe UI" w:cs="Segoe UI"/>
          <w:b/>
          <w:bCs/>
          <w:sz w:val="18"/>
          <w:szCs w:val="18"/>
        </w:rPr>
      </w:pPr>
      <w:r>
        <w:rPr>
          <w:rStyle w:val="normaltextrun"/>
          <w:rFonts w:ascii="Calibri Light" w:hAnsi="Calibri Light" w:cs="Calibri Light"/>
          <w:b/>
          <w:bCs/>
        </w:rPr>
        <w:t>RDA and related Documentation</w:t>
      </w:r>
      <w:r>
        <w:rPr>
          <w:rStyle w:val="eop"/>
          <w:rFonts w:ascii="Calibri Light" w:hAnsi="Calibri Light" w:cs="Calibri Light"/>
          <w:b/>
          <w:bCs/>
        </w:rPr>
        <w:t> </w:t>
      </w:r>
    </w:p>
    <w:p w14:paraId="34C05E47"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2ED86EF"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Implementation and Timeline: </w:t>
      </w:r>
      <w:r>
        <w:rPr>
          <w:rStyle w:val="eop"/>
          <w:rFonts w:ascii="Calibri" w:hAnsi="Calibri" w:cs="Calibri"/>
          <w:sz w:val="22"/>
          <w:szCs w:val="22"/>
        </w:rPr>
        <w:t> </w:t>
      </w:r>
    </w:p>
    <w:p w14:paraId="7D5E610D" w14:textId="77777777" w:rsidR="006A0021" w:rsidRDefault="006A0021" w:rsidP="006A0021">
      <w:pPr>
        <w:pStyle w:val="paragraph"/>
        <w:numPr>
          <w:ilvl w:val="0"/>
          <w:numId w:val="15"/>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LC/PCC implementation: Rolling implementation from May 1, </w:t>
      </w:r>
      <w:proofErr w:type="gramStart"/>
      <w:r>
        <w:rPr>
          <w:rStyle w:val="normaltextrun"/>
          <w:rFonts w:ascii="Calibri" w:hAnsi="Calibri" w:cs="Calibri"/>
          <w:sz w:val="22"/>
          <w:szCs w:val="22"/>
        </w:rPr>
        <w:t>2024</w:t>
      </w:r>
      <w:proofErr w:type="gramEnd"/>
      <w:r>
        <w:rPr>
          <w:rStyle w:val="normaltextrun"/>
          <w:rFonts w:ascii="Calibri" w:hAnsi="Calibri" w:cs="Calibri"/>
          <w:sz w:val="22"/>
          <w:szCs w:val="22"/>
        </w:rPr>
        <w:t xml:space="preserve"> to April 30, 2027</w:t>
      </w:r>
      <w:r>
        <w:rPr>
          <w:rStyle w:val="eop"/>
          <w:rFonts w:ascii="Calibri" w:hAnsi="Calibri" w:cs="Calibri"/>
          <w:sz w:val="22"/>
          <w:szCs w:val="22"/>
        </w:rPr>
        <w:t> </w:t>
      </w:r>
    </w:p>
    <w:p w14:paraId="28BE34F2" w14:textId="77777777" w:rsidR="006A0021" w:rsidRDefault="006A0021" w:rsidP="006A0021">
      <w:pPr>
        <w:pStyle w:val="paragraph"/>
        <w:numPr>
          <w:ilvl w:val="0"/>
          <w:numId w:val="15"/>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New </w:t>
      </w:r>
      <w:hyperlink r:id="rId27" w:tgtFrame="_blank" w:history="1">
        <w:r>
          <w:rPr>
            <w:rStyle w:val="normaltextrun"/>
            <w:rFonts w:ascii="Calibri" w:hAnsi="Calibri" w:cs="Calibri"/>
            <w:color w:val="0563C1"/>
            <w:sz w:val="22"/>
            <w:szCs w:val="22"/>
            <w:u w:val="single"/>
          </w:rPr>
          <w:t>PCC Introductory RDA Training</w:t>
        </w:r>
      </w:hyperlink>
      <w:r>
        <w:rPr>
          <w:rStyle w:val="normaltextrun"/>
          <w:rFonts w:ascii="Calibri" w:hAnsi="Calibri" w:cs="Calibri"/>
          <w:sz w:val="22"/>
          <w:szCs w:val="22"/>
        </w:rPr>
        <w:t xml:space="preserve"> issued (Phase 1)</w:t>
      </w:r>
      <w:r>
        <w:rPr>
          <w:rStyle w:val="eop"/>
          <w:rFonts w:ascii="Calibri" w:hAnsi="Calibri" w:cs="Calibri"/>
          <w:sz w:val="22"/>
          <w:szCs w:val="22"/>
        </w:rPr>
        <w:t> </w:t>
      </w:r>
    </w:p>
    <w:p w14:paraId="24020042" w14:textId="77777777" w:rsidR="006A0021" w:rsidRDefault="006A0021" w:rsidP="006A0021">
      <w:pPr>
        <w:pStyle w:val="paragraph"/>
        <w:numPr>
          <w:ilvl w:val="0"/>
          <w:numId w:val="16"/>
        </w:numPr>
        <w:spacing w:before="0" w:beforeAutospacing="0" w:after="0" w:afterAutospacing="0"/>
        <w:ind w:left="1800" w:firstLine="0"/>
        <w:textAlignment w:val="baseline"/>
        <w:rPr>
          <w:rFonts w:ascii="Calibri" w:hAnsi="Calibri" w:cs="Calibri"/>
          <w:sz w:val="22"/>
          <w:szCs w:val="22"/>
        </w:rPr>
      </w:pPr>
      <w:r>
        <w:rPr>
          <w:rStyle w:val="normaltextrun"/>
          <w:rFonts w:ascii="Calibri" w:hAnsi="Calibri" w:cs="Calibri"/>
          <w:sz w:val="22"/>
          <w:szCs w:val="22"/>
        </w:rPr>
        <w:t xml:space="preserve">Free training modules with slides and exercises; 11 free webinars now posted at the </w:t>
      </w:r>
      <w:hyperlink r:id="rId28" w:tgtFrame="_blank" w:history="1">
        <w:r>
          <w:rPr>
            <w:rStyle w:val="normaltextrun"/>
            <w:rFonts w:ascii="Calibri" w:hAnsi="Calibri" w:cs="Calibri"/>
            <w:color w:val="0563C1"/>
            <w:sz w:val="22"/>
            <w:szCs w:val="22"/>
            <w:u w:val="single"/>
          </w:rPr>
          <w:t>Cataloger’s Learning Workshop</w:t>
        </w:r>
      </w:hyperlink>
      <w:r>
        <w:rPr>
          <w:rStyle w:val="eop"/>
          <w:rFonts w:ascii="Calibri" w:hAnsi="Calibri" w:cs="Calibri"/>
          <w:sz w:val="22"/>
          <w:szCs w:val="22"/>
        </w:rPr>
        <w:t> </w:t>
      </w:r>
    </w:p>
    <w:p w14:paraId="7BD09D5E" w14:textId="77777777" w:rsidR="006A0021" w:rsidRDefault="006A0021" w:rsidP="006A0021">
      <w:pPr>
        <w:pStyle w:val="paragraph"/>
        <w:numPr>
          <w:ilvl w:val="0"/>
          <w:numId w:val="16"/>
        </w:numPr>
        <w:spacing w:before="0" w:beforeAutospacing="0" w:after="0" w:afterAutospacing="0"/>
        <w:ind w:left="1800" w:firstLine="0"/>
        <w:textAlignment w:val="baseline"/>
        <w:rPr>
          <w:rFonts w:ascii="Calibri" w:hAnsi="Calibri" w:cs="Calibri"/>
          <w:sz w:val="22"/>
          <w:szCs w:val="22"/>
        </w:rPr>
      </w:pPr>
      <w:r>
        <w:rPr>
          <w:rStyle w:val="normaltextrun"/>
          <w:rFonts w:ascii="Calibri" w:hAnsi="Calibri" w:cs="Calibri"/>
          <w:sz w:val="22"/>
          <w:szCs w:val="22"/>
        </w:rPr>
        <w:t xml:space="preserve">Intended to allow catalogers to identify key changes introduced during the 3R Project, use the RDA Toolkit, and understand new concepts and </w:t>
      </w:r>
      <w:proofErr w:type="gramStart"/>
      <w:r>
        <w:rPr>
          <w:rStyle w:val="normaltextrun"/>
          <w:rFonts w:ascii="Calibri" w:hAnsi="Calibri" w:cs="Calibri"/>
          <w:sz w:val="22"/>
          <w:szCs w:val="22"/>
        </w:rPr>
        <w:t>terminology</w:t>
      </w:r>
      <w:proofErr w:type="gramEnd"/>
      <w:r>
        <w:rPr>
          <w:rStyle w:val="eop"/>
          <w:rFonts w:ascii="Calibri" w:hAnsi="Calibri" w:cs="Calibri"/>
          <w:sz w:val="22"/>
          <w:szCs w:val="22"/>
        </w:rPr>
        <w:t> </w:t>
      </w:r>
    </w:p>
    <w:p w14:paraId="0D322499" w14:textId="77777777" w:rsidR="006A0021" w:rsidRDefault="006A0021" w:rsidP="006A0021">
      <w:pPr>
        <w:pStyle w:val="paragraph"/>
        <w:numPr>
          <w:ilvl w:val="0"/>
          <w:numId w:val="16"/>
        </w:numPr>
        <w:spacing w:before="0" w:beforeAutospacing="0" w:after="0" w:afterAutospacing="0"/>
        <w:ind w:left="1800" w:firstLine="0"/>
        <w:textAlignment w:val="baseline"/>
        <w:rPr>
          <w:rFonts w:ascii="Calibri" w:hAnsi="Calibri" w:cs="Calibri"/>
          <w:sz w:val="22"/>
          <w:szCs w:val="22"/>
        </w:rPr>
      </w:pPr>
      <w:r>
        <w:rPr>
          <w:rStyle w:val="normaltextrun"/>
          <w:rFonts w:ascii="Calibri" w:hAnsi="Calibri" w:cs="Calibri"/>
          <w:sz w:val="22"/>
          <w:szCs w:val="22"/>
        </w:rPr>
        <w:t xml:space="preserve">Phase 2 training will focus on RDA in practice for </w:t>
      </w:r>
      <w:proofErr w:type="gramStart"/>
      <w:r>
        <w:rPr>
          <w:rStyle w:val="normaltextrun"/>
          <w:rFonts w:ascii="Calibri" w:hAnsi="Calibri" w:cs="Calibri"/>
          <w:sz w:val="22"/>
          <w:szCs w:val="22"/>
        </w:rPr>
        <w:t>monographs</w:t>
      </w:r>
      <w:proofErr w:type="gramEnd"/>
      <w:r>
        <w:rPr>
          <w:rStyle w:val="eop"/>
          <w:rFonts w:ascii="Calibri" w:hAnsi="Calibri" w:cs="Calibri"/>
          <w:sz w:val="22"/>
          <w:szCs w:val="22"/>
        </w:rPr>
        <w:t> </w:t>
      </w:r>
    </w:p>
    <w:p w14:paraId="57B2C863" w14:textId="77777777" w:rsidR="006A0021" w:rsidRDefault="006A0021" w:rsidP="006A0021">
      <w:pPr>
        <w:pStyle w:val="paragraph"/>
        <w:numPr>
          <w:ilvl w:val="0"/>
          <w:numId w:val="17"/>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PCC RDA Communication Committee </w:t>
      </w:r>
      <w:hyperlink r:id="rId29" w:tgtFrame="_blank" w:history="1">
        <w:r>
          <w:rPr>
            <w:rStyle w:val="normaltextrun"/>
            <w:rFonts w:ascii="Calibri" w:hAnsi="Calibri" w:cs="Calibri"/>
            <w:color w:val="0563C1"/>
            <w:sz w:val="22"/>
            <w:szCs w:val="22"/>
            <w:u w:val="single"/>
            <w:shd w:val="clear" w:color="auto" w:fill="E1E3E6"/>
          </w:rPr>
          <w:t>feedback form</w:t>
        </w:r>
      </w:hyperlink>
      <w:r>
        <w:rPr>
          <w:rStyle w:val="normaltextrun"/>
          <w:rFonts w:ascii="Calibri" w:hAnsi="Calibri" w:cs="Calibri"/>
          <w:sz w:val="22"/>
          <w:szCs w:val="22"/>
        </w:rPr>
        <w:t xml:space="preserve"> (may use to submit questions and propose revisions)</w:t>
      </w:r>
      <w:r>
        <w:rPr>
          <w:rStyle w:val="eop"/>
          <w:rFonts w:ascii="Calibri" w:hAnsi="Calibri" w:cs="Calibri"/>
          <w:sz w:val="22"/>
          <w:szCs w:val="22"/>
        </w:rPr>
        <w:t> </w:t>
      </w:r>
    </w:p>
    <w:p w14:paraId="00BE70C2"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s-ES"/>
        </w:rPr>
        <w:t xml:space="preserve">LC-PCC Policy </w:t>
      </w:r>
      <w:proofErr w:type="spellStart"/>
      <w:r>
        <w:rPr>
          <w:rStyle w:val="normaltextrun"/>
          <w:rFonts w:ascii="Calibri" w:hAnsi="Calibri" w:cs="Calibri"/>
          <w:sz w:val="22"/>
          <w:szCs w:val="22"/>
          <w:lang w:val="es-ES"/>
        </w:rPr>
        <w:t>Statements</w:t>
      </w:r>
      <w:proofErr w:type="spellEnd"/>
      <w:r>
        <w:rPr>
          <w:rStyle w:val="normaltextrun"/>
          <w:rFonts w:ascii="Calibri" w:hAnsi="Calibri" w:cs="Calibri"/>
          <w:sz w:val="22"/>
          <w:szCs w:val="22"/>
          <w:lang w:val="es-ES"/>
        </w:rPr>
        <w:t xml:space="preserve"> (</w:t>
      </w:r>
      <w:proofErr w:type="spellStart"/>
      <w:r>
        <w:rPr>
          <w:rStyle w:val="normaltextrun"/>
          <w:rFonts w:ascii="Calibri" w:hAnsi="Calibri" w:cs="Calibri"/>
          <w:sz w:val="22"/>
          <w:szCs w:val="22"/>
          <w:lang w:val="es-ES"/>
        </w:rPr>
        <w:t>published</w:t>
      </w:r>
      <w:proofErr w:type="spellEnd"/>
      <w:r>
        <w:rPr>
          <w:rStyle w:val="normaltextrun"/>
          <w:rFonts w:ascii="Calibri" w:hAnsi="Calibri" w:cs="Calibri"/>
          <w:sz w:val="22"/>
          <w:szCs w:val="22"/>
          <w:lang w:val="es-ES"/>
        </w:rPr>
        <w:t xml:space="preserve"> in </w:t>
      </w:r>
      <w:proofErr w:type="spellStart"/>
      <w:r>
        <w:rPr>
          <w:rStyle w:val="normaltextrun"/>
          <w:rFonts w:ascii="Calibri" w:hAnsi="Calibri" w:cs="Calibri"/>
          <w:sz w:val="22"/>
          <w:szCs w:val="22"/>
          <w:lang w:val="es-ES"/>
        </w:rPr>
        <w:t>Official</w:t>
      </w:r>
      <w:proofErr w:type="spellEnd"/>
      <w:r>
        <w:rPr>
          <w:rStyle w:val="normaltextrun"/>
          <w:rFonts w:ascii="Calibri" w:hAnsi="Calibri" w:cs="Calibri"/>
          <w:sz w:val="22"/>
          <w:szCs w:val="22"/>
          <w:lang w:val="es-ES"/>
        </w:rPr>
        <w:t xml:space="preserve"> RDA </w:t>
      </w:r>
      <w:proofErr w:type="spellStart"/>
      <w:r>
        <w:rPr>
          <w:rStyle w:val="normaltextrun"/>
          <w:rFonts w:ascii="Calibri" w:hAnsi="Calibri" w:cs="Calibri"/>
          <w:sz w:val="22"/>
          <w:szCs w:val="22"/>
          <w:lang w:val="es-ES"/>
        </w:rPr>
        <w:t>Toolkit</w:t>
      </w:r>
      <w:proofErr w:type="spellEnd"/>
      <w:r>
        <w:rPr>
          <w:rStyle w:val="normaltextrun"/>
          <w:rFonts w:ascii="Calibri" w:hAnsi="Calibri" w:cs="Calibri"/>
          <w:sz w:val="22"/>
          <w:szCs w:val="22"/>
          <w:lang w:val="es-ES"/>
        </w:rPr>
        <w:t>):</w:t>
      </w:r>
      <w:r>
        <w:rPr>
          <w:rStyle w:val="eop"/>
          <w:rFonts w:ascii="Calibri" w:hAnsi="Calibri" w:cs="Calibri"/>
          <w:sz w:val="22"/>
          <w:szCs w:val="22"/>
        </w:rPr>
        <w:t> </w:t>
      </w:r>
    </w:p>
    <w:p w14:paraId="24F88072" w14:textId="77777777" w:rsidR="006A0021" w:rsidRDefault="006A0021" w:rsidP="006A0021">
      <w:pPr>
        <w:pStyle w:val="paragraph"/>
        <w:numPr>
          <w:ilvl w:val="0"/>
          <w:numId w:val="18"/>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Reminder: Do not use yet; further revisions expected; may use error report form to report problems with grammar, punctuation, spelling, bad links </w:t>
      </w:r>
      <w:r>
        <w:rPr>
          <w:rStyle w:val="eop"/>
          <w:rFonts w:ascii="Calibri" w:hAnsi="Calibri" w:cs="Calibri"/>
          <w:sz w:val="22"/>
          <w:szCs w:val="22"/>
        </w:rPr>
        <w:t> </w:t>
      </w:r>
    </w:p>
    <w:p w14:paraId="6C645135" w14:textId="77777777" w:rsidR="006A0021" w:rsidRDefault="006A0021" w:rsidP="006A0021">
      <w:pPr>
        <w:pStyle w:val="paragraph"/>
        <w:numPr>
          <w:ilvl w:val="0"/>
          <w:numId w:val="18"/>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Analysis of the policy statements based on the report of the PCC RDA Test Task Group is mostly finished. The first changes happened in the January 2024 RDA Toolkit update. The March 2024 update included major revisions to the PSs for Manifestation and the beginnings of revisions to the policy statements for the relationship elements. Further updates will happen as the MGDs are revised. This includes links to the developing string encoding scheme MGDs and the revised relationship labels MGD.</w:t>
      </w:r>
      <w:r>
        <w:rPr>
          <w:rStyle w:val="eop"/>
          <w:rFonts w:ascii="Calibri" w:hAnsi="Calibri" w:cs="Calibri"/>
          <w:sz w:val="22"/>
          <w:szCs w:val="22"/>
        </w:rPr>
        <w:t> </w:t>
      </w:r>
    </w:p>
    <w:p w14:paraId="5F8C41A5"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s-ES"/>
        </w:rPr>
        <w:t xml:space="preserve">LC-PCC </w:t>
      </w:r>
      <w:hyperlink r:id="rId30" w:tgtFrame="_blank" w:history="1">
        <w:proofErr w:type="spellStart"/>
        <w:r>
          <w:rPr>
            <w:rStyle w:val="normaltextrun"/>
            <w:rFonts w:ascii="Calibri" w:hAnsi="Calibri" w:cs="Calibri"/>
            <w:color w:val="0563C1"/>
            <w:sz w:val="22"/>
            <w:szCs w:val="22"/>
            <w:u w:val="single"/>
            <w:lang w:val="es-ES"/>
          </w:rPr>
          <w:t>Metadata</w:t>
        </w:r>
        <w:proofErr w:type="spellEnd"/>
        <w:r>
          <w:rPr>
            <w:rStyle w:val="normaltextrun"/>
            <w:rFonts w:ascii="Calibri" w:hAnsi="Calibri" w:cs="Calibri"/>
            <w:color w:val="0563C1"/>
            <w:sz w:val="22"/>
            <w:szCs w:val="22"/>
            <w:u w:val="single"/>
            <w:lang w:val="es-ES"/>
          </w:rPr>
          <w:t xml:space="preserve"> </w:t>
        </w:r>
        <w:proofErr w:type="spellStart"/>
        <w:r>
          <w:rPr>
            <w:rStyle w:val="normaltextrun"/>
            <w:rFonts w:ascii="Calibri" w:hAnsi="Calibri" w:cs="Calibri"/>
            <w:color w:val="0563C1"/>
            <w:sz w:val="22"/>
            <w:szCs w:val="22"/>
            <w:u w:val="single"/>
            <w:lang w:val="es-ES"/>
          </w:rPr>
          <w:t>Guidance</w:t>
        </w:r>
        <w:proofErr w:type="spellEnd"/>
        <w:r>
          <w:rPr>
            <w:rStyle w:val="normaltextrun"/>
            <w:rFonts w:ascii="Calibri" w:hAnsi="Calibri" w:cs="Calibri"/>
            <w:color w:val="0563C1"/>
            <w:sz w:val="22"/>
            <w:szCs w:val="22"/>
            <w:u w:val="single"/>
            <w:lang w:val="es-ES"/>
          </w:rPr>
          <w:t xml:space="preserve"> </w:t>
        </w:r>
        <w:proofErr w:type="spellStart"/>
        <w:r>
          <w:rPr>
            <w:rStyle w:val="normaltextrun"/>
            <w:rFonts w:ascii="Calibri" w:hAnsi="Calibri" w:cs="Calibri"/>
            <w:color w:val="0563C1"/>
            <w:sz w:val="22"/>
            <w:szCs w:val="22"/>
            <w:u w:val="single"/>
            <w:lang w:val="es-ES"/>
          </w:rPr>
          <w:t>Documents</w:t>
        </w:r>
        <w:proofErr w:type="spellEnd"/>
      </w:hyperlink>
      <w:r>
        <w:rPr>
          <w:rStyle w:val="normaltextrun"/>
          <w:rFonts w:ascii="Calibri" w:hAnsi="Calibri" w:cs="Calibri"/>
          <w:sz w:val="22"/>
          <w:szCs w:val="22"/>
          <w:lang w:val="es-ES"/>
        </w:rPr>
        <w:t>:</w:t>
      </w:r>
      <w:r>
        <w:rPr>
          <w:rStyle w:val="eop"/>
          <w:rFonts w:ascii="Calibri" w:hAnsi="Calibri" w:cs="Calibri"/>
          <w:sz w:val="22"/>
          <w:szCs w:val="22"/>
        </w:rPr>
        <w:t> </w:t>
      </w:r>
    </w:p>
    <w:p w14:paraId="22BF4204" w14:textId="77777777" w:rsidR="006A0021" w:rsidRDefault="006A0021" w:rsidP="006A0021">
      <w:pPr>
        <w:pStyle w:val="paragraph"/>
        <w:numPr>
          <w:ilvl w:val="0"/>
          <w:numId w:val="19"/>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lastRenderedPageBreak/>
        <w:t>Analysis of the MGDs based on the report of the PCC RDA Test Task Group is completed.</w:t>
      </w:r>
      <w:r>
        <w:rPr>
          <w:rStyle w:val="eop"/>
          <w:rFonts w:ascii="Calibri" w:hAnsi="Calibri" w:cs="Calibri"/>
          <w:sz w:val="22"/>
          <w:szCs w:val="22"/>
        </w:rPr>
        <w:t> </w:t>
      </w:r>
    </w:p>
    <w:p w14:paraId="1E545C96" w14:textId="77777777" w:rsidR="006A0021" w:rsidRDefault="006A0021" w:rsidP="006A0021">
      <w:pPr>
        <w:pStyle w:val="paragraph"/>
        <w:numPr>
          <w:ilvl w:val="0"/>
          <w:numId w:val="19"/>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Updates are in process and each MGD is uploaded as it is updated. The update history at the bottom of each MGD will indicate the date of the most recent update and a summary statement of the changes.</w:t>
      </w:r>
      <w:r>
        <w:rPr>
          <w:rStyle w:val="eop"/>
          <w:rFonts w:ascii="Calibri" w:hAnsi="Calibri" w:cs="Calibri"/>
          <w:sz w:val="22"/>
          <w:szCs w:val="22"/>
        </w:rPr>
        <w:t> </w:t>
      </w:r>
    </w:p>
    <w:p w14:paraId="2570A4C2" w14:textId="77777777" w:rsidR="006A0021" w:rsidRDefault="006A0021" w:rsidP="006A0021">
      <w:pPr>
        <w:pStyle w:val="paragraph"/>
        <w:numPr>
          <w:ilvl w:val="0"/>
          <w:numId w:val="19"/>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MGDs related to string encoding schemes (i.e. use of punctuation, normalization, etc.) are in development to replace legacy data currently in Community Resources of RDA Toolkit. The majority of these are mostly done and awaiting final processing. Once they are uploaded and added, policy statements will be added to link to them.</w:t>
      </w:r>
      <w:r>
        <w:rPr>
          <w:rStyle w:val="eop"/>
          <w:rFonts w:ascii="Calibri" w:hAnsi="Calibri" w:cs="Calibri"/>
          <w:sz w:val="22"/>
          <w:szCs w:val="22"/>
        </w:rPr>
        <w:t> </w:t>
      </w:r>
    </w:p>
    <w:p w14:paraId="6D6D7E24" w14:textId="77777777" w:rsidR="006A0021" w:rsidRDefault="006A0021" w:rsidP="006A0021">
      <w:pPr>
        <w:pStyle w:val="paragraph"/>
        <w:spacing w:before="0" w:beforeAutospacing="0" w:after="0" w:afterAutospacing="0"/>
        <w:textAlignment w:val="baseline"/>
        <w:rPr>
          <w:rFonts w:ascii="Segoe UI" w:hAnsi="Segoe UI" w:cs="Segoe UI"/>
          <w:sz w:val="18"/>
          <w:szCs w:val="18"/>
        </w:rPr>
      </w:pPr>
      <w:r>
        <w:rPr>
          <w:rStyle w:val="eop"/>
          <w:sz w:val="22"/>
          <w:szCs w:val="22"/>
        </w:rPr>
        <w:t> </w:t>
      </w:r>
    </w:p>
    <w:sectPr w:rsidR="006A0021">
      <w:headerReference w:type="default" r:id="rId31"/>
      <w:footerReference w:type="defaul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88DF0" w14:textId="77777777" w:rsidR="00A14694" w:rsidRDefault="00A14694" w:rsidP="006A0021">
      <w:pPr>
        <w:spacing w:after="0" w:line="240" w:lineRule="auto"/>
      </w:pPr>
      <w:r>
        <w:separator/>
      </w:r>
    </w:p>
  </w:endnote>
  <w:endnote w:type="continuationSeparator" w:id="0">
    <w:p w14:paraId="6118BD50" w14:textId="77777777" w:rsidR="00A14694" w:rsidRDefault="00A14694" w:rsidP="006A0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8075276"/>
      <w:docPartObj>
        <w:docPartGallery w:val="Page Numbers (Bottom of Page)"/>
        <w:docPartUnique/>
      </w:docPartObj>
    </w:sdtPr>
    <w:sdtEndPr>
      <w:rPr>
        <w:noProof/>
      </w:rPr>
    </w:sdtEndPr>
    <w:sdtContent>
      <w:p w14:paraId="70306DE0" w14:textId="0807E654" w:rsidR="006A0021" w:rsidRDefault="006A0021" w:rsidP="006A0021">
        <w:pPr>
          <w:pStyle w:val="Footer"/>
        </w:pPr>
        <w:r>
          <w:t>July 2024</w:t>
        </w:r>
        <w:r>
          <w:tab/>
        </w:r>
        <w:r>
          <w:tab/>
        </w:r>
        <w:r>
          <w:fldChar w:fldCharType="begin"/>
        </w:r>
        <w:r>
          <w:instrText xml:space="preserve"> PAGE   \* MERGEFORMAT </w:instrText>
        </w:r>
        <w:r>
          <w:fldChar w:fldCharType="separate"/>
        </w:r>
        <w:r>
          <w:rPr>
            <w:noProof/>
          </w:rPr>
          <w:t>2</w:t>
        </w:r>
        <w:r>
          <w:rPr>
            <w:noProof/>
          </w:rPr>
          <w:fldChar w:fldCharType="end"/>
        </w:r>
      </w:p>
    </w:sdtContent>
  </w:sdt>
  <w:p w14:paraId="01E4F7EF" w14:textId="77777777" w:rsidR="006A0021" w:rsidRDefault="006A00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52555" w14:textId="77777777" w:rsidR="00A14694" w:rsidRDefault="00A14694" w:rsidP="006A0021">
      <w:pPr>
        <w:spacing w:after="0" w:line="240" w:lineRule="auto"/>
      </w:pPr>
      <w:r>
        <w:separator/>
      </w:r>
    </w:p>
  </w:footnote>
  <w:footnote w:type="continuationSeparator" w:id="0">
    <w:p w14:paraId="32F6923C" w14:textId="77777777" w:rsidR="00A14694" w:rsidRDefault="00A14694" w:rsidP="006A00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E6776" w14:textId="3C0FB208" w:rsidR="006A0021" w:rsidRPr="00CD2B25" w:rsidRDefault="006A0021" w:rsidP="006A0021">
    <w:pPr>
      <w:pStyle w:val="Header"/>
    </w:pPr>
    <w:r>
      <w:rPr>
        <w:rFonts w:cs="Times New Roman"/>
      </w:rPr>
      <w:tab/>
    </w:r>
    <w:r>
      <w:rPr>
        <w:rFonts w:cs="Times New Roman"/>
      </w:rPr>
      <w:tab/>
    </w:r>
    <w:r w:rsidRPr="007A14A3">
      <w:rPr>
        <w:rFonts w:cs="Times New Roman"/>
      </w:rPr>
      <w:t>SAC</w:t>
    </w:r>
    <w:r>
      <w:rPr>
        <w:rFonts w:cs="Times New Roman"/>
      </w:rPr>
      <w:t>24</w:t>
    </w:r>
    <w:r w:rsidRPr="007A14A3">
      <w:rPr>
        <w:rFonts w:cs="Times New Roman"/>
      </w:rPr>
      <w:t>-LC</w:t>
    </w:r>
    <w:r>
      <w:rPr>
        <w:rFonts w:cs="Times New Roman"/>
      </w:rPr>
      <w:t>-PTCP</w:t>
    </w:r>
  </w:p>
  <w:p w14:paraId="7D0E9EE6" w14:textId="667B7534" w:rsidR="006A0021" w:rsidRDefault="006A0021">
    <w:pPr>
      <w:pStyle w:val="Header"/>
    </w:pPr>
  </w:p>
  <w:p w14:paraId="016BABE0" w14:textId="77777777" w:rsidR="006A0021" w:rsidRDefault="006A00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94399"/>
    <w:multiLevelType w:val="multilevel"/>
    <w:tmpl w:val="1FC4F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7F627D"/>
    <w:multiLevelType w:val="multilevel"/>
    <w:tmpl w:val="21F89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E538F8"/>
    <w:multiLevelType w:val="multilevel"/>
    <w:tmpl w:val="8A98805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E920245"/>
    <w:multiLevelType w:val="multilevel"/>
    <w:tmpl w:val="7D42D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9C49F6"/>
    <w:multiLevelType w:val="multilevel"/>
    <w:tmpl w:val="2E8E5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BA87D0C"/>
    <w:multiLevelType w:val="multilevel"/>
    <w:tmpl w:val="ED1E2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C8E7877"/>
    <w:multiLevelType w:val="multilevel"/>
    <w:tmpl w:val="966C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76435F7"/>
    <w:multiLevelType w:val="multilevel"/>
    <w:tmpl w:val="20FCE4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3A1205A0"/>
    <w:multiLevelType w:val="multilevel"/>
    <w:tmpl w:val="0AF6C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B3D62D8"/>
    <w:multiLevelType w:val="multilevel"/>
    <w:tmpl w:val="A27E2D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3BEA2F15"/>
    <w:multiLevelType w:val="multilevel"/>
    <w:tmpl w:val="DD8CC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1DC4A7C"/>
    <w:multiLevelType w:val="multilevel"/>
    <w:tmpl w:val="95488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306112C"/>
    <w:multiLevelType w:val="multilevel"/>
    <w:tmpl w:val="E9E8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92377B5"/>
    <w:multiLevelType w:val="multilevel"/>
    <w:tmpl w:val="58B0C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C9661EC"/>
    <w:multiLevelType w:val="multilevel"/>
    <w:tmpl w:val="CBD89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72F5B92"/>
    <w:multiLevelType w:val="multilevel"/>
    <w:tmpl w:val="88C2D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4D1628"/>
    <w:multiLevelType w:val="multilevel"/>
    <w:tmpl w:val="6FF2F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2DE1A7D"/>
    <w:multiLevelType w:val="multilevel"/>
    <w:tmpl w:val="A6A247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6CB7784B"/>
    <w:multiLevelType w:val="multilevel"/>
    <w:tmpl w:val="43767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01C3F93"/>
    <w:multiLevelType w:val="multilevel"/>
    <w:tmpl w:val="44980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2806C0A"/>
    <w:multiLevelType w:val="multilevel"/>
    <w:tmpl w:val="13A86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69A424C"/>
    <w:multiLevelType w:val="multilevel"/>
    <w:tmpl w:val="537E9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914355F"/>
    <w:multiLevelType w:val="multilevel"/>
    <w:tmpl w:val="6ADCD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9B44DC4"/>
    <w:multiLevelType w:val="multilevel"/>
    <w:tmpl w:val="4D10B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B8E4175"/>
    <w:multiLevelType w:val="multilevel"/>
    <w:tmpl w:val="D8B64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D515BA3"/>
    <w:multiLevelType w:val="multilevel"/>
    <w:tmpl w:val="B0EA8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38302726">
    <w:abstractNumId w:val="22"/>
  </w:num>
  <w:num w:numId="2" w16cid:durableId="1053044475">
    <w:abstractNumId w:val="15"/>
  </w:num>
  <w:num w:numId="3" w16cid:durableId="1088968802">
    <w:abstractNumId w:val="12"/>
  </w:num>
  <w:num w:numId="4" w16cid:durableId="1912036706">
    <w:abstractNumId w:val="7"/>
  </w:num>
  <w:num w:numId="5" w16cid:durableId="1602297805">
    <w:abstractNumId w:val="11"/>
  </w:num>
  <w:num w:numId="6" w16cid:durableId="465785208">
    <w:abstractNumId w:val="17"/>
  </w:num>
  <w:num w:numId="7" w16cid:durableId="1140422413">
    <w:abstractNumId w:val="20"/>
  </w:num>
  <w:num w:numId="8" w16cid:durableId="241568552">
    <w:abstractNumId w:val="10"/>
  </w:num>
  <w:num w:numId="9" w16cid:durableId="1774469269">
    <w:abstractNumId w:val="1"/>
  </w:num>
  <w:num w:numId="10" w16cid:durableId="136385449">
    <w:abstractNumId w:val="14"/>
  </w:num>
  <w:num w:numId="11" w16cid:durableId="366223565">
    <w:abstractNumId w:val="6"/>
  </w:num>
  <w:num w:numId="12" w16cid:durableId="815492124">
    <w:abstractNumId w:val="4"/>
  </w:num>
  <w:num w:numId="13" w16cid:durableId="1133861709">
    <w:abstractNumId w:val="19"/>
  </w:num>
  <w:num w:numId="14" w16cid:durableId="296885968">
    <w:abstractNumId w:val="2"/>
  </w:num>
  <w:num w:numId="15" w16cid:durableId="697925247">
    <w:abstractNumId w:val="8"/>
  </w:num>
  <w:num w:numId="16" w16cid:durableId="1640846180">
    <w:abstractNumId w:val="9"/>
  </w:num>
  <w:num w:numId="17" w16cid:durableId="1326058409">
    <w:abstractNumId w:val="18"/>
  </w:num>
  <w:num w:numId="18" w16cid:durableId="1901553855">
    <w:abstractNumId w:val="3"/>
  </w:num>
  <w:num w:numId="19" w16cid:durableId="1003581105">
    <w:abstractNumId w:val="5"/>
  </w:num>
  <w:num w:numId="20" w16cid:durableId="1103843878">
    <w:abstractNumId w:val="25"/>
  </w:num>
  <w:num w:numId="21" w16cid:durableId="70932163">
    <w:abstractNumId w:val="16"/>
  </w:num>
  <w:num w:numId="22" w16cid:durableId="947661752">
    <w:abstractNumId w:val="24"/>
  </w:num>
  <w:num w:numId="23" w16cid:durableId="1717663236">
    <w:abstractNumId w:val="23"/>
  </w:num>
  <w:num w:numId="24" w16cid:durableId="1501240931">
    <w:abstractNumId w:val="13"/>
  </w:num>
  <w:num w:numId="25" w16cid:durableId="402411456">
    <w:abstractNumId w:val="0"/>
  </w:num>
  <w:num w:numId="26" w16cid:durableId="53715875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021"/>
    <w:rsid w:val="001E0EBF"/>
    <w:rsid w:val="002A13FB"/>
    <w:rsid w:val="006A0021"/>
    <w:rsid w:val="00A1469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90CCE"/>
  <w15:chartTrackingRefBased/>
  <w15:docId w15:val="{921AD5EF-B9AB-49D8-B356-11A7E14EC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A00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A0021"/>
  </w:style>
  <w:style w:type="character" w:customStyle="1" w:styleId="eop">
    <w:name w:val="eop"/>
    <w:basedOn w:val="DefaultParagraphFont"/>
    <w:rsid w:val="006A0021"/>
  </w:style>
  <w:style w:type="paragraph" w:styleId="Header">
    <w:name w:val="header"/>
    <w:basedOn w:val="Normal"/>
    <w:link w:val="HeaderChar"/>
    <w:uiPriority w:val="99"/>
    <w:unhideWhenUsed/>
    <w:rsid w:val="006A00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0021"/>
  </w:style>
  <w:style w:type="paragraph" w:styleId="Footer">
    <w:name w:val="footer"/>
    <w:basedOn w:val="Normal"/>
    <w:link w:val="FooterChar"/>
    <w:uiPriority w:val="99"/>
    <w:unhideWhenUsed/>
    <w:rsid w:val="006A00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07252">
      <w:bodyDiv w:val="1"/>
      <w:marLeft w:val="0"/>
      <w:marRight w:val="0"/>
      <w:marTop w:val="0"/>
      <w:marBottom w:val="0"/>
      <w:divBdr>
        <w:top w:val="none" w:sz="0" w:space="0" w:color="auto"/>
        <w:left w:val="none" w:sz="0" w:space="0" w:color="auto"/>
        <w:bottom w:val="none" w:sz="0" w:space="0" w:color="auto"/>
        <w:right w:val="none" w:sz="0" w:space="0" w:color="auto"/>
      </w:divBdr>
      <w:divsChild>
        <w:div w:id="2828810">
          <w:marLeft w:val="0"/>
          <w:marRight w:val="0"/>
          <w:marTop w:val="0"/>
          <w:marBottom w:val="0"/>
          <w:divBdr>
            <w:top w:val="none" w:sz="0" w:space="0" w:color="auto"/>
            <w:left w:val="none" w:sz="0" w:space="0" w:color="auto"/>
            <w:bottom w:val="none" w:sz="0" w:space="0" w:color="auto"/>
            <w:right w:val="none" w:sz="0" w:space="0" w:color="auto"/>
          </w:divBdr>
          <w:divsChild>
            <w:div w:id="391932378">
              <w:marLeft w:val="0"/>
              <w:marRight w:val="0"/>
              <w:marTop w:val="0"/>
              <w:marBottom w:val="0"/>
              <w:divBdr>
                <w:top w:val="none" w:sz="0" w:space="0" w:color="auto"/>
                <w:left w:val="none" w:sz="0" w:space="0" w:color="auto"/>
                <w:bottom w:val="none" w:sz="0" w:space="0" w:color="auto"/>
                <w:right w:val="none" w:sz="0" w:space="0" w:color="auto"/>
              </w:divBdr>
            </w:div>
            <w:div w:id="132064336">
              <w:marLeft w:val="0"/>
              <w:marRight w:val="0"/>
              <w:marTop w:val="0"/>
              <w:marBottom w:val="0"/>
              <w:divBdr>
                <w:top w:val="none" w:sz="0" w:space="0" w:color="auto"/>
                <w:left w:val="none" w:sz="0" w:space="0" w:color="auto"/>
                <w:bottom w:val="none" w:sz="0" w:space="0" w:color="auto"/>
                <w:right w:val="none" w:sz="0" w:space="0" w:color="auto"/>
              </w:divBdr>
            </w:div>
            <w:div w:id="597326526">
              <w:marLeft w:val="0"/>
              <w:marRight w:val="0"/>
              <w:marTop w:val="0"/>
              <w:marBottom w:val="0"/>
              <w:divBdr>
                <w:top w:val="none" w:sz="0" w:space="0" w:color="auto"/>
                <w:left w:val="none" w:sz="0" w:space="0" w:color="auto"/>
                <w:bottom w:val="none" w:sz="0" w:space="0" w:color="auto"/>
                <w:right w:val="none" w:sz="0" w:space="0" w:color="auto"/>
              </w:divBdr>
            </w:div>
            <w:div w:id="2033140013">
              <w:marLeft w:val="0"/>
              <w:marRight w:val="0"/>
              <w:marTop w:val="0"/>
              <w:marBottom w:val="0"/>
              <w:divBdr>
                <w:top w:val="none" w:sz="0" w:space="0" w:color="auto"/>
                <w:left w:val="none" w:sz="0" w:space="0" w:color="auto"/>
                <w:bottom w:val="none" w:sz="0" w:space="0" w:color="auto"/>
                <w:right w:val="none" w:sz="0" w:space="0" w:color="auto"/>
              </w:divBdr>
            </w:div>
            <w:div w:id="1958946936">
              <w:marLeft w:val="0"/>
              <w:marRight w:val="0"/>
              <w:marTop w:val="0"/>
              <w:marBottom w:val="0"/>
              <w:divBdr>
                <w:top w:val="none" w:sz="0" w:space="0" w:color="auto"/>
                <w:left w:val="none" w:sz="0" w:space="0" w:color="auto"/>
                <w:bottom w:val="none" w:sz="0" w:space="0" w:color="auto"/>
                <w:right w:val="none" w:sz="0" w:space="0" w:color="auto"/>
              </w:divBdr>
            </w:div>
            <w:div w:id="269164817">
              <w:marLeft w:val="0"/>
              <w:marRight w:val="0"/>
              <w:marTop w:val="0"/>
              <w:marBottom w:val="0"/>
              <w:divBdr>
                <w:top w:val="none" w:sz="0" w:space="0" w:color="auto"/>
                <w:left w:val="none" w:sz="0" w:space="0" w:color="auto"/>
                <w:bottom w:val="none" w:sz="0" w:space="0" w:color="auto"/>
                <w:right w:val="none" w:sz="0" w:space="0" w:color="auto"/>
              </w:divBdr>
            </w:div>
            <w:div w:id="712390669">
              <w:marLeft w:val="0"/>
              <w:marRight w:val="0"/>
              <w:marTop w:val="0"/>
              <w:marBottom w:val="0"/>
              <w:divBdr>
                <w:top w:val="none" w:sz="0" w:space="0" w:color="auto"/>
                <w:left w:val="none" w:sz="0" w:space="0" w:color="auto"/>
                <w:bottom w:val="none" w:sz="0" w:space="0" w:color="auto"/>
                <w:right w:val="none" w:sz="0" w:space="0" w:color="auto"/>
              </w:divBdr>
            </w:div>
            <w:div w:id="1828931687">
              <w:marLeft w:val="0"/>
              <w:marRight w:val="0"/>
              <w:marTop w:val="0"/>
              <w:marBottom w:val="0"/>
              <w:divBdr>
                <w:top w:val="none" w:sz="0" w:space="0" w:color="auto"/>
                <w:left w:val="none" w:sz="0" w:space="0" w:color="auto"/>
                <w:bottom w:val="none" w:sz="0" w:space="0" w:color="auto"/>
                <w:right w:val="none" w:sz="0" w:space="0" w:color="auto"/>
              </w:divBdr>
            </w:div>
            <w:div w:id="748307460">
              <w:marLeft w:val="0"/>
              <w:marRight w:val="0"/>
              <w:marTop w:val="0"/>
              <w:marBottom w:val="0"/>
              <w:divBdr>
                <w:top w:val="none" w:sz="0" w:space="0" w:color="auto"/>
                <w:left w:val="none" w:sz="0" w:space="0" w:color="auto"/>
                <w:bottom w:val="none" w:sz="0" w:space="0" w:color="auto"/>
                <w:right w:val="none" w:sz="0" w:space="0" w:color="auto"/>
              </w:divBdr>
            </w:div>
            <w:div w:id="1317611581">
              <w:marLeft w:val="0"/>
              <w:marRight w:val="0"/>
              <w:marTop w:val="0"/>
              <w:marBottom w:val="0"/>
              <w:divBdr>
                <w:top w:val="none" w:sz="0" w:space="0" w:color="auto"/>
                <w:left w:val="none" w:sz="0" w:space="0" w:color="auto"/>
                <w:bottom w:val="none" w:sz="0" w:space="0" w:color="auto"/>
                <w:right w:val="none" w:sz="0" w:space="0" w:color="auto"/>
              </w:divBdr>
            </w:div>
            <w:div w:id="1300694922">
              <w:marLeft w:val="0"/>
              <w:marRight w:val="0"/>
              <w:marTop w:val="0"/>
              <w:marBottom w:val="0"/>
              <w:divBdr>
                <w:top w:val="none" w:sz="0" w:space="0" w:color="auto"/>
                <w:left w:val="none" w:sz="0" w:space="0" w:color="auto"/>
                <w:bottom w:val="none" w:sz="0" w:space="0" w:color="auto"/>
                <w:right w:val="none" w:sz="0" w:space="0" w:color="auto"/>
              </w:divBdr>
            </w:div>
            <w:div w:id="1260409172">
              <w:marLeft w:val="0"/>
              <w:marRight w:val="0"/>
              <w:marTop w:val="0"/>
              <w:marBottom w:val="0"/>
              <w:divBdr>
                <w:top w:val="none" w:sz="0" w:space="0" w:color="auto"/>
                <w:left w:val="none" w:sz="0" w:space="0" w:color="auto"/>
                <w:bottom w:val="none" w:sz="0" w:space="0" w:color="auto"/>
                <w:right w:val="none" w:sz="0" w:space="0" w:color="auto"/>
              </w:divBdr>
            </w:div>
            <w:div w:id="903416279">
              <w:marLeft w:val="0"/>
              <w:marRight w:val="0"/>
              <w:marTop w:val="0"/>
              <w:marBottom w:val="0"/>
              <w:divBdr>
                <w:top w:val="none" w:sz="0" w:space="0" w:color="auto"/>
                <w:left w:val="none" w:sz="0" w:space="0" w:color="auto"/>
                <w:bottom w:val="none" w:sz="0" w:space="0" w:color="auto"/>
                <w:right w:val="none" w:sz="0" w:space="0" w:color="auto"/>
              </w:divBdr>
            </w:div>
            <w:div w:id="381488364">
              <w:marLeft w:val="0"/>
              <w:marRight w:val="0"/>
              <w:marTop w:val="0"/>
              <w:marBottom w:val="0"/>
              <w:divBdr>
                <w:top w:val="none" w:sz="0" w:space="0" w:color="auto"/>
                <w:left w:val="none" w:sz="0" w:space="0" w:color="auto"/>
                <w:bottom w:val="none" w:sz="0" w:space="0" w:color="auto"/>
                <w:right w:val="none" w:sz="0" w:space="0" w:color="auto"/>
              </w:divBdr>
            </w:div>
            <w:div w:id="1119954939">
              <w:marLeft w:val="0"/>
              <w:marRight w:val="0"/>
              <w:marTop w:val="0"/>
              <w:marBottom w:val="0"/>
              <w:divBdr>
                <w:top w:val="none" w:sz="0" w:space="0" w:color="auto"/>
                <w:left w:val="none" w:sz="0" w:space="0" w:color="auto"/>
                <w:bottom w:val="none" w:sz="0" w:space="0" w:color="auto"/>
                <w:right w:val="none" w:sz="0" w:space="0" w:color="auto"/>
              </w:divBdr>
            </w:div>
            <w:div w:id="522716438">
              <w:marLeft w:val="0"/>
              <w:marRight w:val="0"/>
              <w:marTop w:val="0"/>
              <w:marBottom w:val="0"/>
              <w:divBdr>
                <w:top w:val="none" w:sz="0" w:space="0" w:color="auto"/>
                <w:left w:val="none" w:sz="0" w:space="0" w:color="auto"/>
                <w:bottom w:val="none" w:sz="0" w:space="0" w:color="auto"/>
                <w:right w:val="none" w:sz="0" w:space="0" w:color="auto"/>
              </w:divBdr>
            </w:div>
            <w:div w:id="329060119">
              <w:marLeft w:val="0"/>
              <w:marRight w:val="0"/>
              <w:marTop w:val="0"/>
              <w:marBottom w:val="0"/>
              <w:divBdr>
                <w:top w:val="none" w:sz="0" w:space="0" w:color="auto"/>
                <w:left w:val="none" w:sz="0" w:space="0" w:color="auto"/>
                <w:bottom w:val="none" w:sz="0" w:space="0" w:color="auto"/>
                <w:right w:val="none" w:sz="0" w:space="0" w:color="auto"/>
              </w:divBdr>
            </w:div>
            <w:div w:id="1736006895">
              <w:marLeft w:val="0"/>
              <w:marRight w:val="0"/>
              <w:marTop w:val="0"/>
              <w:marBottom w:val="0"/>
              <w:divBdr>
                <w:top w:val="none" w:sz="0" w:space="0" w:color="auto"/>
                <w:left w:val="none" w:sz="0" w:space="0" w:color="auto"/>
                <w:bottom w:val="none" w:sz="0" w:space="0" w:color="auto"/>
                <w:right w:val="none" w:sz="0" w:space="0" w:color="auto"/>
              </w:divBdr>
            </w:div>
            <w:div w:id="1721829967">
              <w:marLeft w:val="0"/>
              <w:marRight w:val="0"/>
              <w:marTop w:val="0"/>
              <w:marBottom w:val="0"/>
              <w:divBdr>
                <w:top w:val="none" w:sz="0" w:space="0" w:color="auto"/>
                <w:left w:val="none" w:sz="0" w:space="0" w:color="auto"/>
                <w:bottom w:val="none" w:sz="0" w:space="0" w:color="auto"/>
                <w:right w:val="none" w:sz="0" w:space="0" w:color="auto"/>
              </w:divBdr>
            </w:div>
          </w:divsChild>
        </w:div>
        <w:div w:id="1087651919">
          <w:marLeft w:val="0"/>
          <w:marRight w:val="0"/>
          <w:marTop w:val="0"/>
          <w:marBottom w:val="0"/>
          <w:divBdr>
            <w:top w:val="none" w:sz="0" w:space="0" w:color="auto"/>
            <w:left w:val="none" w:sz="0" w:space="0" w:color="auto"/>
            <w:bottom w:val="none" w:sz="0" w:space="0" w:color="auto"/>
            <w:right w:val="none" w:sz="0" w:space="0" w:color="auto"/>
          </w:divBdr>
          <w:divsChild>
            <w:div w:id="2032875982">
              <w:marLeft w:val="0"/>
              <w:marRight w:val="0"/>
              <w:marTop w:val="0"/>
              <w:marBottom w:val="0"/>
              <w:divBdr>
                <w:top w:val="none" w:sz="0" w:space="0" w:color="auto"/>
                <w:left w:val="none" w:sz="0" w:space="0" w:color="auto"/>
                <w:bottom w:val="none" w:sz="0" w:space="0" w:color="auto"/>
                <w:right w:val="none" w:sz="0" w:space="0" w:color="auto"/>
              </w:divBdr>
            </w:div>
            <w:div w:id="859665995">
              <w:marLeft w:val="0"/>
              <w:marRight w:val="0"/>
              <w:marTop w:val="0"/>
              <w:marBottom w:val="0"/>
              <w:divBdr>
                <w:top w:val="none" w:sz="0" w:space="0" w:color="auto"/>
                <w:left w:val="none" w:sz="0" w:space="0" w:color="auto"/>
                <w:bottom w:val="none" w:sz="0" w:space="0" w:color="auto"/>
                <w:right w:val="none" w:sz="0" w:space="0" w:color="auto"/>
              </w:divBdr>
            </w:div>
            <w:div w:id="554198753">
              <w:marLeft w:val="0"/>
              <w:marRight w:val="0"/>
              <w:marTop w:val="0"/>
              <w:marBottom w:val="0"/>
              <w:divBdr>
                <w:top w:val="none" w:sz="0" w:space="0" w:color="auto"/>
                <w:left w:val="none" w:sz="0" w:space="0" w:color="auto"/>
                <w:bottom w:val="none" w:sz="0" w:space="0" w:color="auto"/>
                <w:right w:val="none" w:sz="0" w:space="0" w:color="auto"/>
              </w:divBdr>
            </w:div>
            <w:div w:id="571308559">
              <w:marLeft w:val="0"/>
              <w:marRight w:val="0"/>
              <w:marTop w:val="0"/>
              <w:marBottom w:val="0"/>
              <w:divBdr>
                <w:top w:val="none" w:sz="0" w:space="0" w:color="auto"/>
                <w:left w:val="none" w:sz="0" w:space="0" w:color="auto"/>
                <w:bottom w:val="none" w:sz="0" w:space="0" w:color="auto"/>
                <w:right w:val="none" w:sz="0" w:space="0" w:color="auto"/>
              </w:divBdr>
            </w:div>
            <w:div w:id="918826005">
              <w:marLeft w:val="0"/>
              <w:marRight w:val="0"/>
              <w:marTop w:val="0"/>
              <w:marBottom w:val="0"/>
              <w:divBdr>
                <w:top w:val="none" w:sz="0" w:space="0" w:color="auto"/>
                <w:left w:val="none" w:sz="0" w:space="0" w:color="auto"/>
                <w:bottom w:val="none" w:sz="0" w:space="0" w:color="auto"/>
                <w:right w:val="none" w:sz="0" w:space="0" w:color="auto"/>
              </w:divBdr>
            </w:div>
            <w:div w:id="1133905274">
              <w:marLeft w:val="0"/>
              <w:marRight w:val="0"/>
              <w:marTop w:val="0"/>
              <w:marBottom w:val="0"/>
              <w:divBdr>
                <w:top w:val="none" w:sz="0" w:space="0" w:color="auto"/>
                <w:left w:val="none" w:sz="0" w:space="0" w:color="auto"/>
                <w:bottom w:val="none" w:sz="0" w:space="0" w:color="auto"/>
                <w:right w:val="none" w:sz="0" w:space="0" w:color="auto"/>
              </w:divBdr>
            </w:div>
            <w:div w:id="271399723">
              <w:marLeft w:val="0"/>
              <w:marRight w:val="0"/>
              <w:marTop w:val="0"/>
              <w:marBottom w:val="0"/>
              <w:divBdr>
                <w:top w:val="none" w:sz="0" w:space="0" w:color="auto"/>
                <w:left w:val="none" w:sz="0" w:space="0" w:color="auto"/>
                <w:bottom w:val="none" w:sz="0" w:space="0" w:color="auto"/>
                <w:right w:val="none" w:sz="0" w:space="0" w:color="auto"/>
              </w:divBdr>
            </w:div>
            <w:div w:id="257102922">
              <w:marLeft w:val="0"/>
              <w:marRight w:val="0"/>
              <w:marTop w:val="0"/>
              <w:marBottom w:val="0"/>
              <w:divBdr>
                <w:top w:val="none" w:sz="0" w:space="0" w:color="auto"/>
                <w:left w:val="none" w:sz="0" w:space="0" w:color="auto"/>
                <w:bottom w:val="none" w:sz="0" w:space="0" w:color="auto"/>
                <w:right w:val="none" w:sz="0" w:space="0" w:color="auto"/>
              </w:divBdr>
            </w:div>
            <w:div w:id="1684672470">
              <w:marLeft w:val="0"/>
              <w:marRight w:val="0"/>
              <w:marTop w:val="0"/>
              <w:marBottom w:val="0"/>
              <w:divBdr>
                <w:top w:val="none" w:sz="0" w:space="0" w:color="auto"/>
                <w:left w:val="none" w:sz="0" w:space="0" w:color="auto"/>
                <w:bottom w:val="none" w:sz="0" w:space="0" w:color="auto"/>
                <w:right w:val="none" w:sz="0" w:space="0" w:color="auto"/>
              </w:divBdr>
            </w:div>
            <w:div w:id="227691934">
              <w:marLeft w:val="0"/>
              <w:marRight w:val="0"/>
              <w:marTop w:val="0"/>
              <w:marBottom w:val="0"/>
              <w:divBdr>
                <w:top w:val="none" w:sz="0" w:space="0" w:color="auto"/>
                <w:left w:val="none" w:sz="0" w:space="0" w:color="auto"/>
                <w:bottom w:val="none" w:sz="0" w:space="0" w:color="auto"/>
                <w:right w:val="none" w:sz="0" w:space="0" w:color="auto"/>
              </w:divBdr>
            </w:div>
            <w:div w:id="874392454">
              <w:marLeft w:val="0"/>
              <w:marRight w:val="0"/>
              <w:marTop w:val="0"/>
              <w:marBottom w:val="0"/>
              <w:divBdr>
                <w:top w:val="none" w:sz="0" w:space="0" w:color="auto"/>
                <w:left w:val="none" w:sz="0" w:space="0" w:color="auto"/>
                <w:bottom w:val="none" w:sz="0" w:space="0" w:color="auto"/>
                <w:right w:val="none" w:sz="0" w:space="0" w:color="auto"/>
              </w:divBdr>
            </w:div>
            <w:div w:id="1060248109">
              <w:marLeft w:val="0"/>
              <w:marRight w:val="0"/>
              <w:marTop w:val="0"/>
              <w:marBottom w:val="0"/>
              <w:divBdr>
                <w:top w:val="none" w:sz="0" w:space="0" w:color="auto"/>
                <w:left w:val="none" w:sz="0" w:space="0" w:color="auto"/>
                <w:bottom w:val="none" w:sz="0" w:space="0" w:color="auto"/>
                <w:right w:val="none" w:sz="0" w:space="0" w:color="auto"/>
              </w:divBdr>
            </w:div>
            <w:div w:id="1136993672">
              <w:marLeft w:val="0"/>
              <w:marRight w:val="0"/>
              <w:marTop w:val="0"/>
              <w:marBottom w:val="0"/>
              <w:divBdr>
                <w:top w:val="none" w:sz="0" w:space="0" w:color="auto"/>
                <w:left w:val="none" w:sz="0" w:space="0" w:color="auto"/>
                <w:bottom w:val="none" w:sz="0" w:space="0" w:color="auto"/>
                <w:right w:val="none" w:sz="0" w:space="0" w:color="auto"/>
              </w:divBdr>
            </w:div>
            <w:div w:id="1943146042">
              <w:marLeft w:val="0"/>
              <w:marRight w:val="0"/>
              <w:marTop w:val="0"/>
              <w:marBottom w:val="0"/>
              <w:divBdr>
                <w:top w:val="none" w:sz="0" w:space="0" w:color="auto"/>
                <w:left w:val="none" w:sz="0" w:space="0" w:color="auto"/>
                <w:bottom w:val="none" w:sz="0" w:space="0" w:color="auto"/>
                <w:right w:val="none" w:sz="0" w:space="0" w:color="auto"/>
              </w:divBdr>
            </w:div>
          </w:divsChild>
        </w:div>
        <w:div w:id="642349107">
          <w:marLeft w:val="0"/>
          <w:marRight w:val="0"/>
          <w:marTop w:val="0"/>
          <w:marBottom w:val="0"/>
          <w:divBdr>
            <w:top w:val="none" w:sz="0" w:space="0" w:color="auto"/>
            <w:left w:val="none" w:sz="0" w:space="0" w:color="auto"/>
            <w:bottom w:val="none" w:sz="0" w:space="0" w:color="auto"/>
            <w:right w:val="none" w:sz="0" w:space="0" w:color="auto"/>
          </w:divBdr>
          <w:divsChild>
            <w:div w:id="719019001">
              <w:marLeft w:val="0"/>
              <w:marRight w:val="0"/>
              <w:marTop w:val="0"/>
              <w:marBottom w:val="0"/>
              <w:divBdr>
                <w:top w:val="none" w:sz="0" w:space="0" w:color="auto"/>
                <w:left w:val="none" w:sz="0" w:space="0" w:color="auto"/>
                <w:bottom w:val="none" w:sz="0" w:space="0" w:color="auto"/>
                <w:right w:val="none" w:sz="0" w:space="0" w:color="auto"/>
              </w:divBdr>
            </w:div>
            <w:div w:id="1131246382">
              <w:marLeft w:val="0"/>
              <w:marRight w:val="0"/>
              <w:marTop w:val="0"/>
              <w:marBottom w:val="0"/>
              <w:divBdr>
                <w:top w:val="none" w:sz="0" w:space="0" w:color="auto"/>
                <w:left w:val="none" w:sz="0" w:space="0" w:color="auto"/>
                <w:bottom w:val="none" w:sz="0" w:space="0" w:color="auto"/>
                <w:right w:val="none" w:sz="0" w:space="0" w:color="auto"/>
              </w:divBdr>
            </w:div>
            <w:div w:id="1554348792">
              <w:marLeft w:val="0"/>
              <w:marRight w:val="0"/>
              <w:marTop w:val="0"/>
              <w:marBottom w:val="0"/>
              <w:divBdr>
                <w:top w:val="none" w:sz="0" w:space="0" w:color="auto"/>
                <w:left w:val="none" w:sz="0" w:space="0" w:color="auto"/>
                <w:bottom w:val="none" w:sz="0" w:space="0" w:color="auto"/>
                <w:right w:val="none" w:sz="0" w:space="0" w:color="auto"/>
              </w:divBdr>
            </w:div>
            <w:div w:id="696540578">
              <w:marLeft w:val="0"/>
              <w:marRight w:val="0"/>
              <w:marTop w:val="0"/>
              <w:marBottom w:val="0"/>
              <w:divBdr>
                <w:top w:val="none" w:sz="0" w:space="0" w:color="auto"/>
                <w:left w:val="none" w:sz="0" w:space="0" w:color="auto"/>
                <w:bottom w:val="none" w:sz="0" w:space="0" w:color="auto"/>
                <w:right w:val="none" w:sz="0" w:space="0" w:color="auto"/>
              </w:divBdr>
            </w:div>
            <w:div w:id="661466180">
              <w:marLeft w:val="0"/>
              <w:marRight w:val="0"/>
              <w:marTop w:val="0"/>
              <w:marBottom w:val="0"/>
              <w:divBdr>
                <w:top w:val="none" w:sz="0" w:space="0" w:color="auto"/>
                <w:left w:val="none" w:sz="0" w:space="0" w:color="auto"/>
                <w:bottom w:val="none" w:sz="0" w:space="0" w:color="auto"/>
                <w:right w:val="none" w:sz="0" w:space="0" w:color="auto"/>
              </w:divBdr>
            </w:div>
            <w:div w:id="1595556073">
              <w:marLeft w:val="0"/>
              <w:marRight w:val="0"/>
              <w:marTop w:val="0"/>
              <w:marBottom w:val="0"/>
              <w:divBdr>
                <w:top w:val="none" w:sz="0" w:space="0" w:color="auto"/>
                <w:left w:val="none" w:sz="0" w:space="0" w:color="auto"/>
                <w:bottom w:val="none" w:sz="0" w:space="0" w:color="auto"/>
                <w:right w:val="none" w:sz="0" w:space="0" w:color="auto"/>
              </w:divBdr>
            </w:div>
            <w:div w:id="1371569325">
              <w:marLeft w:val="0"/>
              <w:marRight w:val="0"/>
              <w:marTop w:val="0"/>
              <w:marBottom w:val="0"/>
              <w:divBdr>
                <w:top w:val="none" w:sz="0" w:space="0" w:color="auto"/>
                <w:left w:val="none" w:sz="0" w:space="0" w:color="auto"/>
                <w:bottom w:val="none" w:sz="0" w:space="0" w:color="auto"/>
                <w:right w:val="none" w:sz="0" w:space="0" w:color="auto"/>
              </w:divBdr>
            </w:div>
            <w:div w:id="949897078">
              <w:marLeft w:val="0"/>
              <w:marRight w:val="0"/>
              <w:marTop w:val="0"/>
              <w:marBottom w:val="0"/>
              <w:divBdr>
                <w:top w:val="none" w:sz="0" w:space="0" w:color="auto"/>
                <w:left w:val="none" w:sz="0" w:space="0" w:color="auto"/>
                <w:bottom w:val="none" w:sz="0" w:space="0" w:color="auto"/>
                <w:right w:val="none" w:sz="0" w:space="0" w:color="auto"/>
              </w:divBdr>
            </w:div>
            <w:div w:id="432895749">
              <w:marLeft w:val="0"/>
              <w:marRight w:val="0"/>
              <w:marTop w:val="0"/>
              <w:marBottom w:val="0"/>
              <w:divBdr>
                <w:top w:val="none" w:sz="0" w:space="0" w:color="auto"/>
                <w:left w:val="none" w:sz="0" w:space="0" w:color="auto"/>
                <w:bottom w:val="none" w:sz="0" w:space="0" w:color="auto"/>
                <w:right w:val="none" w:sz="0" w:space="0" w:color="auto"/>
              </w:divBdr>
            </w:div>
            <w:div w:id="240410957">
              <w:marLeft w:val="0"/>
              <w:marRight w:val="0"/>
              <w:marTop w:val="0"/>
              <w:marBottom w:val="0"/>
              <w:divBdr>
                <w:top w:val="none" w:sz="0" w:space="0" w:color="auto"/>
                <w:left w:val="none" w:sz="0" w:space="0" w:color="auto"/>
                <w:bottom w:val="none" w:sz="0" w:space="0" w:color="auto"/>
                <w:right w:val="none" w:sz="0" w:space="0" w:color="auto"/>
              </w:divBdr>
            </w:div>
            <w:div w:id="1998536859">
              <w:marLeft w:val="0"/>
              <w:marRight w:val="0"/>
              <w:marTop w:val="0"/>
              <w:marBottom w:val="0"/>
              <w:divBdr>
                <w:top w:val="none" w:sz="0" w:space="0" w:color="auto"/>
                <w:left w:val="none" w:sz="0" w:space="0" w:color="auto"/>
                <w:bottom w:val="none" w:sz="0" w:space="0" w:color="auto"/>
                <w:right w:val="none" w:sz="0" w:space="0" w:color="auto"/>
              </w:divBdr>
            </w:div>
            <w:div w:id="370961840">
              <w:marLeft w:val="0"/>
              <w:marRight w:val="0"/>
              <w:marTop w:val="0"/>
              <w:marBottom w:val="0"/>
              <w:divBdr>
                <w:top w:val="none" w:sz="0" w:space="0" w:color="auto"/>
                <w:left w:val="none" w:sz="0" w:space="0" w:color="auto"/>
                <w:bottom w:val="none" w:sz="0" w:space="0" w:color="auto"/>
                <w:right w:val="none" w:sz="0" w:space="0" w:color="auto"/>
              </w:divBdr>
            </w:div>
            <w:div w:id="284652850">
              <w:marLeft w:val="0"/>
              <w:marRight w:val="0"/>
              <w:marTop w:val="0"/>
              <w:marBottom w:val="0"/>
              <w:divBdr>
                <w:top w:val="none" w:sz="0" w:space="0" w:color="auto"/>
                <w:left w:val="none" w:sz="0" w:space="0" w:color="auto"/>
                <w:bottom w:val="none" w:sz="0" w:space="0" w:color="auto"/>
                <w:right w:val="none" w:sz="0" w:space="0" w:color="auto"/>
              </w:divBdr>
            </w:div>
            <w:div w:id="994723529">
              <w:marLeft w:val="0"/>
              <w:marRight w:val="0"/>
              <w:marTop w:val="0"/>
              <w:marBottom w:val="0"/>
              <w:divBdr>
                <w:top w:val="none" w:sz="0" w:space="0" w:color="auto"/>
                <w:left w:val="none" w:sz="0" w:space="0" w:color="auto"/>
                <w:bottom w:val="none" w:sz="0" w:space="0" w:color="auto"/>
                <w:right w:val="none" w:sz="0" w:space="0" w:color="auto"/>
              </w:divBdr>
            </w:div>
          </w:divsChild>
        </w:div>
        <w:div w:id="2111924399">
          <w:marLeft w:val="0"/>
          <w:marRight w:val="0"/>
          <w:marTop w:val="0"/>
          <w:marBottom w:val="0"/>
          <w:divBdr>
            <w:top w:val="none" w:sz="0" w:space="0" w:color="auto"/>
            <w:left w:val="none" w:sz="0" w:space="0" w:color="auto"/>
            <w:bottom w:val="none" w:sz="0" w:space="0" w:color="auto"/>
            <w:right w:val="none" w:sz="0" w:space="0" w:color="auto"/>
          </w:divBdr>
          <w:divsChild>
            <w:div w:id="1427652226">
              <w:marLeft w:val="0"/>
              <w:marRight w:val="0"/>
              <w:marTop w:val="0"/>
              <w:marBottom w:val="0"/>
              <w:divBdr>
                <w:top w:val="none" w:sz="0" w:space="0" w:color="auto"/>
                <w:left w:val="none" w:sz="0" w:space="0" w:color="auto"/>
                <w:bottom w:val="none" w:sz="0" w:space="0" w:color="auto"/>
                <w:right w:val="none" w:sz="0" w:space="0" w:color="auto"/>
              </w:divBdr>
            </w:div>
            <w:div w:id="1396204233">
              <w:marLeft w:val="0"/>
              <w:marRight w:val="0"/>
              <w:marTop w:val="0"/>
              <w:marBottom w:val="0"/>
              <w:divBdr>
                <w:top w:val="none" w:sz="0" w:space="0" w:color="auto"/>
                <w:left w:val="none" w:sz="0" w:space="0" w:color="auto"/>
                <w:bottom w:val="none" w:sz="0" w:space="0" w:color="auto"/>
                <w:right w:val="none" w:sz="0" w:space="0" w:color="auto"/>
              </w:divBdr>
            </w:div>
            <w:div w:id="1577200545">
              <w:marLeft w:val="0"/>
              <w:marRight w:val="0"/>
              <w:marTop w:val="0"/>
              <w:marBottom w:val="0"/>
              <w:divBdr>
                <w:top w:val="none" w:sz="0" w:space="0" w:color="auto"/>
                <w:left w:val="none" w:sz="0" w:space="0" w:color="auto"/>
                <w:bottom w:val="none" w:sz="0" w:space="0" w:color="auto"/>
                <w:right w:val="none" w:sz="0" w:space="0" w:color="auto"/>
              </w:divBdr>
            </w:div>
            <w:div w:id="1173254825">
              <w:marLeft w:val="0"/>
              <w:marRight w:val="0"/>
              <w:marTop w:val="0"/>
              <w:marBottom w:val="0"/>
              <w:divBdr>
                <w:top w:val="none" w:sz="0" w:space="0" w:color="auto"/>
                <w:left w:val="none" w:sz="0" w:space="0" w:color="auto"/>
                <w:bottom w:val="none" w:sz="0" w:space="0" w:color="auto"/>
                <w:right w:val="none" w:sz="0" w:space="0" w:color="auto"/>
              </w:divBdr>
            </w:div>
            <w:div w:id="1852405627">
              <w:marLeft w:val="0"/>
              <w:marRight w:val="0"/>
              <w:marTop w:val="0"/>
              <w:marBottom w:val="0"/>
              <w:divBdr>
                <w:top w:val="none" w:sz="0" w:space="0" w:color="auto"/>
                <w:left w:val="none" w:sz="0" w:space="0" w:color="auto"/>
                <w:bottom w:val="none" w:sz="0" w:space="0" w:color="auto"/>
                <w:right w:val="none" w:sz="0" w:space="0" w:color="auto"/>
              </w:divBdr>
            </w:div>
            <w:div w:id="1194538211">
              <w:marLeft w:val="0"/>
              <w:marRight w:val="0"/>
              <w:marTop w:val="0"/>
              <w:marBottom w:val="0"/>
              <w:divBdr>
                <w:top w:val="none" w:sz="0" w:space="0" w:color="auto"/>
                <w:left w:val="none" w:sz="0" w:space="0" w:color="auto"/>
                <w:bottom w:val="none" w:sz="0" w:space="0" w:color="auto"/>
                <w:right w:val="none" w:sz="0" w:space="0" w:color="auto"/>
              </w:divBdr>
            </w:div>
            <w:div w:id="1953245499">
              <w:marLeft w:val="0"/>
              <w:marRight w:val="0"/>
              <w:marTop w:val="0"/>
              <w:marBottom w:val="0"/>
              <w:divBdr>
                <w:top w:val="none" w:sz="0" w:space="0" w:color="auto"/>
                <w:left w:val="none" w:sz="0" w:space="0" w:color="auto"/>
                <w:bottom w:val="none" w:sz="0" w:space="0" w:color="auto"/>
                <w:right w:val="none" w:sz="0" w:space="0" w:color="auto"/>
              </w:divBdr>
            </w:div>
            <w:div w:id="1037700071">
              <w:marLeft w:val="0"/>
              <w:marRight w:val="0"/>
              <w:marTop w:val="0"/>
              <w:marBottom w:val="0"/>
              <w:divBdr>
                <w:top w:val="none" w:sz="0" w:space="0" w:color="auto"/>
                <w:left w:val="none" w:sz="0" w:space="0" w:color="auto"/>
                <w:bottom w:val="none" w:sz="0" w:space="0" w:color="auto"/>
                <w:right w:val="none" w:sz="0" w:space="0" w:color="auto"/>
              </w:divBdr>
            </w:div>
            <w:div w:id="638649266">
              <w:marLeft w:val="0"/>
              <w:marRight w:val="0"/>
              <w:marTop w:val="0"/>
              <w:marBottom w:val="0"/>
              <w:divBdr>
                <w:top w:val="none" w:sz="0" w:space="0" w:color="auto"/>
                <w:left w:val="none" w:sz="0" w:space="0" w:color="auto"/>
                <w:bottom w:val="none" w:sz="0" w:space="0" w:color="auto"/>
                <w:right w:val="none" w:sz="0" w:space="0" w:color="auto"/>
              </w:divBdr>
            </w:div>
            <w:div w:id="1893806810">
              <w:marLeft w:val="0"/>
              <w:marRight w:val="0"/>
              <w:marTop w:val="0"/>
              <w:marBottom w:val="0"/>
              <w:divBdr>
                <w:top w:val="none" w:sz="0" w:space="0" w:color="auto"/>
                <w:left w:val="none" w:sz="0" w:space="0" w:color="auto"/>
                <w:bottom w:val="none" w:sz="0" w:space="0" w:color="auto"/>
                <w:right w:val="none" w:sz="0" w:space="0" w:color="auto"/>
              </w:divBdr>
            </w:div>
            <w:div w:id="164827072">
              <w:marLeft w:val="0"/>
              <w:marRight w:val="0"/>
              <w:marTop w:val="0"/>
              <w:marBottom w:val="0"/>
              <w:divBdr>
                <w:top w:val="none" w:sz="0" w:space="0" w:color="auto"/>
                <w:left w:val="none" w:sz="0" w:space="0" w:color="auto"/>
                <w:bottom w:val="none" w:sz="0" w:space="0" w:color="auto"/>
                <w:right w:val="none" w:sz="0" w:space="0" w:color="auto"/>
              </w:divBdr>
            </w:div>
            <w:div w:id="1318996157">
              <w:marLeft w:val="0"/>
              <w:marRight w:val="0"/>
              <w:marTop w:val="0"/>
              <w:marBottom w:val="0"/>
              <w:divBdr>
                <w:top w:val="none" w:sz="0" w:space="0" w:color="auto"/>
                <w:left w:val="none" w:sz="0" w:space="0" w:color="auto"/>
                <w:bottom w:val="none" w:sz="0" w:space="0" w:color="auto"/>
                <w:right w:val="none" w:sz="0" w:space="0" w:color="auto"/>
              </w:divBdr>
            </w:div>
            <w:div w:id="975796493">
              <w:marLeft w:val="0"/>
              <w:marRight w:val="0"/>
              <w:marTop w:val="0"/>
              <w:marBottom w:val="0"/>
              <w:divBdr>
                <w:top w:val="none" w:sz="0" w:space="0" w:color="auto"/>
                <w:left w:val="none" w:sz="0" w:space="0" w:color="auto"/>
                <w:bottom w:val="none" w:sz="0" w:space="0" w:color="auto"/>
                <w:right w:val="none" w:sz="0" w:space="0" w:color="auto"/>
              </w:divBdr>
            </w:div>
            <w:div w:id="66002819">
              <w:marLeft w:val="0"/>
              <w:marRight w:val="0"/>
              <w:marTop w:val="0"/>
              <w:marBottom w:val="0"/>
              <w:divBdr>
                <w:top w:val="none" w:sz="0" w:space="0" w:color="auto"/>
                <w:left w:val="none" w:sz="0" w:space="0" w:color="auto"/>
                <w:bottom w:val="none" w:sz="0" w:space="0" w:color="auto"/>
                <w:right w:val="none" w:sz="0" w:space="0" w:color="auto"/>
              </w:divBdr>
            </w:div>
          </w:divsChild>
        </w:div>
        <w:div w:id="1358191777">
          <w:marLeft w:val="0"/>
          <w:marRight w:val="0"/>
          <w:marTop w:val="0"/>
          <w:marBottom w:val="0"/>
          <w:divBdr>
            <w:top w:val="none" w:sz="0" w:space="0" w:color="auto"/>
            <w:left w:val="none" w:sz="0" w:space="0" w:color="auto"/>
            <w:bottom w:val="none" w:sz="0" w:space="0" w:color="auto"/>
            <w:right w:val="none" w:sz="0" w:space="0" w:color="auto"/>
          </w:divBdr>
          <w:divsChild>
            <w:div w:id="1239293221">
              <w:marLeft w:val="0"/>
              <w:marRight w:val="0"/>
              <w:marTop w:val="0"/>
              <w:marBottom w:val="0"/>
              <w:divBdr>
                <w:top w:val="none" w:sz="0" w:space="0" w:color="auto"/>
                <w:left w:val="none" w:sz="0" w:space="0" w:color="auto"/>
                <w:bottom w:val="none" w:sz="0" w:space="0" w:color="auto"/>
                <w:right w:val="none" w:sz="0" w:space="0" w:color="auto"/>
              </w:divBdr>
            </w:div>
            <w:div w:id="798186220">
              <w:marLeft w:val="0"/>
              <w:marRight w:val="0"/>
              <w:marTop w:val="0"/>
              <w:marBottom w:val="0"/>
              <w:divBdr>
                <w:top w:val="none" w:sz="0" w:space="0" w:color="auto"/>
                <w:left w:val="none" w:sz="0" w:space="0" w:color="auto"/>
                <w:bottom w:val="none" w:sz="0" w:space="0" w:color="auto"/>
                <w:right w:val="none" w:sz="0" w:space="0" w:color="auto"/>
              </w:divBdr>
            </w:div>
            <w:div w:id="914824655">
              <w:marLeft w:val="0"/>
              <w:marRight w:val="0"/>
              <w:marTop w:val="0"/>
              <w:marBottom w:val="0"/>
              <w:divBdr>
                <w:top w:val="none" w:sz="0" w:space="0" w:color="auto"/>
                <w:left w:val="none" w:sz="0" w:space="0" w:color="auto"/>
                <w:bottom w:val="none" w:sz="0" w:space="0" w:color="auto"/>
                <w:right w:val="none" w:sz="0" w:space="0" w:color="auto"/>
              </w:divBdr>
            </w:div>
            <w:div w:id="543520009">
              <w:marLeft w:val="0"/>
              <w:marRight w:val="0"/>
              <w:marTop w:val="0"/>
              <w:marBottom w:val="0"/>
              <w:divBdr>
                <w:top w:val="none" w:sz="0" w:space="0" w:color="auto"/>
                <w:left w:val="none" w:sz="0" w:space="0" w:color="auto"/>
                <w:bottom w:val="none" w:sz="0" w:space="0" w:color="auto"/>
                <w:right w:val="none" w:sz="0" w:space="0" w:color="auto"/>
              </w:divBdr>
            </w:div>
            <w:div w:id="156270040">
              <w:marLeft w:val="0"/>
              <w:marRight w:val="0"/>
              <w:marTop w:val="0"/>
              <w:marBottom w:val="0"/>
              <w:divBdr>
                <w:top w:val="none" w:sz="0" w:space="0" w:color="auto"/>
                <w:left w:val="none" w:sz="0" w:space="0" w:color="auto"/>
                <w:bottom w:val="none" w:sz="0" w:space="0" w:color="auto"/>
                <w:right w:val="none" w:sz="0" w:space="0" w:color="auto"/>
              </w:divBdr>
            </w:div>
            <w:div w:id="1891729003">
              <w:marLeft w:val="0"/>
              <w:marRight w:val="0"/>
              <w:marTop w:val="0"/>
              <w:marBottom w:val="0"/>
              <w:divBdr>
                <w:top w:val="none" w:sz="0" w:space="0" w:color="auto"/>
                <w:left w:val="none" w:sz="0" w:space="0" w:color="auto"/>
                <w:bottom w:val="none" w:sz="0" w:space="0" w:color="auto"/>
                <w:right w:val="none" w:sz="0" w:space="0" w:color="auto"/>
              </w:divBdr>
            </w:div>
            <w:div w:id="858858042">
              <w:marLeft w:val="0"/>
              <w:marRight w:val="0"/>
              <w:marTop w:val="0"/>
              <w:marBottom w:val="0"/>
              <w:divBdr>
                <w:top w:val="none" w:sz="0" w:space="0" w:color="auto"/>
                <w:left w:val="none" w:sz="0" w:space="0" w:color="auto"/>
                <w:bottom w:val="none" w:sz="0" w:space="0" w:color="auto"/>
                <w:right w:val="none" w:sz="0" w:space="0" w:color="auto"/>
              </w:divBdr>
            </w:div>
            <w:div w:id="592131275">
              <w:marLeft w:val="0"/>
              <w:marRight w:val="0"/>
              <w:marTop w:val="0"/>
              <w:marBottom w:val="0"/>
              <w:divBdr>
                <w:top w:val="none" w:sz="0" w:space="0" w:color="auto"/>
                <w:left w:val="none" w:sz="0" w:space="0" w:color="auto"/>
                <w:bottom w:val="none" w:sz="0" w:space="0" w:color="auto"/>
                <w:right w:val="none" w:sz="0" w:space="0" w:color="auto"/>
              </w:divBdr>
            </w:div>
            <w:div w:id="1660765621">
              <w:marLeft w:val="0"/>
              <w:marRight w:val="0"/>
              <w:marTop w:val="0"/>
              <w:marBottom w:val="0"/>
              <w:divBdr>
                <w:top w:val="none" w:sz="0" w:space="0" w:color="auto"/>
                <w:left w:val="none" w:sz="0" w:space="0" w:color="auto"/>
                <w:bottom w:val="none" w:sz="0" w:space="0" w:color="auto"/>
                <w:right w:val="none" w:sz="0" w:space="0" w:color="auto"/>
              </w:divBdr>
            </w:div>
          </w:divsChild>
        </w:div>
        <w:div w:id="706758252">
          <w:marLeft w:val="0"/>
          <w:marRight w:val="0"/>
          <w:marTop w:val="0"/>
          <w:marBottom w:val="0"/>
          <w:divBdr>
            <w:top w:val="none" w:sz="0" w:space="0" w:color="auto"/>
            <w:left w:val="none" w:sz="0" w:space="0" w:color="auto"/>
            <w:bottom w:val="none" w:sz="0" w:space="0" w:color="auto"/>
            <w:right w:val="none" w:sz="0" w:space="0" w:color="auto"/>
          </w:divBdr>
          <w:divsChild>
            <w:div w:id="675688033">
              <w:marLeft w:val="0"/>
              <w:marRight w:val="0"/>
              <w:marTop w:val="0"/>
              <w:marBottom w:val="0"/>
              <w:divBdr>
                <w:top w:val="none" w:sz="0" w:space="0" w:color="auto"/>
                <w:left w:val="none" w:sz="0" w:space="0" w:color="auto"/>
                <w:bottom w:val="none" w:sz="0" w:space="0" w:color="auto"/>
                <w:right w:val="none" w:sz="0" w:space="0" w:color="auto"/>
              </w:divBdr>
            </w:div>
            <w:div w:id="949824027">
              <w:marLeft w:val="0"/>
              <w:marRight w:val="0"/>
              <w:marTop w:val="0"/>
              <w:marBottom w:val="0"/>
              <w:divBdr>
                <w:top w:val="none" w:sz="0" w:space="0" w:color="auto"/>
                <w:left w:val="none" w:sz="0" w:space="0" w:color="auto"/>
                <w:bottom w:val="none" w:sz="0" w:space="0" w:color="auto"/>
                <w:right w:val="none" w:sz="0" w:space="0" w:color="auto"/>
              </w:divBdr>
            </w:div>
            <w:div w:id="1460562954">
              <w:marLeft w:val="0"/>
              <w:marRight w:val="0"/>
              <w:marTop w:val="0"/>
              <w:marBottom w:val="0"/>
              <w:divBdr>
                <w:top w:val="none" w:sz="0" w:space="0" w:color="auto"/>
                <w:left w:val="none" w:sz="0" w:space="0" w:color="auto"/>
                <w:bottom w:val="none" w:sz="0" w:space="0" w:color="auto"/>
                <w:right w:val="none" w:sz="0" w:space="0" w:color="auto"/>
              </w:divBdr>
            </w:div>
            <w:div w:id="1469788385">
              <w:marLeft w:val="0"/>
              <w:marRight w:val="0"/>
              <w:marTop w:val="0"/>
              <w:marBottom w:val="0"/>
              <w:divBdr>
                <w:top w:val="none" w:sz="0" w:space="0" w:color="auto"/>
                <w:left w:val="none" w:sz="0" w:space="0" w:color="auto"/>
                <w:bottom w:val="none" w:sz="0" w:space="0" w:color="auto"/>
                <w:right w:val="none" w:sz="0" w:space="0" w:color="auto"/>
              </w:divBdr>
            </w:div>
            <w:div w:id="959728645">
              <w:marLeft w:val="0"/>
              <w:marRight w:val="0"/>
              <w:marTop w:val="0"/>
              <w:marBottom w:val="0"/>
              <w:divBdr>
                <w:top w:val="none" w:sz="0" w:space="0" w:color="auto"/>
                <w:left w:val="none" w:sz="0" w:space="0" w:color="auto"/>
                <w:bottom w:val="none" w:sz="0" w:space="0" w:color="auto"/>
                <w:right w:val="none" w:sz="0" w:space="0" w:color="auto"/>
              </w:divBdr>
            </w:div>
            <w:div w:id="1632706713">
              <w:marLeft w:val="0"/>
              <w:marRight w:val="0"/>
              <w:marTop w:val="0"/>
              <w:marBottom w:val="0"/>
              <w:divBdr>
                <w:top w:val="none" w:sz="0" w:space="0" w:color="auto"/>
                <w:left w:val="none" w:sz="0" w:space="0" w:color="auto"/>
                <w:bottom w:val="none" w:sz="0" w:space="0" w:color="auto"/>
                <w:right w:val="none" w:sz="0" w:space="0" w:color="auto"/>
              </w:divBdr>
            </w:div>
            <w:div w:id="803499296">
              <w:marLeft w:val="0"/>
              <w:marRight w:val="0"/>
              <w:marTop w:val="0"/>
              <w:marBottom w:val="0"/>
              <w:divBdr>
                <w:top w:val="none" w:sz="0" w:space="0" w:color="auto"/>
                <w:left w:val="none" w:sz="0" w:space="0" w:color="auto"/>
                <w:bottom w:val="none" w:sz="0" w:space="0" w:color="auto"/>
                <w:right w:val="none" w:sz="0" w:space="0" w:color="auto"/>
              </w:divBdr>
            </w:div>
            <w:div w:id="189339960">
              <w:marLeft w:val="0"/>
              <w:marRight w:val="0"/>
              <w:marTop w:val="0"/>
              <w:marBottom w:val="0"/>
              <w:divBdr>
                <w:top w:val="none" w:sz="0" w:space="0" w:color="auto"/>
                <w:left w:val="none" w:sz="0" w:space="0" w:color="auto"/>
                <w:bottom w:val="none" w:sz="0" w:space="0" w:color="auto"/>
                <w:right w:val="none" w:sz="0" w:space="0" w:color="auto"/>
              </w:divBdr>
            </w:div>
            <w:div w:id="50006964">
              <w:marLeft w:val="0"/>
              <w:marRight w:val="0"/>
              <w:marTop w:val="0"/>
              <w:marBottom w:val="0"/>
              <w:divBdr>
                <w:top w:val="none" w:sz="0" w:space="0" w:color="auto"/>
                <w:left w:val="none" w:sz="0" w:space="0" w:color="auto"/>
                <w:bottom w:val="none" w:sz="0" w:space="0" w:color="auto"/>
                <w:right w:val="none" w:sz="0" w:space="0" w:color="auto"/>
              </w:divBdr>
            </w:div>
            <w:div w:id="1223062405">
              <w:marLeft w:val="0"/>
              <w:marRight w:val="0"/>
              <w:marTop w:val="0"/>
              <w:marBottom w:val="0"/>
              <w:divBdr>
                <w:top w:val="none" w:sz="0" w:space="0" w:color="auto"/>
                <w:left w:val="none" w:sz="0" w:space="0" w:color="auto"/>
                <w:bottom w:val="none" w:sz="0" w:space="0" w:color="auto"/>
                <w:right w:val="none" w:sz="0" w:space="0" w:color="auto"/>
              </w:divBdr>
            </w:div>
            <w:div w:id="1552770105">
              <w:marLeft w:val="0"/>
              <w:marRight w:val="0"/>
              <w:marTop w:val="0"/>
              <w:marBottom w:val="0"/>
              <w:divBdr>
                <w:top w:val="none" w:sz="0" w:space="0" w:color="auto"/>
                <w:left w:val="none" w:sz="0" w:space="0" w:color="auto"/>
                <w:bottom w:val="none" w:sz="0" w:space="0" w:color="auto"/>
                <w:right w:val="none" w:sz="0" w:space="0" w:color="auto"/>
              </w:divBdr>
            </w:div>
            <w:div w:id="159934938">
              <w:marLeft w:val="0"/>
              <w:marRight w:val="0"/>
              <w:marTop w:val="0"/>
              <w:marBottom w:val="0"/>
              <w:divBdr>
                <w:top w:val="none" w:sz="0" w:space="0" w:color="auto"/>
                <w:left w:val="none" w:sz="0" w:space="0" w:color="auto"/>
                <w:bottom w:val="none" w:sz="0" w:space="0" w:color="auto"/>
                <w:right w:val="none" w:sz="0" w:space="0" w:color="auto"/>
              </w:divBdr>
            </w:div>
            <w:div w:id="1703627472">
              <w:marLeft w:val="0"/>
              <w:marRight w:val="0"/>
              <w:marTop w:val="0"/>
              <w:marBottom w:val="0"/>
              <w:divBdr>
                <w:top w:val="none" w:sz="0" w:space="0" w:color="auto"/>
                <w:left w:val="none" w:sz="0" w:space="0" w:color="auto"/>
                <w:bottom w:val="none" w:sz="0" w:space="0" w:color="auto"/>
                <w:right w:val="none" w:sz="0" w:space="0" w:color="auto"/>
              </w:divBdr>
            </w:div>
          </w:divsChild>
        </w:div>
        <w:div w:id="2095468279">
          <w:marLeft w:val="0"/>
          <w:marRight w:val="0"/>
          <w:marTop w:val="0"/>
          <w:marBottom w:val="0"/>
          <w:divBdr>
            <w:top w:val="none" w:sz="0" w:space="0" w:color="auto"/>
            <w:left w:val="none" w:sz="0" w:space="0" w:color="auto"/>
            <w:bottom w:val="none" w:sz="0" w:space="0" w:color="auto"/>
            <w:right w:val="none" w:sz="0" w:space="0" w:color="auto"/>
          </w:divBdr>
          <w:divsChild>
            <w:div w:id="12003786">
              <w:marLeft w:val="0"/>
              <w:marRight w:val="0"/>
              <w:marTop w:val="0"/>
              <w:marBottom w:val="0"/>
              <w:divBdr>
                <w:top w:val="none" w:sz="0" w:space="0" w:color="auto"/>
                <w:left w:val="none" w:sz="0" w:space="0" w:color="auto"/>
                <w:bottom w:val="none" w:sz="0" w:space="0" w:color="auto"/>
                <w:right w:val="none" w:sz="0" w:space="0" w:color="auto"/>
              </w:divBdr>
            </w:div>
            <w:div w:id="1130511746">
              <w:marLeft w:val="0"/>
              <w:marRight w:val="0"/>
              <w:marTop w:val="0"/>
              <w:marBottom w:val="0"/>
              <w:divBdr>
                <w:top w:val="none" w:sz="0" w:space="0" w:color="auto"/>
                <w:left w:val="none" w:sz="0" w:space="0" w:color="auto"/>
                <w:bottom w:val="none" w:sz="0" w:space="0" w:color="auto"/>
                <w:right w:val="none" w:sz="0" w:space="0" w:color="auto"/>
              </w:divBdr>
            </w:div>
            <w:div w:id="1175537406">
              <w:marLeft w:val="0"/>
              <w:marRight w:val="0"/>
              <w:marTop w:val="0"/>
              <w:marBottom w:val="0"/>
              <w:divBdr>
                <w:top w:val="none" w:sz="0" w:space="0" w:color="auto"/>
                <w:left w:val="none" w:sz="0" w:space="0" w:color="auto"/>
                <w:bottom w:val="none" w:sz="0" w:space="0" w:color="auto"/>
                <w:right w:val="none" w:sz="0" w:space="0" w:color="auto"/>
              </w:divBdr>
            </w:div>
            <w:div w:id="726683397">
              <w:marLeft w:val="0"/>
              <w:marRight w:val="0"/>
              <w:marTop w:val="0"/>
              <w:marBottom w:val="0"/>
              <w:divBdr>
                <w:top w:val="none" w:sz="0" w:space="0" w:color="auto"/>
                <w:left w:val="none" w:sz="0" w:space="0" w:color="auto"/>
                <w:bottom w:val="none" w:sz="0" w:space="0" w:color="auto"/>
                <w:right w:val="none" w:sz="0" w:space="0" w:color="auto"/>
              </w:divBdr>
            </w:div>
            <w:div w:id="1276713723">
              <w:marLeft w:val="0"/>
              <w:marRight w:val="0"/>
              <w:marTop w:val="0"/>
              <w:marBottom w:val="0"/>
              <w:divBdr>
                <w:top w:val="none" w:sz="0" w:space="0" w:color="auto"/>
                <w:left w:val="none" w:sz="0" w:space="0" w:color="auto"/>
                <w:bottom w:val="none" w:sz="0" w:space="0" w:color="auto"/>
                <w:right w:val="none" w:sz="0" w:space="0" w:color="auto"/>
              </w:divBdr>
            </w:div>
            <w:div w:id="409697420">
              <w:marLeft w:val="0"/>
              <w:marRight w:val="0"/>
              <w:marTop w:val="0"/>
              <w:marBottom w:val="0"/>
              <w:divBdr>
                <w:top w:val="none" w:sz="0" w:space="0" w:color="auto"/>
                <w:left w:val="none" w:sz="0" w:space="0" w:color="auto"/>
                <w:bottom w:val="none" w:sz="0" w:space="0" w:color="auto"/>
                <w:right w:val="none" w:sz="0" w:space="0" w:color="auto"/>
              </w:divBdr>
            </w:div>
            <w:div w:id="1073819958">
              <w:marLeft w:val="0"/>
              <w:marRight w:val="0"/>
              <w:marTop w:val="0"/>
              <w:marBottom w:val="0"/>
              <w:divBdr>
                <w:top w:val="none" w:sz="0" w:space="0" w:color="auto"/>
                <w:left w:val="none" w:sz="0" w:space="0" w:color="auto"/>
                <w:bottom w:val="none" w:sz="0" w:space="0" w:color="auto"/>
                <w:right w:val="none" w:sz="0" w:space="0" w:color="auto"/>
              </w:divBdr>
            </w:div>
            <w:div w:id="1833059486">
              <w:marLeft w:val="0"/>
              <w:marRight w:val="0"/>
              <w:marTop w:val="0"/>
              <w:marBottom w:val="0"/>
              <w:divBdr>
                <w:top w:val="none" w:sz="0" w:space="0" w:color="auto"/>
                <w:left w:val="none" w:sz="0" w:space="0" w:color="auto"/>
                <w:bottom w:val="none" w:sz="0" w:space="0" w:color="auto"/>
                <w:right w:val="none" w:sz="0" w:space="0" w:color="auto"/>
              </w:divBdr>
            </w:div>
            <w:div w:id="911964389">
              <w:marLeft w:val="0"/>
              <w:marRight w:val="0"/>
              <w:marTop w:val="0"/>
              <w:marBottom w:val="0"/>
              <w:divBdr>
                <w:top w:val="none" w:sz="0" w:space="0" w:color="auto"/>
                <w:left w:val="none" w:sz="0" w:space="0" w:color="auto"/>
                <w:bottom w:val="none" w:sz="0" w:space="0" w:color="auto"/>
                <w:right w:val="none" w:sz="0" w:space="0" w:color="auto"/>
              </w:divBdr>
            </w:div>
            <w:div w:id="37886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oc.gov/marc/bibliographic/" TargetMode="External"/><Relationship Id="rId18" Type="http://schemas.openxmlformats.org/officeDocument/2006/relationships/hyperlink" Target="https://www.loc.gov/aba/publications/FreeCSM/F615.pdf" TargetMode="External"/><Relationship Id="rId26" Type="http://schemas.openxmlformats.org/officeDocument/2006/relationships/hyperlink" Target="https://www.loc.gov/aba/cataloging/romanization/Policy-Issues-NonLatin-BF-FOLIO.pdf" TargetMode="External"/><Relationship Id="rId3" Type="http://schemas.openxmlformats.org/officeDocument/2006/relationships/settings" Target="settings.xml"/><Relationship Id="rId21" Type="http://schemas.openxmlformats.org/officeDocument/2006/relationships/hyperlink" Target="https://urldefense.com/v3/__https://loc.zoomgov.com/j/1609108267?pwd=ZTRQSUJkZ2ZMN2cvNXpUNDhaK2NIUT09__;!!EDx7F7x-0XSOB8YS_BQ!cZVfpFheMtVqetExvf-YgS7MQBe2d_UkWhOkLR6qbJJmuAk-10T_qI8MLEU9jd348kzSeFONB6D2phgQp6GW$" TargetMode="External"/><Relationship Id="rId34" Type="http://schemas.openxmlformats.org/officeDocument/2006/relationships/theme" Target="theme/theme1.xml"/><Relationship Id="rId7" Type="http://schemas.openxmlformats.org/officeDocument/2006/relationships/hyperlink" Target="https://www.loc.gov/librarians/american-library-association/annual/lc-update/" TargetMode="External"/><Relationship Id="rId12" Type="http://schemas.openxmlformats.org/officeDocument/2006/relationships/hyperlink" Target="https://www.loc.gov/aba/publications/FreeLCGFT/J215.pdf" TargetMode="External"/><Relationship Id="rId17" Type="http://schemas.openxmlformats.org/officeDocument/2006/relationships/hyperlink" Target="https://www.loc.gov/aba/publications/FreeCSM/F632.pdf" TargetMode="External"/><Relationship Id="rId25" Type="http://schemas.openxmlformats.org/officeDocument/2006/relationships/hyperlink" Target="https://www.loc.gov/aba/cataloging/romanization/Recommendations-NonLatin-BF-FOLIO.pdf"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oc.gov/aba/publications/FreeDCM/DCM_2024-01.pdf" TargetMode="External"/><Relationship Id="rId20" Type="http://schemas.openxmlformats.org/officeDocument/2006/relationships/hyperlink" Target="https://www.loc.gov/marc/mac/2024/2024-dp11.html" TargetMode="External"/><Relationship Id="rId29" Type="http://schemas.openxmlformats.org/officeDocument/2006/relationships/hyperlink" Target="https://docs.google.com/forms/d/e/1FAIpQLSdSXHgduC1TnjXS7ERb0ggGyaIr3Z5xVeqUWyQ2fzEHioQR_w/viewfor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oc.gov/aba/publications/FreeSHM/H1631_5.pdf" TargetMode="External"/><Relationship Id="rId24" Type="http://schemas.openxmlformats.org/officeDocument/2006/relationships/hyperlink" Target="https://www.loc.gov/aba/cataloging/romanization/Announcement-Non-Latin-Script-04-15-24.pdf"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loc.gov/aba/publications/FreeDCM/freedcm.html" TargetMode="External"/><Relationship Id="rId23" Type="http://schemas.openxmlformats.org/officeDocument/2006/relationships/hyperlink" Target="https://github.com/lcnetdev/bibframe2marc" TargetMode="External"/><Relationship Id="rId28" Type="http://schemas.openxmlformats.org/officeDocument/2006/relationships/hyperlink" Target="https://www.loc.gov/catworkshop/rda/PCC-Introductory-RDA-Training-Webinars/index.html" TargetMode="External"/><Relationship Id="rId10" Type="http://schemas.openxmlformats.org/officeDocument/2006/relationships/hyperlink" Target="https://www.loc.gov/aba/publications/FreeSHM/H1631.pdf" TargetMode="External"/><Relationship Id="rId19" Type="http://schemas.openxmlformats.org/officeDocument/2006/relationships/hyperlink" Target="https://www.musiclibraryassoc.org/page/rprojects"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loc.gov/aba/" TargetMode="External"/><Relationship Id="rId14" Type="http://schemas.openxmlformats.org/officeDocument/2006/relationships/hyperlink" Target="https://www.loc.gov/catdir/cpso/dcmz1.pdf" TargetMode="External"/><Relationship Id="rId22" Type="http://schemas.openxmlformats.org/officeDocument/2006/relationships/hyperlink" Target="https://github.com/lcnetdev/marc2bibframe2" TargetMode="External"/><Relationship Id="rId27" Type="http://schemas.openxmlformats.org/officeDocument/2006/relationships/hyperlink" Target="https://www.loc.gov/catworkshop/rda/index.html" TargetMode="External"/><Relationship Id="rId30" Type="http://schemas.openxmlformats.org/officeDocument/2006/relationships/hyperlink" Target="https://www.loc.gov/aba/rda/mgd/" TargetMode="External"/><Relationship Id="rId8" Type="http://schemas.openxmlformats.org/officeDocument/2006/relationships/hyperlink" Target="https://www.loc.gov/aba/cataloging/subject/Evaluation-Headings-Indigenous-Peop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1883</Words>
  <Characters>10739</Characters>
  <Application>Microsoft Office Word</Application>
  <DocSecurity>0</DocSecurity>
  <Lines>89</Lines>
  <Paragraphs>25</Paragraphs>
  <ScaleCrop>false</ScaleCrop>
  <Company>The Library of Congress</Company>
  <LinksUpToDate>false</LinksUpToDate>
  <CharactersWithSpaces>12597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Paul</dc:creator>
  <cp:keywords/>
  <dc:description/>
  <cp:lastModifiedBy>Frank, Paul</cp:lastModifiedBy>
  <cp:revision>1</cp:revision>
  <dcterms:created xsi:type="dcterms:W3CDTF">2024-07-08T13:00:00Z</dcterms:created>
  <dcterms:modified xsi:type="dcterms:W3CDTF">2024-07-08T13:12:00Z</dcterms:modified>
</cp:coreProperties>
</file>