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42C086" w14:textId="55776942" w:rsidR="00524826" w:rsidRPr="00B93F76" w:rsidRDefault="00524826" w:rsidP="0052482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93F76">
        <w:rPr>
          <w:rFonts w:ascii="Times New Roman" w:hAnsi="Times New Roman" w:cs="Times New Roman"/>
        </w:rPr>
        <w:t>Report</w:t>
      </w:r>
      <w:r w:rsidR="00D55E92">
        <w:rPr>
          <w:rFonts w:ascii="Times New Roman" w:hAnsi="Times New Roman" w:cs="Times New Roman"/>
        </w:rPr>
        <w:t xml:space="preserve"> on OCLC Dewey Activities and</w:t>
      </w:r>
      <w:r>
        <w:rPr>
          <w:rFonts w:ascii="Times New Roman" w:hAnsi="Times New Roman" w:cs="Times New Roman"/>
        </w:rPr>
        <w:t xml:space="preserve"> from</w:t>
      </w:r>
      <w:r w:rsidR="00D55E92">
        <w:rPr>
          <w:rFonts w:ascii="Times New Roman" w:hAnsi="Times New Roman" w:cs="Times New Roman"/>
        </w:rPr>
        <w:t xml:space="preserve"> the</w:t>
      </w:r>
      <w:r>
        <w:rPr>
          <w:rFonts w:ascii="Times New Roman" w:hAnsi="Times New Roman" w:cs="Times New Roman"/>
        </w:rPr>
        <w:t xml:space="preserve"> Dewey Editorial Policy Committee</w:t>
      </w:r>
    </w:p>
    <w:p w14:paraId="4EE0B796" w14:textId="040FB029" w:rsidR="00524826" w:rsidRPr="00B93F76" w:rsidRDefault="00524826" w:rsidP="0052482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93F76">
        <w:rPr>
          <w:rFonts w:ascii="Times New Roman" w:hAnsi="Times New Roman" w:cs="Times New Roman"/>
        </w:rPr>
        <w:t>Submitted by</w:t>
      </w:r>
      <w:r>
        <w:rPr>
          <w:rFonts w:ascii="Times New Roman" w:hAnsi="Times New Roman" w:cs="Times New Roman"/>
        </w:rPr>
        <w:t>:</w:t>
      </w:r>
      <w:r w:rsidRPr="00B93F76">
        <w:rPr>
          <w:rFonts w:ascii="Times New Roman" w:hAnsi="Times New Roman" w:cs="Times New Roman"/>
        </w:rPr>
        <w:t xml:space="preserve"> </w:t>
      </w:r>
      <w:r w:rsidR="00D55E92" w:rsidRPr="00B93F76">
        <w:rPr>
          <w:rFonts w:ascii="Times New Roman" w:hAnsi="Times New Roman" w:cs="Times New Roman"/>
        </w:rPr>
        <w:t>Alex Kyrios</w:t>
      </w:r>
      <w:r w:rsidR="00D55E92">
        <w:rPr>
          <w:rFonts w:ascii="Times New Roman" w:hAnsi="Times New Roman" w:cs="Times New Roman"/>
        </w:rPr>
        <w:t xml:space="preserve"> (Senior Editor, DDC) and </w:t>
      </w:r>
      <w:r w:rsidR="00034AF8">
        <w:rPr>
          <w:rFonts w:ascii="Times New Roman" w:hAnsi="Times New Roman" w:cs="Times New Roman"/>
        </w:rPr>
        <w:t>Jo Williams</w:t>
      </w:r>
      <w:r>
        <w:rPr>
          <w:rFonts w:ascii="Times New Roman" w:hAnsi="Times New Roman" w:cs="Times New Roman"/>
        </w:rPr>
        <w:t xml:space="preserve"> (</w:t>
      </w:r>
      <w:r w:rsidR="00CF53BA">
        <w:rPr>
          <w:rFonts w:ascii="Times New Roman" w:hAnsi="Times New Roman" w:cs="Times New Roman"/>
        </w:rPr>
        <w:t>EPC Liaison to SAC</w:t>
      </w:r>
      <w:r>
        <w:rPr>
          <w:rFonts w:ascii="Times New Roman" w:hAnsi="Times New Roman" w:cs="Times New Roman"/>
        </w:rPr>
        <w:t xml:space="preserve">) </w:t>
      </w:r>
    </w:p>
    <w:p w14:paraId="1298D113" w14:textId="44B79CC3" w:rsidR="00524826" w:rsidRPr="00B93F76" w:rsidRDefault="00524826" w:rsidP="00524826">
      <w:pPr>
        <w:jc w:val="center"/>
        <w:rPr>
          <w:rFonts w:ascii="Times New Roman" w:hAnsi="Times New Roman" w:cs="Times New Roman"/>
        </w:rPr>
      </w:pPr>
      <w:r w:rsidRPr="00B93F76">
        <w:rPr>
          <w:rFonts w:ascii="Times New Roman" w:hAnsi="Times New Roman" w:cs="Times New Roman"/>
        </w:rPr>
        <w:t>SAC</w:t>
      </w:r>
      <w:r>
        <w:rPr>
          <w:rFonts w:ascii="Times New Roman" w:hAnsi="Times New Roman" w:cs="Times New Roman"/>
        </w:rPr>
        <w:t>2</w:t>
      </w:r>
      <w:r w:rsidR="004B2430">
        <w:rPr>
          <w:rFonts w:ascii="Times New Roman" w:hAnsi="Times New Roman" w:cs="Times New Roman"/>
        </w:rPr>
        <w:t>3</w:t>
      </w:r>
      <w:r w:rsidRPr="00B93F76">
        <w:rPr>
          <w:rFonts w:ascii="Times New Roman" w:hAnsi="Times New Roman" w:cs="Times New Roman"/>
        </w:rPr>
        <w:t>-</w:t>
      </w:r>
      <w:r w:rsidR="004B2430">
        <w:rPr>
          <w:rFonts w:ascii="Times New Roman" w:hAnsi="Times New Roman" w:cs="Times New Roman"/>
        </w:rPr>
        <w:t>MW</w:t>
      </w:r>
      <w:r w:rsidR="00A976A6">
        <w:rPr>
          <w:rFonts w:ascii="Times New Roman" w:hAnsi="Times New Roman" w:cs="Times New Roman"/>
        </w:rPr>
        <w:t>-DDC_EPC</w:t>
      </w:r>
    </w:p>
    <w:p w14:paraId="288B9990" w14:textId="77777777" w:rsidR="00743C25" w:rsidRPr="00B93F76" w:rsidRDefault="00743C25" w:rsidP="00743C25">
      <w:pPr>
        <w:rPr>
          <w:rFonts w:ascii="Times New Roman" w:hAnsi="Times New Roman" w:cs="Times New Roman"/>
          <w:b/>
        </w:rPr>
      </w:pPr>
      <w:r w:rsidRPr="00B93F76">
        <w:rPr>
          <w:rFonts w:ascii="Times New Roman" w:hAnsi="Times New Roman" w:cs="Times New Roman"/>
          <w:b/>
        </w:rPr>
        <w:t>Dewey Development</w:t>
      </w:r>
    </w:p>
    <w:p w14:paraId="5AF01509" w14:textId="00AC4595" w:rsidR="005A0C24" w:rsidRDefault="005A0C24" w:rsidP="00743C2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After extensive research and collaboration with interested users, OCLC is preparing to </w:t>
      </w:r>
      <w:r w:rsidR="00506DC0">
        <w:rPr>
          <w:rFonts w:ascii="Times New Roman" w:hAnsi="Times New Roman" w:cs="Times New Roman"/>
        </w:rPr>
        <w:t xml:space="preserve">launch DDC as linked data. DDC numbers will make up the core of concept entities within the </w:t>
      </w:r>
      <w:proofErr w:type="spellStart"/>
      <w:r w:rsidR="00506DC0">
        <w:rPr>
          <w:rFonts w:ascii="Times New Roman" w:hAnsi="Times New Roman" w:cs="Times New Roman"/>
        </w:rPr>
        <w:t>WorldCat</w:t>
      </w:r>
      <w:proofErr w:type="spellEnd"/>
      <w:r w:rsidR="00506DC0">
        <w:rPr>
          <w:rFonts w:ascii="Times New Roman" w:hAnsi="Times New Roman" w:cs="Times New Roman"/>
        </w:rPr>
        <w:t xml:space="preserve"> Entities system</w:t>
      </w:r>
      <w:r w:rsidR="000564D6">
        <w:rPr>
          <w:rFonts w:ascii="Times New Roman" w:hAnsi="Times New Roman" w:cs="Times New Roman"/>
        </w:rPr>
        <w:t xml:space="preserve">, and be integrated with other DDC applications. To that end, Alex Kyrios has a </w:t>
      </w:r>
      <w:r w:rsidR="00643CCE">
        <w:rPr>
          <w:rFonts w:ascii="Times New Roman" w:hAnsi="Times New Roman" w:cs="Times New Roman"/>
        </w:rPr>
        <w:t>discussion paper</w:t>
      </w:r>
      <w:r w:rsidR="000564D6">
        <w:rPr>
          <w:rFonts w:ascii="Times New Roman" w:hAnsi="Times New Roman" w:cs="Times New Roman"/>
        </w:rPr>
        <w:t xml:space="preserve"> before the MARC Advisory Committee to </w:t>
      </w:r>
      <w:r w:rsidR="00643CCE">
        <w:rPr>
          <w:rFonts w:ascii="Times New Roman" w:hAnsi="Times New Roman" w:cs="Times New Roman"/>
        </w:rPr>
        <w:t>authorize subfields $0 and $1 in DDC-related fields in MARC bibliographic, authority, and community information formats.</w:t>
      </w:r>
    </w:p>
    <w:p w14:paraId="1A5DD453" w14:textId="4E5945BE" w:rsidR="007579D3" w:rsidRDefault="007579D3" w:rsidP="00743C2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OCLC has been adding DDC numbers to millions of </w:t>
      </w:r>
      <w:proofErr w:type="spellStart"/>
      <w:r>
        <w:rPr>
          <w:rFonts w:ascii="Times New Roman" w:hAnsi="Times New Roman" w:cs="Times New Roman"/>
        </w:rPr>
        <w:t>WorldCat</w:t>
      </w:r>
      <w:proofErr w:type="spellEnd"/>
      <w:r>
        <w:rPr>
          <w:rFonts w:ascii="Times New Roman" w:hAnsi="Times New Roman" w:cs="Times New Roman"/>
        </w:rPr>
        <w:t xml:space="preserve"> records based on clustering</w:t>
      </w:r>
      <w:r w:rsidR="00DB0BB5">
        <w:rPr>
          <w:rFonts w:ascii="Times New Roman" w:hAnsi="Times New Roman" w:cs="Times New Roman"/>
        </w:rPr>
        <w:t xml:space="preserve">. The OCLC report from Michael Phillips touches on this as well. It is complementary to the </w:t>
      </w:r>
      <w:r w:rsidR="00AA6FDF">
        <w:rPr>
          <w:rFonts w:ascii="Times New Roman" w:hAnsi="Times New Roman" w:cs="Times New Roman"/>
        </w:rPr>
        <w:t xml:space="preserve">linked data work, since more DDC numbers in </w:t>
      </w:r>
      <w:proofErr w:type="spellStart"/>
      <w:r w:rsidR="00AA6FDF">
        <w:rPr>
          <w:rFonts w:ascii="Times New Roman" w:hAnsi="Times New Roman" w:cs="Times New Roman"/>
        </w:rPr>
        <w:t>WorldCat</w:t>
      </w:r>
      <w:proofErr w:type="spellEnd"/>
      <w:r w:rsidR="00AA6FDF">
        <w:rPr>
          <w:rFonts w:ascii="Times New Roman" w:hAnsi="Times New Roman" w:cs="Times New Roman"/>
        </w:rPr>
        <w:t xml:space="preserve"> means more identifiers that will be able to be added to subfields $0 and $1 once authorized.</w:t>
      </w:r>
    </w:p>
    <w:p w14:paraId="5F4D86A9" w14:textId="47EFABDF" w:rsidR="00106A06" w:rsidRPr="004957E9" w:rsidRDefault="004957E9" w:rsidP="00743C2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Over the past several months </w:t>
      </w:r>
      <w:r w:rsidR="002D3AD6">
        <w:rPr>
          <w:rFonts w:ascii="Times New Roman" w:hAnsi="Times New Roman" w:cs="Times New Roman"/>
        </w:rPr>
        <w:t>our second Editor in Residence, Kathryn Becker, has been working full time alongside the editor, working on proposals to update the DDC, especially in areas related to LGBTQ+ topics.</w:t>
      </w:r>
      <w:r w:rsidR="00C44E81">
        <w:rPr>
          <w:rFonts w:ascii="Times New Roman" w:hAnsi="Times New Roman" w:cs="Times New Roman"/>
        </w:rPr>
        <w:t xml:space="preserve"> Kathryn</w:t>
      </w:r>
      <w:r w:rsidR="009C44FA">
        <w:rPr>
          <w:rFonts w:ascii="Times New Roman" w:hAnsi="Times New Roman" w:cs="Times New Roman"/>
        </w:rPr>
        <w:t xml:space="preserve"> will </w:t>
      </w:r>
      <w:r w:rsidR="00AA6FDF">
        <w:rPr>
          <w:rFonts w:ascii="Times New Roman" w:hAnsi="Times New Roman" w:cs="Times New Roman"/>
        </w:rPr>
        <w:t>continue</w:t>
      </w:r>
      <w:r w:rsidR="009C44FA">
        <w:rPr>
          <w:rFonts w:ascii="Times New Roman" w:hAnsi="Times New Roman" w:cs="Times New Roman"/>
        </w:rPr>
        <w:t xml:space="preserve"> working in this capacity through the end of July, after which she will be starting a full-time job at the Library of Congress.</w:t>
      </w:r>
    </w:p>
    <w:p w14:paraId="2EBC2346" w14:textId="641F328F" w:rsidR="008A0F66" w:rsidRPr="00AA6FDF" w:rsidRDefault="008A0F66" w:rsidP="00743C25">
      <w:pPr>
        <w:rPr>
          <w:rFonts w:ascii="Times New Roman" w:hAnsi="Times New Roman" w:cs="Times New Roman"/>
        </w:rPr>
      </w:pPr>
      <w:r w:rsidRPr="00AA6FDF">
        <w:rPr>
          <w:rFonts w:ascii="Times New Roman" w:hAnsi="Times New Roman" w:cs="Times New Roman"/>
        </w:rPr>
        <w:t xml:space="preserve">Building on developments from recent years, we continue to </w:t>
      </w:r>
      <w:r w:rsidR="000F44EE" w:rsidRPr="00AA6FDF">
        <w:rPr>
          <w:rFonts w:ascii="Times New Roman" w:hAnsi="Times New Roman" w:cs="Times New Roman"/>
        </w:rPr>
        <w:t>welcome user-driven proposals for updating the DDC.</w:t>
      </w:r>
      <w:r w:rsidR="00616BC4">
        <w:rPr>
          <w:rFonts w:ascii="Times New Roman" w:hAnsi="Times New Roman" w:cs="Times New Roman"/>
        </w:rPr>
        <w:t xml:space="preserve"> Recent changes proposed or requested by users include updates to Islam</w:t>
      </w:r>
      <w:r w:rsidR="000E341D">
        <w:rPr>
          <w:rFonts w:ascii="Times New Roman" w:hAnsi="Times New Roman" w:cs="Times New Roman"/>
        </w:rPr>
        <w:t>, social effects of pandemics,</w:t>
      </w:r>
      <w:r w:rsidR="004253E1">
        <w:rPr>
          <w:rFonts w:ascii="Times New Roman" w:hAnsi="Times New Roman" w:cs="Times New Roman"/>
        </w:rPr>
        <w:t xml:space="preserve"> </w:t>
      </w:r>
      <w:r w:rsidR="0029244F">
        <w:rPr>
          <w:rFonts w:ascii="Times New Roman" w:hAnsi="Times New Roman" w:cs="Times New Roman"/>
        </w:rPr>
        <w:t xml:space="preserve">wedding planning, and </w:t>
      </w:r>
      <w:r w:rsidR="004253E1">
        <w:rPr>
          <w:rFonts w:ascii="Times New Roman" w:hAnsi="Times New Roman" w:cs="Times New Roman"/>
        </w:rPr>
        <w:t>graphic design</w:t>
      </w:r>
      <w:r w:rsidR="000F44EE" w:rsidRPr="00AA6FDF">
        <w:rPr>
          <w:rFonts w:ascii="Times New Roman" w:hAnsi="Times New Roman" w:cs="Times New Roman"/>
        </w:rPr>
        <w:t xml:space="preserve"> Suggestions, proposals, and other queries can be sent to </w:t>
      </w:r>
      <w:hyperlink r:id="rId5" w:history="1">
        <w:r w:rsidR="000F44EE" w:rsidRPr="00AA6FDF">
          <w:rPr>
            <w:rStyle w:val="Hyperlink"/>
            <w:rFonts w:ascii="Times New Roman" w:hAnsi="Times New Roman" w:cs="Times New Roman"/>
          </w:rPr>
          <w:t>dewey@oclc.org</w:t>
        </w:r>
      </w:hyperlink>
      <w:r w:rsidR="000F44EE" w:rsidRPr="00AA6FDF">
        <w:rPr>
          <w:rFonts w:ascii="Times New Roman" w:hAnsi="Times New Roman" w:cs="Times New Roman"/>
        </w:rPr>
        <w:t>.</w:t>
      </w:r>
    </w:p>
    <w:p w14:paraId="3955224E" w14:textId="77777777" w:rsidR="006C3994" w:rsidRPr="00B93F76" w:rsidRDefault="006C3994" w:rsidP="006C3994">
      <w:pPr>
        <w:rPr>
          <w:rFonts w:ascii="Times New Roman" w:hAnsi="Times New Roman" w:cs="Times New Roman"/>
          <w:b/>
        </w:rPr>
      </w:pPr>
      <w:r w:rsidRPr="00B93F76">
        <w:rPr>
          <w:rFonts w:ascii="Times New Roman" w:hAnsi="Times New Roman" w:cs="Times New Roman"/>
          <w:b/>
        </w:rPr>
        <w:t>Editorial Policy Committee</w:t>
      </w:r>
    </w:p>
    <w:p w14:paraId="1211D352" w14:textId="43D0B793" w:rsidR="006C3994" w:rsidRDefault="006C3994" w:rsidP="006C399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During the last SAC meeting, EPC Meeting 14</w:t>
      </w:r>
      <w:r w:rsidR="000E75E8">
        <w:rPr>
          <w:rFonts w:ascii="Times New Roman" w:hAnsi="Times New Roman" w:cs="Times New Roman"/>
        </w:rPr>
        <w:t>3A</w:t>
      </w:r>
      <w:r>
        <w:rPr>
          <w:rFonts w:ascii="Times New Roman" w:hAnsi="Times New Roman" w:cs="Times New Roman"/>
        </w:rPr>
        <w:t xml:space="preserve"> was being held concurrently, also as a virtual meeting. Most of the topics listed in the previous report have since been approved by EPC and their changes published to </w:t>
      </w:r>
      <w:proofErr w:type="spellStart"/>
      <w:r>
        <w:rPr>
          <w:rFonts w:ascii="Times New Roman" w:hAnsi="Times New Roman" w:cs="Times New Roman"/>
        </w:rPr>
        <w:t>WebDewey</w:t>
      </w:r>
      <w:proofErr w:type="spellEnd"/>
      <w:r>
        <w:rPr>
          <w:rFonts w:ascii="Times New Roman" w:hAnsi="Times New Roman" w:cs="Times New Roman"/>
        </w:rPr>
        <w:t xml:space="preserve">. Highlights of these changes include updates to several </w:t>
      </w:r>
      <w:r w:rsidR="00C301AC">
        <w:rPr>
          <w:rFonts w:ascii="Times New Roman" w:hAnsi="Times New Roman" w:cs="Times New Roman"/>
        </w:rPr>
        <w:t xml:space="preserve">terms for groups of people (e.g., Bisexuals </w:t>
      </w:r>
      <w:r w:rsidR="00C301AC" w:rsidRPr="00C301AC">
        <w:rPr>
          <w:rFonts w:ascii="Times New Roman" w:hAnsi="Times New Roman" w:cs="Times New Roman"/>
        </w:rPr>
        <w:sym w:font="Wingdings" w:char="F0E0"/>
      </w:r>
      <w:r w:rsidR="00C301AC">
        <w:rPr>
          <w:rFonts w:ascii="Times New Roman" w:hAnsi="Times New Roman" w:cs="Times New Roman"/>
        </w:rPr>
        <w:t xml:space="preserve"> Bisexual people; Slaves </w:t>
      </w:r>
      <w:r w:rsidR="00C301AC" w:rsidRPr="00C301AC">
        <w:rPr>
          <w:rFonts w:ascii="Times New Roman" w:hAnsi="Times New Roman" w:cs="Times New Roman"/>
        </w:rPr>
        <w:sym w:font="Wingdings" w:char="F0E0"/>
      </w:r>
      <w:r w:rsidR="00C301AC">
        <w:rPr>
          <w:rFonts w:ascii="Times New Roman" w:hAnsi="Times New Roman" w:cs="Times New Roman"/>
        </w:rPr>
        <w:t xml:space="preserve"> Enslaved people)</w:t>
      </w:r>
      <w:r w:rsidR="008266AA">
        <w:rPr>
          <w:rFonts w:ascii="Times New Roman" w:hAnsi="Times New Roman" w:cs="Times New Roman"/>
        </w:rPr>
        <w:t xml:space="preserve"> that are part of our ongoing DEI work</w:t>
      </w:r>
      <w:r w:rsidR="00F239E4">
        <w:rPr>
          <w:rFonts w:ascii="Times New Roman" w:hAnsi="Times New Roman" w:cs="Times New Roman"/>
        </w:rPr>
        <w:t>.</w:t>
      </w:r>
    </w:p>
    <w:p w14:paraId="4ABD6BC9" w14:textId="44EA50EF" w:rsidR="006C3994" w:rsidRDefault="003E68A8" w:rsidP="006C399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Meeting 144 will once again be held virtually over a period of several days in July. As of this writing, the exact dates have not been finalized.</w:t>
      </w:r>
      <w:r w:rsidR="00702FC2">
        <w:rPr>
          <w:rFonts w:ascii="Times New Roman" w:hAnsi="Times New Roman" w:cs="Times New Roman"/>
        </w:rPr>
        <w:t xml:space="preserve"> EPC will consider proposals on topics such as</w:t>
      </w:r>
      <w:r w:rsidR="0031394F">
        <w:rPr>
          <w:rFonts w:ascii="Times New Roman" w:hAnsi="Times New Roman" w:cs="Times New Roman"/>
        </w:rPr>
        <w:t xml:space="preserve"> </w:t>
      </w:r>
      <w:r w:rsidR="006448F6">
        <w:rPr>
          <w:rFonts w:ascii="Times New Roman" w:hAnsi="Times New Roman" w:cs="Times New Roman"/>
        </w:rPr>
        <w:t xml:space="preserve">Irish </w:t>
      </w:r>
      <w:proofErr w:type="spellStart"/>
      <w:r w:rsidR="006448F6">
        <w:rPr>
          <w:rFonts w:ascii="Times New Roman" w:hAnsi="Times New Roman" w:cs="Times New Roman"/>
        </w:rPr>
        <w:t>Travellers</w:t>
      </w:r>
      <w:proofErr w:type="spellEnd"/>
      <w:r w:rsidR="006448F6">
        <w:rPr>
          <w:rFonts w:ascii="Times New Roman" w:hAnsi="Times New Roman" w:cs="Times New Roman"/>
        </w:rPr>
        <w:t xml:space="preserve">, </w:t>
      </w:r>
      <w:r w:rsidR="0031394F">
        <w:rPr>
          <w:rFonts w:ascii="Times New Roman" w:hAnsi="Times New Roman" w:cs="Times New Roman"/>
        </w:rPr>
        <w:t>religious persecutions,</w:t>
      </w:r>
      <w:r w:rsidR="00702FC2">
        <w:rPr>
          <w:rFonts w:ascii="Times New Roman" w:hAnsi="Times New Roman" w:cs="Times New Roman"/>
        </w:rPr>
        <w:t xml:space="preserve"> cross dressing</w:t>
      </w:r>
      <w:r w:rsidR="0031394F">
        <w:rPr>
          <w:rFonts w:ascii="Times New Roman" w:hAnsi="Times New Roman" w:cs="Times New Roman"/>
        </w:rPr>
        <w:t>, immigrant detention centers, climate change, gender dysphoria</w:t>
      </w:r>
      <w:r w:rsidR="006448F6">
        <w:rPr>
          <w:rFonts w:ascii="Times New Roman" w:hAnsi="Times New Roman" w:cs="Times New Roman"/>
        </w:rPr>
        <w:t xml:space="preserve">, </w:t>
      </w:r>
      <w:r w:rsidR="006257E0">
        <w:rPr>
          <w:rFonts w:ascii="Times New Roman" w:hAnsi="Times New Roman" w:cs="Times New Roman"/>
        </w:rPr>
        <w:t xml:space="preserve">and </w:t>
      </w:r>
      <w:r w:rsidR="006448F6">
        <w:rPr>
          <w:rFonts w:ascii="Times New Roman" w:hAnsi="Times New Roman" w:cs="Times New Roman"/>
        </w:rPr>
        <w:t>Asian geography and history.</w:t>
      </w:r>
      <w:r w:rsidR="00C44E81">
        <w:rPr>
          <w:rFonts w:ascii="Times New Roman" w:hAnsi="Times New Roman" w:cs="Times New Roman"/>
        </w:rPr>
        <w:t xml:space="preserve"> It will also include other proposals by Kathryn Becker.</w:t>
      </w:r>
      <w:r w:rsidR="006448F6">
        <w:rPr>
          <w:rFonts w:ascii="Times New Roman" w:hAnsi="Times New Roman" w:cs="Times New Roman"/>
        </w:rPr>
        <w:t xml:space="preserve"> Proposals will be posted at </w:t>
      </w:r>
      <w:hyperlink r:id="rId6" w:history="1">
        <w:r w:rsidR="006C3994" w:rsidRPr="000A12D5">
          <w:rPr>
            <w:rStyle w:val="Hyperlink"/>
            <w:rFonts w:ascii="Times New Roman" w:hAnsi="Times New Roman" w:cs="Times New Roman"/>
          </w:rPr>
          <w:t>oc.lc/</w:t>
        </w:r>
        <w:proofErr w:type="spellStart"/>
        <w:r w:rsidR="006C3994" w:rsidRPr="000A12D5">
          <w:rPr>
            <w:rStyle w:val="Hyperlink"/>
            <w:rFonts w:ascii="Times New Roman" w:hAnsi="Times New Roman" w:cs="Times New Roman"/>
          </w:rPr>
          <w:t>DeweyExhibits</w:t>
        </w:r>
        <w:proofErr w:type="spellEnd"/>
      </w:hyperlink>
      <w:r w:rsidR="006448F6">
        <w:rPr>
          <w:rFonts w:ascii="Times New Roman" w:hAnsi="Times New Roman" w:cs="Times New Roman"/>
        </w:rPr>
        <w:t xml:space="preserve">, </w:t>
      </w:r>
      <w:r w:rsidR="006257E0">
        <w:rPr>
          <w:rFonts w:ascii="Times New Roman" w:hAnsi="Times New Roman" w:cs="Times New Roman"/>
        </w:rPr>
        <w:t>likely the week after the current SAC meeting.</w:t>
      </w:r>
    </w:p>
    <w:p w14:paraId="460C74D4" w14:textId="77777777" w:rsidR="00743C25" w:rsidRPr="00B93F76" w:rsidRDefault="00743C25" w:rsidP="00EE33ED">
      <w:pPr>
        <w:keepNext/>
        <w:rPr>
          <w:rFonts w:ascii="Times New Roman" w:hAnsi="Times New Roman" w:cs="Times New Roman"/>
          <w:b/>
        </w:rPr>
      </w:pPr>
      <w:r w:rsidRPr="00B93F76">
        <w:rPr>
          <w:rFonts w:ascii="Times New Roman" w:hAnsi="Times New Roman" w:cs="Times New Roman"/>
          <w:b/>
        </w:rPr>
        <w:t>European DDC Users Group</w:t>
      </w:r>
    </w:p>
    <w:p w14:paraId="3025DD4F" w14:textId="37058E3B" w:rsidR="00812A83" w:rsidRPr="00743C25" w:rsidRDefault="00743C25" w:rsidP="00EE33ED">
      <w:pPr>
        <w:keepNext/>
        <w:rPr>
          <w:rFonts w:ascii="Times New Roman" w:hAnsi="Times New Roman" w:cs="Times New Roman"/>
        </w:rPr>
      </w:pPr>
      <w:r w:rsidRPr="00B93F76">
        <w:rPr>
          <w:rFonts w:ascii="Times New Roman" w:hAnsi="Times New Roman" w:cs="Times New Roman"/>
        </w:rPr>
        <w:t>The European DDC Users Group</w:t>
      </w:r>
      <w:r w:rsidR="008D7968">
        <w:rPr>
          <w:rFonts w:ascii="Times New Roman" w:hAnsi="Times New Roman" w:cs="Times New Roman"/>
        </w:rPr>
        <w:t xml:space="preserve"> resumed in-person annual meetings, with a virtual option</w:t>
      </w:r>
      <w:r w:rsidR="002C43B4">
        <w:rPr>
          <w:rFonts w:ascii="Times New Roman" w:hAnsi="Times New Roman" w:cs="Times New Roman"/>
        </w:rPr>
        <w:t xml:space="preserve"> for attendance.</w:t>
      </w:r>
      <w:r w:rsidR="00710BB1">
        <w:rPr>
          <w:rFonts w:ascii="Times New Roman" w:hAnsi="Times New Roman" w:cs="Times New Roman"/>
        </w:rPr>
        <w:t xml:space="preserve"> </w:t>
      </w:r>
      <w:r w:rsidR="002C43B4">
        <w:rPr>
          <w:rFonts w:ascii="Times New Roman" w:hAnsi="Times New Roman" w:cs="Times New Roman"/>
        </w:rPr>
        <w:t>Its 2023</w:t>
      </w:r>
      <w:r w:rsidR="00494A9D">
        <w:rPr>
          <w:rFonts w:ascii="Times New Roman" w:hAnsi="Times New Roman" w:cs="Times New Roman"/>
        </w:rPr>
        <w:t xml:space="preserve"> symposium and business meeting</w:t>
      </w:r>
      <w:r w:rsidR="002C43B4">
        <w:rPr>
          <w:rFonts w:ascii="Times New Roman" w:hAnsi="Times New Roman" w:cs="Times New Roman"/>
        </w:rPr>
        <w:t xml:space="preserve"> was held at the National Library of Norway</w:t>
      </w:r>
      <w:r>
        <w:rPr>
          <w:rFonts w:ascii="Times New Roman" w:hAnsi="Times New Roman" w:cs="Times New Roman"/>
        </w:rPr>
        <w:t xml:space="preserve"> </w:t>
      </w:r>
      <w:r w:rsidR="009152D8">
        <w:rPr>
          <w:rFonts w:ascii="Times New Roman" w:hAnsi="Times New Roman" w:cs="Times New Roman"/>
        </w:rPr>
        <w:t xml:space="preserve">in Oslo, </w:t>
      </w:r>
      <w:r w:rsidR="00494A9D">
        <w:rPr>
          <w:rFonts w:ascii="Times New Roman" w:hAnsi="Times New Roman" w:cs="Times New Roman"/>
        </w:rPr>
        <w:t>April</w:t>
      </w:r>
      <w:r w:rsidR="009152D8">
        <w:rPr>
          <w:rFonts w:ascii="Times New Roman" w:hAnsi="Times New Roman" w:cs="Times New Roman"/>
        </w:rPr>
        <w:t xml:space="preserve"> </w:t>
      </w:r>
      <w:r w:rsidR="00F52CD7">
        <w:rPr>
          <w:rFonts w:ascii="Times New Roman" w:hAnsi="Times New Roman" w:cs="Times New Roman"/>
        </w:rPr>
        <w:t>25</w:t>
      </w:r>
      <w:r w:rsidR="009152D8">
        <w:rPr>
          <w:rFonts w:ascii="Times New Roman" w:hAnsi="Times New Roman" w:cs="Times New Roman"/>
        </w:rPr>
        <w:t>-</w:t>
      </w:r>
      <w:r w:rsidR="00F52CD7">
        <w:rPr>
          <w:rFonts w:ascii="Times New Roman" w:hAnsi="Times New Roman" w:cs="Times New Roman"/>
        </w:rPr>
        <w:t>26</w:t>
      </w:r>
      <w:r w:rsidR="009152D8">
        <w:rPr>
          <w:rFonts w:ascii="Times New Roman" w:hAnsi="Times New Roman" w:cs="Times New Roman"/>
        </w:rPr>
        <w:t>.</w:t>
      </w:r>
    </w:p>
    <w:sectPr w:rsidR="00812A83" w:rsidRPr="00743C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185B83"/>
    <w:multiLevelType w:val="hybridMultilevel"/>
    <w:tmpl w:val="FF285A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65023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826"/>
    <w:rsid w:val="0001759A"/>
    <w:rsid w:val="00030DC2"/>
    <w:rsid w:val="00034AF8"/>
    <w:rsid w:val="0004468F"/>
    <w:rsid w:val="000564D6"/>
    <w:rsid w:val="00084B53"/>
    <w:rsid w:val="000978E5"/>
    <w:rsid w:val="000A12D5"/>
    <w:rsid w:val="000E341D"/>
    <w:rsid w:val="000E75E8"/>
    <w:rsid w:val="000F44EE"/>
    <w:rsid w:val="000F56DF"/>
    <w:rsid w:val="00106A06"/>
    <w:rsid w:val="00110793"/>
    <w:rsid w:val="001531EF"/>
    <w:rsid w:val="0017311F"/>
    <w:rsid w:val="0029244F"/>
    <w:rsid w:val="002C43B4"/>
    <w:rsid w:val="002C4F73"/>
    <w:rsid w:val="002D3AD6"/>
    <w:rsid w:val="0031394F"/>
    <w:rsid w:val="0036429E"/>
    <w:rsid w:val="00371FA7"/>
    <w:rsid w:val="003A1969"/>
    <w:rsid w:val="003D4B45"/>
    <w:rsid w:val="003E68A8"/>
    <w:rsid w:val="0040513E"/>
    <w:rsid w:val="004253E1"/>
    <w:rsid w:val="00494A9D"/>
    <w:rsid w:val="004957E9"/>
    <w:rsid w:val="004B2430"/>
    <w:rsid w:val="004C58FA"/>
    <w:rsid w:val="00506DC0"/>
    <w:rsid w:val="00524826"/>
    <w:rsid w:val="005858B0"/>
    <w:rsid w:val="005A0C24"/>
    <w:rsid w:val="005D5ACB"/>
    <w:rsid w:val="00616BC4"/>
    <w:rsid w:val="006257E0"/>
    <w:rsid w:val="00643CCE"/>
    <w:rsid w:val="006448F6"/>
    <w:rsid w:val="00665ABB"/>
    <w:rsid w:val="006C3994"/>
    <w:rsid w:val="006C50D7"/>
    <w:rsid w:val="006D1A69"/>
    <w:rsid w:val="006E4B32"/>
    <w:rsid w:val="006F726F"/>
    <w:rsid w:val="00702FC2"/>
    <w:rsid w:val="00710BB1"/>
    <w:rsid w:val="0074023E"/>
    <w:rsid w:val="00743C25"/>
    <w:rsid w:val="007579D3"/>
    <w:rsid w:val="007B55BC"/>
    <w:rsid w:val="007F244B"/>
    <w:rsid w:val="00812A83"/>
    <w:rsid w:val="008266AA"/>
    <w:rsid w:val="008A0F66"/>
    <w:rsid w:val="008D7968"/>
    <w:rsid w:val="009152D8"/>
    <w:rsid w:val="0091569A"/>
    <w:rsid w:val="009A1BDF"/>
    <w:rsid w:val="009C44FA"/>
    <w:rsid w:val="009E45A6"/>
    <w:rsid w:val="009E7F37"/>
    <w:rsid w:val="00A16EFF"/>
    <w:rsid w:val="00A67968"/>
    <w:rsid w:val="00A73086"/>
    <w:rsid w:val="00A76B72"/>
    <w:rsid w:val="00A976A6"/>
    <w:rsid w:val="00AA4F3E"/>
    <w:rsid w:val="00AA6FDF"/>
    <w:rsid w:val="00AE71A3"/>
    <w:rsid w:val="00AF24AB"/>
    <w:rsid w:val="00B179F5"/>
    <w:rsid w:val="00B60B56"/>
    <w:rsid w:val="00B772FC"/>
    <w:rsid w:val="00BA00B8"/>
    <w:rsid w:val="00BA1111"/>
    <w:rsid w:val="00BC1B1E"/>
    <w:rsid w:val="00C301AC"/>
    <w:rsid w:val="00C44E81"/>
    <w:rsid w:val="00C47308"/>
    <w:rsid w:val="00CF3D8F"/>
    <w:rsid w:val="00CF53BA"/>
    <w:rsid w:val="00D55E92"/>
    <w:rsid w:val="00D70157"/>
    <w:rsid w:val="00D711E6"/>
    <w:rsid w:val="00DB0BB5"/>
    <w:rsid w:val="00DE1367"/>
    <w:rsid w:val="00E11D88"/>
    <w:rsid w:val="00E8245E"/>
    <w:rsid w:val="00EB48B6"/>
    <w:rsid w:val="00EE33ED"/>
    <w:rsid w:val="00F239E4"/>
    <w:rsid w:val="00F52CD7"/>
    <w:rsid w:val="00F57AD9"/>
    <w:rsid w:val="00FA51C7"/>
    <w:rsid w:val="00FD5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8B0971"/>
  <w15:chartTrackingRefBased/>
  <w15:docId w15:val="{5DF3B6DF-370D-4E6F-9243-E361276CC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48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E136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E1367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E824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c.lc/DeweyExhibits" TargetMode="External"/><Relationship Id="rId5" Type="http://schemas.openxmlformats.org/officeDocument/2006/relationships/hyperlink" Target="mailto:dewey@oclc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OCLC</Company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Kyrios,Alex</dc:creator>
  <cp:keywords/>
  <dc:description/>
  <cp:lastModifiedBy>Kyrios,Alex</cp:lastModifiedBy>
  <cp:revision>96</cp:revision>
  <dcterms:created xsi:type="dcterms:W3CDTF">2022-05-24T15:04:00Z</dcterms:created>
  <dcterms:modified xsi:type="dcterms:W3CDTF">2023-06-05T15:01:00Z</dcterms:modified>
</cp:coreProperties>
</file>