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7A541" w14:textId="18DA9E54" w:rsidR="003A0C46" w:rsidRDefault="003A0C46">
      <w:pPr>
        <w:contextualSpacing/>
      </w:pPr>
      <w:r>
        <w:t>Jonathan Ward</w:t>
      </w:r>
    </w:p>
    <w:p w14:paraId="15F8C712" w14:textId="11994444" w:rsidR="003A0C46" w:rsidRDefault="003A0C46">
      <w:pPr>
        <w:contextualSpacing/>
      </w:pPr>
      <w:r>
        <w:t>J</w:t>
      </w:r>
      <w:r w:rsidR="00E6314B">
        <w:t>une 16</w:t>
      </w:r>
      <w:r>
        <w:t>, 2023</w:t>
      </w:r>
    </w:p>
    <w:p w14:paraId="2CF133F4" w14:textId="0D1ECFDF" w:rsidR="003A0C46" w:rsidRDefault="003A0C46">
      <w:pPr>
        <w:contextualSpacing/>
      </w:pPr>
      <w:r>
        <w:t>SAC meeting</w:t>
      </w:r>
    </w:p>
    <w:p w14:paraId="72194CD7" w14:textId="4FA5C219" w:rsidR="003A0C46" w:rsidRDefault="003A0C46">
      <w:pPr>
        <w:contextualSpacing/>
      </w:pPr>
    </w:p>
    <w:p w14:paraId="25142BCD" w14:textId="695C1FF9" w:rsidR="003A0C46" w:rsidRPr="00A0582B" w:rsidRDefault="00A0582B">
      <w:pPr>
        <w:contextualSpacing/>
        <w:rPr>
          <w:b/>
          <w:bCs/>
        </w:rPr>
      </w:pPr>
      <w:r w:rsidRPr="00A0582B">
        <w:rPr>
          <w:b/>
          <w:bCs/>
        </w:rPr>
        <w:t>Report from the Getty Vocabulary Program</w:t>
      </w:r>
    </w:p>
    <w:p w14:paraId="4EE9AA12" w14:textId="77777777" w:rsidR="00A0582B" w:rsidRDefault="00A0582B">
      <w:pPr>
        <w:contextualSpacing/>
      </w:pPr>
    </w:p>
    <w:p w14:paraId="0BFD76DD" w14:textId="5772504D" w:rsidR="00A0582B" w:rsidRDefault="00A0582B">
      <w:pPr>
        <w:contextualSpacing/>
      </w:pPr>
      <w:r>
        <w:t>January-June 2023</w:t>
      </w:r>
    </w:p>
    <w:p w14:paraId="35488FC5" w14:textId="77777777" w:rsidR="00A0582B" w:rsidRDefault="00A0582B">
      <w:pPr>
        <w:contextualSpacing/>
      </w:pPr>
    </w:p>
    <w:p w14:paraId="587D1B9D" w14:textId="2A96C073" w:rsidR="00A0582B" w:rsidRDefault="00A0582B">
      <w:pPr>
        <w:contextualSpacing/>
      </w:pPr>
      <w:r>
        <w:t>DEI work: No new major statements or changes since topics discussed in the Jan 2023 report, but we continue to speak publicly on the subject (negative/pejorative terminologies, DEI best practices for vocabularies)</w:t>
      </w:r>
      <w:r w:rsidR="00D275C0">
        <w:t>.</w:t>
      </w:r>
    </w:p>
    <w:p w14:paraId="5B1A7707" w14:textId="77777777" w:rsidR="00A0582B" w:rsidRDefault="00A0582B">
      <w:pPr>
        <w:contextualSpacing/>
      </w:pPr>
    </w:p>
    <w:p w14:paraId="5CD13D09" w14:textId="0C0EF5B4" w:rsidR="00A0582B" w:rsidRDefault="00A0582B">
      <w:pPr>
        <w:contextualSpacing/>
      </w:pPr>
      <w:r>
        <w:t xml:space="preserve">ULAN projects: Major editorial projects continue (RKD persons database, Harald Szeemann archive of contemporary art and art-related people), submissions from various contributors including artists from Odisha state of India. Upcoming in 2023-4: names/people from Johnson Publishing Archive of African-American artists (including photographers, architects, etc). </w:t>
      </w:r>
    </w:p>
    <w:p w14:paraId="69E9BFEB" w14:textId="77777777" w:rsidR="00A0582B" w:rsidRDefault="00A0582B">
      <w:pPr>
        <w:contextualSpacing/>
      </w:pPr>
    </w:p>
    <w:p w14:paraId="599E01C6" w14:textId="31A82112" w:rsidR="009713D3" w:rsidRDefault="00A0582B" w:rsidP="00655172">
      <w:pPr>
        <w:contextualSpacing/>
      </w:pPr>
      <w:r>
        <w:t>MARC mapping ULAN&gt;VIAF: first phase completed of initial mapping. Next step: review.</w:t>
      </w:r>
    </w:p>
    <w:p w14:paraId="77AC4527" w14:textId="77777777" w:rsidR="00A0582B" w:rsidRDefault="00A0582B" w:rsidP="00655172">
      <w:pPr>
        <w:contextualSpacing/>
      </w:pPr>
    </w:p>
    <w:p w14:paraId="5CC9782C" w14:textId="3AD6BDF7" w:rsidR="00A0582B" w:rsidRDefault="00A0582B" w:rsidP="00655172">
      <w:pPr>
        <w:contextualSpacing/>
      </w:pPr>
      <w:r>
        <w:t xml:space="preserve">AAT projects: Major editorial projects include continued harmonization with CHIN thesaurus (Canadian Heritage Information Network), Dutch and French terms from RKD and ANET; additional submissions from Architectura Sinica and AIULa project in Saudi Arabia. </w:t>
      </w:r>
    </w:p>
    <w:p w14:paraId="1ED8C741" w14:textId="77777777" w:rsidR="00A0582B" w:rsidRDefault="00A0582B" w:rsidP="00655172">
      <w:pPr>
        <w:contextualSpacing/>
      </w:pPr>
    </w:p>
    <w:p w14:paraId="031C9008" w14:textId="41814565" w:rsidR="00A0582B" w:rsidRDefault="00A0582B" w:rsidP="00655172">
      <w:pPr>
        <w:contextualSpacing/>
      </w:pPr>
      <w:r>
        <w:t>CONA: Built Works Registry transfer to CONA is ongoing.</w:t>
      </w:r>
    </w:p>
    <w:p w14:paraId="771AF571" w14:textId="77777777" w:rsidR="00A0582B" w:rsidRDefault="00A0582B" w:rsidP="00655172">
      <w:pPr>
        <w:contextualSpacing/>
      </w:pPr>
    </w:p>
    <w:p w14:paraId="642C9FCE" w14:textId="3AB1D04A" w:rsidR="003A0C46" w:rsidRDefault="00A0582B">
      <w:pPr>
        <w:contextualSpacing/>
      </w:pPr>
      <w:r>
        <w:t xml:space="preserve">Contact: </w:t>
      </w:r>
      <w:hyperlink r:id="rId4" w:history="1">
        <w:r w:rsidRPr="00323259">
          <w:rPr>
            <w:rStyle w:val="Hyperlink"/>
          </w:rPr>
          <w:t>jward@getty.edu</w:t>
        </w:r>
      </w:hyperlink>
      <w:r>
        <w:t xml:space="preserve"> and </w:t>
      </w:r>
      <w:hyperlink r:id="rId5" w:history="1">
        <w:r w:rsidRPr="00323259">
          <w:rPr>
            <w:rStyle w:val="Hyperlink"/>
          </w:rPr>
          <w:t>vocab@getty.edu</w:t>
        </w:r>
      </w:hyperlink>
      <w:r>
        <w:t xml:space="preserve"> for general queries.</w:t>
      </w:r>
    </w:p>
    <w:sectPr w:rsidR="003A0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altName w:val="Nirmala UI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C46"/>
    <w:rsid w:val="000952D5"/>
    <w:rsid w:val="000C427F"/>
    <w:rsid w:val="000D2309"/>
    <w:rsid w:val="001C3DF2"/>
    <w:rsid w:val="002C49DA"/>
    <w:rsid w:val="00323D34"/>
    <w:rsid w:val="00387A2C"/>
    <w:rsid w:val="003A0C46"/>
    <w:rsid w:val="003F1F7F"/>
    <w:rsid w:val="00421C64"/>
    <w:rsid w:val="0057732C"/>
    <w:rsid w:val="00655172"/>
    <w:rsid w:val="007420DD"/>
    <w:rsid w:val="00857598"/>
    <w:rsid w:val="008723B8"/>
    <w:rsid w:val="00881501"/>
    <w:rsid w:val="009713D3"/>
    <w:rsid w:val="009B3D03"/>
    <w:rsid w:val="00A0582B"/>
    <w:rsid w:val="00AD40CC"/>
    <w:rsid w:val="00AF5714"/>
    <w:rsid w:val="00B96E18"/>
    <w:rsid w:val="00BB5F2D"/>
    <w:rsid w:val="00C27D2E"/>
    <w:rsid w:val="00C36DB2"/>
    <w:rsid w:val="00C536AD"/>
    <w:rsid w:val="00CA68A5"/>
    <w:rsid w:val="00D275C0"/>
    <w:rsid w:val="00D637AD"/>
    <w:rsid w:val="00E6314B"/>
    <w:rsid w:val="00F71E9C"/>
    <w:rsid w:val="00FA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A023C"/>
  <w15:chartTrackingRefBased/>
  <w15:docId w15:val="{19D6F321-47E3-49E3-B8D8-4191E3A0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1C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1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cab@getty.edu" TargetMode="External"/><Relationship Id="rId4" Type="http://schemas.openxmlformats.org/officeDocument/2006/relationships/hyperlink" Target="mailto:jward@getty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Ward</dc:creator>
  <cp:keywords/>
  <dc:description/>
  <cp:lastModifiedBy>Jonathan Ward</cp:lastModifiedBy>
  <cp:revision>3</cp:revision>
  <dcterms:created xsi:type="dcterms:W3CDTF">2023-06-13T01:05:00Z</dcterms:created>
  <dcterms:modified xsi:type="dcterms:W3CDTF">2023-06-13T01:15:00Z</dcterms:modified>
</cp:coreProperties>
</file>