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2C086" w14:textId="55776942" w:rsidR="00524826" w:rsidRPr="00B93F76" w:rsidRDefault="00524826" w:rsidP="00524826">
      <w:pPr>
        <w:spacing w:after="0" w:line="240" w:lineRule="auto"/>
        <w:jc w:val="center"/>
        <w:rPr>
          <w:rFonts w:ascii="Times New Roman" w:hAnsi="Times New Roman" w:cs="Times New Roman"/>
        </w:rPr>
      </w:pPr>
      <w:r w:rsidRPr="00B93F76">
        <w:rPr>
          <w:rFonts w:ascii="Times New Roman" w:hAnsi="Times New Roman" w:cs="Times New Roman"/>
        </w:rPr>
        <w:t>Report</w:t>
      </w:r>
      <w:r w:rsidR="00D55E92">
        <w:rPr>
          <w:rFonts w:ascii="Times New Roman" w:hAnsi="Times New Roman" w:cs="Times New Roman"/>
        </w:rPr>
        <w:t xml:space="preserve"> on OCLC Dewey Activities and</w:t>
      </w:r>
      <w:r>
        <w:rPr>
          <w:rFonts w:ascii="Times New Roman" w:hAnsi="Times New Roman" w:cs="Times New Roman"/>
        </w:rPr>
        <w:t xml:space="preserve"> from</w:t>
      </w:r>
      <w:r w:rsidR="00D55E92">
        <w:rPr>
          <w:rFonts w:ascii="Times New Roman" w:hAnsi="Times New Roman" w:cs="Times New Roman"/>
        </w:rPr>
        <w:t xml:space="preserve"> the</w:t>
      </w:r>
      <w:r>
        <w:rPr>
          <w:rFonts w:ascii="Times New Roman" w:hAnsi="Times New Roman" w:cs="Times New Roman"/>
        </w:rPr>
        <w:t xml:space="preserve"> Dewey Editorial Policy Committee</w:t>
      </w:r>
    </w:p>
    <w:p w14:paraId="4EE0B796" w14:textId="6B103583" w:rsidR="00524826" w:rsidRPr="00B93F76" w:rsidRDefault="00524826" w:rsidP="00524826">
      <w:pPr>
        <w:spacing w:after="0" w:line="240" w:lineRule="auto"/>
        <w:jc w:val="center"/>
        <w:rPr>
          <w:rFonts w:ascii="Times New Roman" w:hAnsi="Times New Roman" w:cs="Times New Roman"/>
        </w:rPr>
      </w:pPr>
      <w:r w:rsidRPr="00B93F76">
        <w:rPr>
          <w:rFonts w:ascii="Times New Roman" w:hAnsi="Times New Roman" w:cs="Times New Roman"/>
        </w:rPr>
        <w:t>Submitted by</w:t>
      </w:r>
      <w:r>
        <w:rPr>
          <w:rFonts w:ascii="Times New Roman" w:hAnsi="Times New Roman" w:cs="Times New Roman"/>
        </w:rPr>
        <w:t>:</w:t>
      </w:r>
      <w:r w:rsidRPr="00B93F76">
        <w:rPr>
          <w:rFonts w:ascii="Times New Roman" w:hAnsi="Times New Roman" w:cs="Times New Roman"/>
        </w:rPr>
        <w:t xml:space="preserve"> </w:t>
      </w:r>
      <w:r w:rsidR="00D55E92" w:rsidRPr="00B93F76">
        <w:rPr>
          <w:rFonts w:ascii="Times New Roman" w:hAnsi="Times New Roman" w:cs="Times New Roman"/>
        </w:rPr>
        <w:t>Alex Kyrios</w:t>
      </w:r>
      <w:r w:rsidR="00D55E92">
        <w:rPr>
          <w:rFonts w:ascii="Times New Roman" w:hAnsi="Times New Roman" w:cs="Times New Roman"/>
        </w:rPr>
        <w:t xml:space="preserve"> (Senior Editor, DDC) and </w:t>
      </w:r>
      <w:r w:rsidR="00F94ABA">
        <w:rPr>
          <w:rFonts w:ascii="Times New Roman" w:hAnsi="Times New Roman" w:cs="Times New Roman"/>
        </w:rPr>
        <w:t>Jo Williams</w:t>
      </w:r>
      <w:r>
        <w:rPr>
          <w:rFonts w:ascii="Times New Roman" w:hAnsi="Times New Roman" w:cs="Times New Roman"/>
        </w:rPr>
        <w:t xml:space="preserve"> (</w:t>
      </w:r>
      <w:r w:rsidR="00CF53BA">
        <w:rPr>
          <w:rFonts w:ascii="Times New Roman" w:hAnsi="Times New Roman" w:cs="Times New Roman"/>
        </w:rPr>
        <w:t>EPC Liaison to SAC</w:t>
      </w:r>
      <w:r>
        <w:rPr>
          <w:rFonts w:ascii="Times New Roman" w:hAnsi="Times New Roman" w:cs="Times New Roman"/>
        </w:rPr>
        <w:t xml:space="preserve">) </w:t>
      </w:r>
    </w:p>
    <w:p w14:paraId="1298D113" w14:textId="1DB1D757" w:rsidR="00524826" w:rsidRPr="00B93F76" w:rsidRDefault="00524826" w:rsidP="00524826">
      <w:pPr>
        <w:jc w:val="center"/>
        <w:rPr>
          <w:rFonts w:ascii="Times New Roman" w:hAnsi="Times New Roman" w:cs="Times New Roman"/>
        </w:rPr>
      </w:pPr>
      <w:r w:rsidRPr="00B93F76">
        <w:rPr>
          <w:rFonts w:ascii="Times New Roman" w:hAnsi="Times New Roman" w:cs="Times New Roman"/>
        </w:rPr>
        <w:t>SAC</w:t>
      </w:r>
      <w:r>
        <w:rPr>
          <w:rFonts w:ascii="Times New Roman" w:hAnsi="Times New Roman" w:cs="Times New Roman"/>
        </w:rPr>
        <w:t>2</w:t>
      </w:r>
      <w:r w:rsidR="00F94ABA">
        <w:rPr>
          <w:rFonts w:ascii="Times New Roman" w:hAnsi="Times New Roman" w:cs="Times New Roman"/>
        </w:rPr>
        <w:t>4</w:t>
      </w:r>
      <w:r w:rsidRPr="00B93F76">
        <w:rPr>
          <w:rFonts w:ascii="Times New Roman" w:hAnsi="Times New Roman" w:cs="Times New Roman"/>
        </w:rPr>
        <w:t>-</w:t>
      </w:r>
      <w:r w:rsidR="007D1A5E">
        <w:rPr>
          <w:rFonts w:ascii="Times New Roman" w:hAnsi="Times New Roman" w:cs="Times New Roman"/>
        </w:rPr>
        <w:t>AN</w:t>
      </w:r>
      <w:r w:rsidR="00A976A6">
        <w:rPr>
          <w:rFonts w:ascii="Times New Roman" w:hAnsi="Times New Roman" w:cs="Times New Roman"/>
        </w:rPr>
        <w:t>-DDC_EPC</w:t>
      </w:r>
    </w:p>
    <w:p w14:paraId="288B9990" w14:textId="77777777" w:rsidR="00743C25" w:rsidRPr="00B93F76" w:rsidRDefault="00743C25" w:rsidP="00743C25">
      <w:pPr>
        <w:rPr>
          <w:rFonts w:ascii="Times New Roman" w:hAnsi="Times New Roman" w:cs="Times New Roman"/>
          <w:b/>
        </w:rPr>
      </w:pPr>
      <w:r w:rsidRPr="00B93F76">
        <w:rPr>
          <w:rFonts w:ascii="Times New Roman" w:hAnsi="Times New Roman" w:cs="Times New Roman"/>
          <w:b/>
        </w:rPr>
        <w:t>Dewey Development</w:t>
      </w:r>
    </w:p>
    <w:p w14:paraId="5F4D86A9" w14:textId="4EB6A57B" w:rsidR="00106A06" w:rsidRDefault="00106A06" w:rsidP="00743C25">
      <w:pPr>
        <w:rPr>
          <w:rFonts w:ascii="Times New Roman" w:hAnsi="Times New Roman" w:cs="Times New Roman"/>
        </w:rPr>
      </w:pPr>
      <w:r>
        <w:rPr>
          <w:rFonts w:ascii="Times New Roman" w:hAnsi="Times New Roman" w:cs="Times New Roman"/>
        </w:rPr>
        <w:t xml:space="preserve">OCLC </w:t>
      </w:r>
      <w:r w:rsidR="00276754">
        <w:rPr>
          <w:rFonts w:ascii="Times New Roman" w:hAnsi="Times New Roman" w:cs="Times New Roman"/>
        </w:rPr>
        <w:t xml:space="preserve">will be launching DDC as linked data </w:t>
      </w:r>
      <w:r w:rsidR="00CB2F93">
        <w:rPr>
          <w:rFonts w:ascii="Times New Roman" w:hAnsi="Times New Roman" w:cs="Times New Roman"/>
        </w:rPr>
        <w:t>shortly</w:t>
      </w:r>
      <w:r w:rsidR="0004468F">
        <w:rPr>
          <w:rFonts w:ascii="Times New Roman" w:hAnsi="Times New Roman" w:cs="Times New Roman"/>
        </w:rPr>
        <w:t>.</w:t>
      </w:r>
      <w:r w:rsidR="00A02DCD">
        <w:rPr>
          <w:rFonts w:ascii="Times New Roman" w:hAnsi="Times New Roman" w:cs="Times New Roman"/>
        </w:rPr>
        <w:t xml:space="preserve"> </w:t>
      </w:r>
      <w:r w:rsidR="00CB2F93">
        <w:rPr>
          <w:rFonts w:ascii="Times New Roman" w:hAnsi="Times New Roman" w:cs="Times New Roman"/>
        </w:rPr>
        <w:t>Earlier this year, t</w:t>
      </w:r>
      <w:r w:rsidR="004B5E9C">
        <w:rPr>
          <w:rFonts w:ascii="Times New Roman" w:hAnsi="Times New Roman" w:cs="Times New Roman"/>
        </w:rPr>
        <w:t xml:space="preserve">he MARC Advisory Committee </w:t>
      </w:r>
      <w:r w:rsidR="00CB2F93">
        <w:rPr>
          <w:rFonts w:ascii="Times New Roman" w:hAnsi="Times New Roman" w:cs="Times New Roman"/>
        </w:rPr>
        <w:t>approved</w:t>
      </w:r>
      <w:r w:rsidR="004B5E9C">
        <w:rPr>
          <w:rFonts w:ascii="Times New Roman" w:hAnsi="Times New Roman" w:cs="Times New Roman"/>
        </w:rPr>
        <w:t xml:space="preserve"> a </w:t>
      </w:r>
      <w:hyperlink r:id="rId5" w:history="1">
        <w:r w:rsidR="004B5E9C" w:rsidRPr="00F21165">
          <w:rPr>
            <w:rStyle w:val="Hyperlink"/>
            <w:rFonts w:ascii="Times New Roman" w:hAnsi="Times New Roman" w:cs="Times New Roman"/>
          </w:rPr>
          <w:t>proposal</w:t>
        </w:r>
      </w:hyperlink>
      <w:r w:rsidR="004B5E9C">
        <w:rPr>
          <w:rFonts w:ascii="Times New Roman" w:hAnsi="Times New Roman" w:cs="Times New Roman"/>
        </w:rPr>
        <w:t xml:space="preserve"> to authorize subfields $0 and/or $1 into DDC MARC fields (e.g., 082)</w:t>
      </w:r>
      <w:r w:rsidR="00D10DE4">
        <w:rPr>
          <w:rFonts w:ascii="Times New Roman" w:hAnsi="Times New Roman" w:cs="Times New Roman"/>
        </w:rPr>
        <w:t>. The</w:t>
      </w:r>
      <w:r w:rsidR="00CB2F93">
        <w:rPr>
          <w:rFonts w:ascii="Times New Roman" w:hAnsi="Times New Roman" w:cs="Times New Roman"/>
        </w:rPr>
        <w:t>se</w:t>
      </w:r>
      <w:r w:rsidR="00D10DE4">
        <w:rPr>
          <w:rFonts w:ascii="Times New Roman" w:hAnsi="Times New Roman" w:cs="Times New Roman"/>
        </w:rPr>
        <w:t xml:space="preserve"> will allow</w:t>
      </w:r>
      <w:r w:rsidR="00CB2F93">
        <w:rPr>
          <w:rFonts w:ascii="Times New Roman" w:hAnsi="Times New Roman" w:cs="Times New Roman"/>
        </w:rPr>
        <w:t xml:space="preserve"> the addition </w:t>
      </w:r>
      <w:r w:rsidR="00D10DE4">
        <w:rPr>
          <w:rFonts w:ascii="Times New Roman" w:hAnsi="Times New Roman" w:cs="Times New Roman"/>
        </w:rPr>
        <w:t>of DDC URIs in MARC records</w:t>
      </w:r>
      <w:r w:rsidR="009013F7">
        <w:rPr>
          <w:rFonts w:ascii="Times New Roman" w:hAnsi="Times New Roman" w:cs="Times New Roman"/>
        </w:rPr>
        <w:t>.</w:t>
      </w:r>
      <w:r w:rsidR="00CB2F93">
        <w:rPr>
          <w:rFonts w:ascii="Times New Roman" w:hAnsi="Times New Roman" w:cs="Times New Roman"/>
        </w:rPr>
        <w:t xml:space="preserve"> Individual catalogers will be welcome to add these URIs when available, and OCLC will be systematically adding them in </w:t>
      </w:r>
      <w:proofErr w:type="spellStart"/>
      <w:r w:rsidR="00CB2F93">
        <w:rPr>
          <w:rFonts w:ascii="Times New Roman" w:hAnsi="Times New Roman" w:cs="Times New Roman"/>
        </w:rPr>
        <w:t>WorldCat</w:t>
      </w:r>
      <w:proofErr w:type="spellEnd"/>
      <w:r w:rsidR="00CB2F93">
        <w:rPr>
          <w:rFonts w:ascii="Times New Roman" w:hAnsi="Times New Roman" w:cs="Times New Roman"/>
        </w:rPr>
        <w:t>.</w:t>
      </w:r>
    </w:p>
    <w:p w14:paraId="599A8488" w14:textId="4B5339C1" w:rsidR="00CB2F93" w:rsidRDefault="00CB2F93" w:rsidP="00743C25">
      <w:pPr>
        <w:rPr>
          <w:rFonts w:ascii="Times New Roman" w:hAnsi="Times New Roman" w:cs="Times New Roman"/>
        </w:rPr>
      </w:pPr>
      <w:r>
        <w:rPr>
          <w:rFonts w:ascii="Times New Roman" w:hAnsi="Times New Roman" w:cs="Times New Roman"/>
        </w:rPr>
        <w:t xml:space="preserve">Subscribers to </w:t>
      </w:r>
      <w:proofErr w:type="spellStart"/>
      <w:r>
        <w:rPr>
          <w:rFonts w:ascii="Times New Roman" w:hAnsi="Times New Roman" w:cs="Times New Roman"/>
        </w:rPr>
        <w:t>WebDewey</w:t>
      </w:r>
      <w:proofErr w:type="spellEnd"/>
      <w:r>
        <w:rPr>
          <w:rFonts w:ascii="Times New Roman" w:hAnsi="Times New Roman" w:cs="Times New Roman"/>
        </w:rPr>
        <w:t xml:space="preserve"> will have full access to Dewey linked data, with no additional charge. Limited data will be available freely. The scope of Dewey linked data will be any established number, i.e., any approved number, built or non-built, in any language version of </w:t>
      </w:r>
      <w:proofErr w:type="spellStart"/>
      <w:r>
        <w:rPr>
          <w:rFonts w:ascii="Times New Roman" w:hAnsi="Times New Roman" w:cs="Times New Roman"/>
        </w:rPr>
        <w:t>WebDewey</w:t>
      </w:r>
      <w:proofErr w:type="spellEnd"/>
      <w:r>
        <w:rPr>
          <w:rFonts w:ascii="Times New Roman" w:hAnsi="Times New Roman" w:cs="Times New Roman"/>
        </w:rPr>
        <w:t>. The data will be available in six languages at launch (English, French, German, Italian, Norwegian, and Swedish), including some built numbers and local extensions not found in the English data.</w:t>
      </w:r>
    </w:p>
    <w:p w14:paraId="7A013B84" w14:textId="094B9B78" w:rsidR="004B68F0" w:rsidRDefault="004B68F0" w:rsidP="00743C25">
      <w:pPr>
        <w:rPr>
          <w:rFonts w:ascii="Times New Roman" w:hAnsi="Times New Roman" w:cs="Times New Roman"/>
        </w:rPr>
      </w:pPr>
      <w:r>
        <w:rPr>
          <w:rFonts w:ascii="Times New Roman" w:hAnsi="Times New Roman" w:cs="Times New Roman"/>
        </w:rPr>
        <w:t>At this year’s PLA conference, Alex gave a presentation with librarians from Lawrence Public Library, Kansas, and Springfield City Library, Massachusetts. These libraries have adopted the optional arrangement for 220-290 in DDC, which presents a more equitable arrangement of topics in religion compared to the standard, which emphasizes Christianity. The presentation was repeated in June at OCLC’s virtual cataloging community meeting. EPC will likely consider making this the standard for the 200s in the next few years.</w:t>
      </w:r>
    </w:p>
    <w:p w14:paraId="2EBC2346" w14:textId="7A308D0B" w:rsidR="008A0F66" w:rsidRPr="00106A06" w:rsidRDefault="008C32DA" w:rsidP="00743C25">
      <w:pPr>
        <w:rPr>
          <w:rFonts w:ascii="Times New Roman" w:hAnsi="Times New Roman" w:cs="Times New Roman"/>
        </w:rPr>
      </w:pPr>
      <w:r>
        <w:rPr>
          <w:rFonts w:ascii="Times New Roman" w:hAnsi="Times New Roman" w:cs="Times New Roman"/>
        </w:rPr>
        <w:t>W</w:t>
      </w:r>
      <w:r w:rsidR="008A0F66">
        <w:rPr>
          <w:rFonts w:ascii="Times New Roman" w:hAnsi="Times New Roman" w:cs="Times New Roman"/>
        </w:rPr>
        <w:t xml:space="preserve">e continue to </w:t>
      </w:r>
      <w:r w:rsidR="000F44EE">
        <w:rPr>
          <w:rFonts w:ascii="Times New Roman" w:hAnsi="Times New Roman" w:cs="Times New Roman"/>
        </w:rPr>
        <w:t xml:space="preserve">welcome user-driven proposals for updating the DDC. Suggestions, proposals, and other queries can be sent to </w:t>
      </w:r>
      <w:hyperlink r:id="rId6" w:history="1">
        <w:r w:rsidR="000F44EE" w:rsidRPr="006521E9">
          <w:rPr>
            <w:rStyle w:val="Hyperlink"/>
            <w:rFonts w:ascii="Times New Roman" w:hAnsi="Times New Roman" w:cs="Times New Roman"/>
          </w:rPr>
          <w:t>dewey@oclc.org</w:t>
        </w:r>
      </w:hyperlink>
      <w:r w:rsidR="000F44EE">
        <w:rPr>
          <w:rFonts w:ascii="Times New Roman" w:hAnsi="Times New Roman" w:cs="Times New Roman"/>
        </w:rPr>
        <w:t>.</w:t>
      </w:r>
      <w:r>
        <w:rPr>
          <w:rFonts w:ascii="Times New Roman" w:hAnsi="Times New Roman" w:cs="Times New Roman"/>
        </w:rPr>
        <w:t xml:space="preserve"> We are also </w:t>
      </w:r>
      <w:r w:rsidR="000C1792">
        <w:rPr>
          <w:rFonts w:ascii="Times New Roman" w:hAnsi="Times New Roman" w:cs="Times New Roman"/>
        </w:rPr>
        <w:t xml:space="preserve">letting data drive development efforts, analyzing usage of DDC in </w:t>
      </w:r>
      <w:proofErr w:type="spellStart"/>
      <w:r w:rsidR="000C1792">
        <w:rPr>
          <w:rFonts w:ascii="Times New Roman" w:hAnsi="Times New Roman" w:cs="Times New Roman"/>
        </w:rPr>
        <w:t>WorldCat</w:t>
      </w:r>
      <w:proofErr w:type="spellEnd"/>
      <w:r w:rsidR="000C1792">
        <w:rPr>
          <w:rFonts w:ascii="Times New Roman" w:hAnsi="Times New Roman" w:cs="Times New Roman"/>
        </w:rPr>
        <w:t xml:space="preserve"> to identify both classes in need of expansion and areas where the classification may be overdeveloped.</w:t>
      </w:r>
    </w:p>
    <w:p w14:paraId="1F974D00" w14:textId="77777777" w:rsidR="00743C25" w:rsidRPr="00B93F76" w:rsidRDefault="00743C25" w:rsidP="00743C25">
      <w:pPr>
        <w:rPr>
          <w:rFonts w:ascii="Times New Roman" w:hAnsi="Times New Roman" w:cs="Times New Roman"/>
          <w:b/>
        </w:rPr>
      </w:pPr>
      <w:r w:rsidRPr="00B93F76">
        <w:rPr>
          <w:rFonts w:ascii="Times New Roman" w:hAnsi="Times New Roman" w:cs="Times New Roman"/>
          <w:b/>
        </w:rPr>
        <w:t>Editorial Policy Committee</w:t>
      </w:r>
    </w:p>
    <w:p w14:paraId="33CBFB9B" w14:textId="2B91C961" w:rsidR="007D1A5E" w:rsidRDefault="007D1A5E" w:rsidP="00743C25">
      <w:pPr>
        <w:rPr>
          <w:rFonts w:ascii="Times New Roman" w:hAnsi="Times New Roman" w:cs="Times New Roman"/>
        </w:rPr>
      </w:pPr>
      <w:r>
        <w:rPr>
          <w:rFonts w:ascii="Times New Roman" w:hAnsi="Times New Roman" w:cs="Times New Roman"/>
        </w:rPr>
        <w:t>The committee’s Annual Meeting 145 will be held virtually, July 9-11, 2024. We will be able to give a brief update on the results of this meeting during the SAC meeting, with more details likely in our 2025 Midwinter report.</w:t>
      </w:r>
    </w:p>
    <w:p w14:paraId="2FBAF1B2" w14:textId="4D5F47B5" w:rsidR="000715AA" w:rsidRDefault="000715AA" w:rsidP="00743C25">
      <w:pPr>
        <w:rPr>
          <w:rFonts w:ascii="Times New Roman" w:hAnsi="Times New Roman" w:cs="Times New Roman"/>
        </w:rPr>
      </w:pPr>
      <w:r>
        <w:rPr>
          <w:rFonts w:ascii="Times New Roman" w:hAnsi="Times New Roman" w:cs="Times New Roman"/>
        </w:rPr>
        <w:t xml:space="preserve">The </w:t>
      </w:r>
      <w:r w:rsidR="00EA17C2">
        <w:rPr>
          <w:rFonts w:ascii="Times New Roman" w:hAnsi="Times New Roman" w:cs="Times New Roman"/>
        </w:rPr>
        <w:t>follow</w:t>
      </w:r>
      <w:r w:rsidR="007D1A5E">
        <w:rPr>
          <w:rFonts w:ascii="Times New Roman" w:hAnsi="Times New Roman" w:cs="Times New Roman"/>
        </w:rPr>
        <w:t>ing topics will be considered at Meeting 145</w:t>
      </w:r>
      <w:r w:rsidR="00EA17C2">
        <w:rPr>
          <w:rFonts w:ascii="Times New Roman" w:hAnsi="Times New Roman" w:cs="Times New Roman"/>
        </w:rPr>
        <w:t>:</w:t>
      </w:r>
    </w:p>
    <w:p w14:paraId="25920C90" w14:textId="7A2529A1" w:rsidR="00EA17C2"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Qur’an and branches of Islam</w:t>
      </w:r>
    </w:p>
    <w:p w14:paraId="6EF8A49C" w14:textId="65168F96" w:rsidR="00EA17C2"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Radicalism</w:t>
      </w:r>
    </w:p>
    <w:p w14:paraId="53CFECA2" w14:textId="5BC1C18E" w:rsidR="00EA17C2"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Christian nationalism</w:t>
      </w:r>
    </w:p>
    <w:p w14:paraId="6AB5D558" w14:textId="7863AF9C" w:rsidR="00EA17C2"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Institutions of the European Union</w:t>
      </w:r>
    </w:p>
    <w:p w14:paraId="5CC690A5" w14:textId="7BD5CEFF" w:rsidR="00EA17C2"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Social problems (discussion paper)</w:t>
      </w:r>
    </w:p>
    <w:p w14:paraId="450591E1" w14:textId="14E29842" w:rsidR="008C32DA"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Vaping and vaping devices</w:t>
      </w:r>
    </w:p>
    <w:p w14:paraId="67F7C31E" w14:textId="07E54F5D" w:rsidR="00CB2F93"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Ukrainian history</w:t>
      </w:r>
    </w:p>
    <w:p w14:paraId="5759D9C0" w14:textId="3B03FBB7" w:rsidR="00CB2F93" w:rsidRPr="00E8245E" w:rsidRDefault="00CB2F93" w:rsidP="00EA17C2">
      <w:pPr>
        <w:pStyle w:val="ListParagraph"/>
        <w:numPr>
          <w:ilvl w:val="0"/>
          <w:numId w:val="1"/>
        </w:numPr>
        <w:rPr>
          <w:rFonts w:ascii="Times New Roman" w:hAnsi="Times New Roman" w:cs="Times New Roman"/>
        </w:rPr>
      </w:pPr>
      <w:r>
        <w:rPr>
          <w:rFonts w:ascii="Times New Roman" w:hAnsi="Times New Roman" w:cs="Times New Roman"/>
        </w:rPr>
        <w:t>T1—0285 Computer applications</w:t>
      </w:r>
    </w:p>
    <w:p w14:paraId="28937E5C" w14:textId="492C54CE" w:rsidR="00EA17C2" w:rsidRDefault="00EA17C2" w:rsidP="00743C25">
      <w:pPr>
        <w:rPr>
          <w:rFonts w:ascii="Times New Roman" w:hAnsi="Times New Roman" w:cs="Times New Roman"/>
        </w:rPr>
      </w:pPr>
      <w:r>
        <w:rPr>
          <w:rFonts w:ascii="Times New Roman" w:hAnsi="Times New Roman" w:cs="Times New Roman"/>
        </w:rPr>
        <w:t xml:space="preserve">These are visible on the public Google Drive page at </w:t>
      </w:r>
      <w:hyperlink r:id="rId7" w:history="1">
        <w:r w:rsidRPr="000A12D5">
          <w:rPr>
            <w:rStyle w:val="Hyperlink"/>
            <w:rFonts w:ascii="Times New Roman" w:hAnsi="Times New Roman" w:cs="Times New Roman"/>
          </w:rPr>
          <w:t>oc.lc/</w:t>
        </w:r>
        <w:proofErr w:type="spellStart"/>
        <w:r w:rsidRPr="000A12D5">
          <w:rPr>
            <w:rStyle w:val="Hyperlink"/>
            <w:rFonts w:ascii="Times New Roman" w:hAnsi="Times New Roman" w:cs="Times New Roman"/>
          </w:rPr>
          <w:t>DeweyExhibits</w:t>
        </w:r>
        <w:proofErr w:type="spellEnd"/>
      </w:hyperlink>
      <w:r>
        <w:rPr>
          <w:rFonts w:ascii="Times New Roman" w:hAnsi="Times New Roman" w:cs="Times New Roman"/>
        </w:rPr>
        <w:t>.</w:t>
      </w:r>
    </w:p>
    <w:p w14:paraId="677DEAB3" w14:textId="64FE83D7" w:rsidR="00313208" w:rsidRDefault="007D1A5E" w:rsidP="00743C25">
      <w:pPr>
        <w:rPr>
          <w:rFonts w:ascii="Times New Roman" w:hAnsi="Times New Roman" w:cs="Times New Roman"/>
        </w:rPr>
      </w:pPr>
      <w:r>
        <w:rPr>
          <w:rFonts w:ascii="Times New Roman" w:hAnsi="Times New Roman" w:cs="Times New Roman"/>
        </w:rPr>
        <w:t xml:space="preserve">All proposals from electronic Meeting 144A were approved and have since been published to </w:t>
      </w:r>
      <w:proofErr w:type="spellStart"/>
      <w:r>
        <w:rPr>
          <w:rFonts w:ascii="Times New Roman" w:hAnsi="Times New Roman" w:cs="Times New Roman"/>
        </w:rPr>
        <w:t>WebDewey</w:t>
      </w:r>
      <w:proofErr w:type="spellEnd"/>
      <w:r>
        <w:rPr>
          <w:rFonts w:ascii="Times New Roman" w:hAnsi="Times New Roman" w:cs="Times New Roman"/>
        </w:rPr>
        <w:t xml:space="preserve">. These topics include cryptocurrency and blockchain; computers in law; Luxembourgish </w:t>
      </w:r>
      <w:r>
        <w:rPr>
          <w:rFonts w:ascii="Times New Roman" w:hAnsi="Times New Roman" w:cs="Times New Roman"/>
        </w:rPr>
        <w:lastRenderedPageBreak/>
        <w:t xml:space="preserve">language; and new geographic arrangements for Afghanistan, Morocco, and the Democratic Republic of </w:t>
      </w:r>
      <w:proofErr w:type="gramStart"/>
      <w:r>
        <w:rPr>
          <w:rFonts w:ascii="Times New Roman" w:hAnsi="Times New Roman" w:cs="Times New Roman"/>
        </w:rPr>
        <w:t>the Congo</w:t>
      </w:r>
      <w:proofErr w:type="gramEnd"/>
      <w:r>
        <w:rPr>
          <w:rFonts w:ascii="Times New Roman" w:hAnsi="Times New Roman" w:cs="Times New Roman"/>
        </w:rPr>
        <w:t>.</w:t>
      </w:r>
    </w:p>
    <w:p w14:paraId="1BEF8E96" w14:textId="4C7A68AC" w:rsidR="007D1A5E" w:rsidRDefault="007D1A5E" w:rsidP="00743C25">
      <w:pPr>
        <w:rPr>
          <w:rFonts w:ascii="Times New Roman" w:hAnsi="Times New Roman" w:cs="Times New Roman"/>
        </w:rPr>
      </w:pPr>
      <w:r>
        <w:rPr>
          <w:rFonts w:ascii="Times New Roman" w:hAnsi="Times New Roman" w:cs="Times New Roman"/>
        </w:rPr>
        <w:t>Andrea Kappler, an ALA appointee on the committee, offered her resignation early in this calendar year after retiring from her position at the Evansville Vanderburgh Public Library in Indiana. We thank her for her service. ALA has appointed Emily McDonald, of Lawrence Public Library in Kansas, to finish Andrea’s term through the end of 2024 and to begin her own term in 2025.</w:t>
      </w:r>
    </w:p>
    <w:p w14:paraId="460C74D4" w14:textId="77777777" w:rsidR="00743C25" w:rsidRPr="00B93F76" w:rsidRDefault="00743C25" w:rsidP="00EE33ED">
      <w:pPr>
        <w:keepNext/>
        <w:rPr>
          <w:rFonts w:ascii="Times New Roman" w:hAnsi="Times New Roman" w:cs="Times New Roman"/>
          <w:b/>
        </w:rPr>
      </w:pPr>
      <w:r w:rsidRPr="00B93F76">
        <w:rPr>
          <w:rFonts w:ascii="Times New Roman" w:hAnsi="Times New Roman" w:cs="Times New Roman"/>
          <w:b/>
        </w:rPr>
        <w:t>European DDC Users Group</w:t>
      </w:r>
    </w:p>
    <w:p w14:paraId="3025DD4F" w14:textId="256AF6E3" w:rsidR="00812A83" w:rsidRPr="00743C25" w:rsidRDefault="00743C25" w:rsidP="00EE33ED">
      <w:pPr>
        <w:keepNext/>
        <w:rPr>
          <w:rFonts w:ascii="Times New Roman" w:hAnsi="Times New Roman" w:cs="Times New Roman"/>
        </w:rPr>
      </w:pPr>
      <w:r w:rsidRPr="00B93F76">
        <w:rPr>
          <w:rFonts w:ascii="Times New Roman" w:hAnsi="Times New Roman" w:cs="Times New Roman"/>
        </w:rPr>
        <w:t>The European DDC Users Group</w:t>
      </w:r>
      <w:r w:rsidR="00484A1C">
        <w:rPr>
          <w:rFonts w:ascii="Times New Roman" w:hAnsi="Times New Roman" w:cs="Times New Roman"/>
        </w:rPr>
        <w:t xml:space="preserve"> (EDUG)</w:t>
      </w:r>
      <w:r w:rsidR="00710BB1">
        <w:rPr>
          <w:rFonts w:ascii="Times New Roman" w:hAnsi="Times New Roman" w:cs="Times New Roman"/>
        </w:rPr>
        <w:t xml:space="preserve"> </w:t>
      </w:r>
      <w:r w:rsidR="00C9335D">
        <w:rPr>
          <w:rFonts w:ascii="Times New Roman" w:hAnsi="Times New Roman" w:cs="Times New Roman"/>
        </w:rPr>
        <w:t>h</w:t>
      </w:r>
      <w:r w:rsidR="00CB2F93">
        <w:rPr>
          <w:rFonts w:ascii="Times New Roman" w:hAnsi="Times New Roman" w:cs="Times New Roman"/>
        </w:rPr>
        <w:t>e</w:t>
      </w:r>
      <w:r w:rsidR="00C9335D">
        <w:rPr>
          <w:rFonts w:ascii="Times New Roman" w:hAnsi="Times New Roman" w:cs="Times New Roman"/>
        </w:rPr>
        <w:t>ld</w:t>
      </w:r>
      <w:r w:rsidR="00494A9D">
        <w:rPr>
          <w:rFonts w:ascii="Times New Roman" w:hAnsi="Times New Roman" w:cs="Times New Roman"/>
        </w:rPr>
        <w:t xml:space="preserve"> </w:t>
      </w:r>
      <w:r>
        <w:rPr>
          <w:rFonts w:ascii="Times New Roman" w:hAnsi="Times New Roman" w:cs="Times New Roman"/>
        </w:rPr>
        <w:t>its</w:t>
      </w:r>
      <w:r w:rsidR="00494A9D">
        <w:rPr>
          <w:rFonts w:ascii="Times New Roman" w:hAnsi="Times New Roman" w:cs="Times New Roman"/>
        </w:rPr>
        <w:t xml:space="preserve"> </w:t>
      </w:r>
      <w:r>
        <w:rPr>
          <w:rFonts w:ascii="Times New Roman" w:hAnsi="Times New Roman" w:cs="Times New Roman"/>
        </w:rPr>
        <w:t>annual meeting</w:t>
      </w:r>
      <w:r w:rsidR="00494A9D">
        <w:rPr>
          <w:rFonts w:ascii="Times New Roman" w:hAnsi="Times New Roman" w:cs="Times New Roman"/>
        </w:rPr>
        <w:t>, consisting of a symposium and business meeting,</w:t>
      </w:r>
      <w:r>
        <w:rPr>
          <w:rFonts w:ascii="Times New Roman" w:hAnsi="Times New Roman" w:cs="Times New Roman"/>
        </w:rPr>
        <w:t xml:space="preserve"> </w:t>
      </w:r>
      <w:r w:rsidR="00A93540">
        <w:rPr>
          <w:rFonts w:ascii="Times New Roman" w:hAnsi="Times New Roman" w:cs="Times New Roman"/>
        </w:rPr>
        <w:t xml:space="preserve">virtually </w:t>
      </w:r>
      <w:r w:rsidR="00494A9D">
        <w:rPr>
          <w:rFonts w:ascii="Times New Roman" w:hAnsi="Times New Roman" w:cs="Times New Roman"/>
        </w:rPr>
        <w:t>April</w:t>
      </w:r>
      <w:r w:rsidR="009152D8">
        <w:rPr>
          <w:rFonts w:ascii="Times New Roman" w:hAnsi="Times New Roman" w:cs="Times New Roman"/>
        </w:rPr>
        <w:t xml:space="preserve"> </w:t>
      </w:r>
      <w:r w:rsidR="00F52CD7">
        <w:rPr>
          <w:rFonts w:ascii="Times New Roman" w:hAnsi="Times New Roman" w:cs="Times New Roman"/>
        </w:rPr>
        <w:t>25</w:t>
      </w:r>
      <w:r w:rsidR="009152D8">
        <w:rPr>
          <w:rFonts w:ascii="Times New Roman" w:hAnsi="Times New Roman" w:cs="Times New Roman"/>
        </w:rPr>
        <w:t>-</w:t>
      </w:r>
      <w:r w:rsidR="00F52CD7">
        <w:rPr>
          <w:rFonts w:ascii="Times New Roman" w:hAnsi="Times New Roman" w:cs="Times New Roman"/>
        </w:rPr>
        <w:t>26</w:t>
      </w:r>
      <w:r w:rsidR="009152D8">
        <w:rPr>
          <w:rFonts w:ascii="Times New Roman" w:hAnsi="Times New Roman" w:cs="Times New Roman"/>
        </w:rPr>
        <w:t>, 202</w:t>
      </w:r>
      <w:r w:rsidR="00F36BDE">
        <w:rPr>
          <w:rFonts w:ascii="Times New Roman" w:hAnsi="Times New Roman" w:cs="Times New Roman"/>
        </w:rPr>
        <w:t>4</w:t>
      </w:r>
      <w:r w:rsidR="009152D8">
        <w:rPr>
          <w:rFonts w:ascii="Times New Roman" w:hAnsi="Times New Roman" w:cs="Times New Roman"/>
        </w:rPr>
        <w:t>.</w:t>
      </w:r>
      <w:r w:rsidR="00CB2F93">
        <w:rPr>
          <w:rFonts w:ascii="Times New Roman" w:hAnsi="Times New Roman" w:cs="Times New Roman"/>
        </w:rPr>
        <w:t xml:space="preserve"> </w:t>
      </w:r>
      <w:r w:rsidR="00484A1C" w:rsidRPr="00484A1C">
        <w:rPr>
          <w:rFonts w:ascii="Times New Roman" w:hAnsi="Times New Roman" w:cs="Times New Roman"/>
        </w:rPr>
        <w:t xml:space="preserve">Presentations at the meeting included </w:t>
      </w:r>
      <w:r w:rsidR="00484A1C">
        <w:rPr>
          <w:rFonts w:ascii="Times New Roman" w:hAnsi="Times New Roman" w:cs="Times New Roman"/>
        </w:rPr>
        <w:t>discussion</w:t>
      </w:r>
      <w:r w:rsidR="00484A1C" w:rsidRPr="00484A1C">
        <w:rPr>
          <w:rFonts w:ascii="Times New Roman" w:hAnsi="Times New Roman" w:cs="Times New Roman"/>
        </w:rPr>
        <w:t xml:space="preserve"> o</w:t>
      </w:r>
      <w:r w:rsidR="00484A1C">
        <w:rPr>
          <w:rFonts w:ascii="Times New Roman" w:hAnsi="Times New Roman" w:cs="Times New Roman"/>
        </w:rPr>
        <w:t>f the</w:t>
      </w:r>
      <w:r w:rsidR="00484A1C" w:rsidRPr="00484A1C">
        <w:rPr>
          <w:rFonts w:ascii="Times New Roman" w:hAnsi="Times New Roman" w:cs="Times New Roman"/>
        </w:rPr>
        <w:t xml:space="preserve"> “approximate the whole”</w:t>
      </w:r>
      <w:r w:rsidR="00484A1C">
        <w:rPr>
          <w:rFonts w:ascii="Times New Roman" w:hAnsi="Times New Roman" w:cs="Times New Roman"/>
        </w:rPr>
        <w:t xml:space="preserve"> rule,</w:t>
      </w:r>
      <w:r w:rsidR="00484A1C" w:rsidRPr="00484A1C">
        <w:rPr>
          <w:rFonts w:ascii="Times New Roman" w:hAnsi="Times New Roman" w:cs="Times New Roman"/>
        </w:rPr>
        <w:t xml:space="preserve"> DDC as linked data, and new software features </w:t>
      </w:r>
      <w:r w:rsidR="00484A1C">
        <w:rPr>
          <w:rFonts w:ascii="Times New Roman" w:hAnsi="Times New Roman" w:cs="Times New Roman"/>
        </w:rPr>
        <w:t>i</w:t>
      </w:r>
      <w:r w:rsidR="00484A1C" w:rsidRPr="00484A1C">
        <w:rPr>
          <w:rFonts w:ascii="Times New Roman" w:hAnsi="Times New Roman" w:cs="Times New Roman"/>
        </w:rPr>
        <w:t xml:space="preserve">n </w:t>
      </w:r>
      <w:proofErr w:type="spellStart"/>
      <w:r w:rsidR="00484A1C" w:rsidRPr="00484A1C">
        <w:rPr>
          <w:rFonts w:ascii="Times New Roman" w:hAnsi="Times New Roman" w:cs="Times New Roman"/>
        </w:rPr>
        <w:t>WebDewey</w:t>
      </w:r>
      <w:proofErr w:type="spellEnd"/>
      <w:r w:rsidR="00484A1C" w:rsidRPr="00484A1C">
        <w:rPr>
          <w:rFonts w:ascii="Times New Roman" w:hAnsi="Times New Roman" w:cs="Times New Roman"/>
        </w:rPr>
        <w:t>.</w:t>
      </w:r>
      <w:r w:rsidR="008B0E4C">
        <w:rPr>
          <w:rFonts w:ascii="Times New Roman" w:hAnsi="Times New Roman" w:cs="Times New Roman"/>
        </w:rPr>
        <w:t xml:space="preserve"> These presentations, as well as those from previous years, are available on the EDUG website: </w:t>
      </w:r>
      <w:hyperlink r:id="rId8" w:history="1">
        <w:r w:rsidR="008B0E4C" w:rsidRPr="008B0E4C">
          <w:rPr>
            <w:rStyle w:val="Hyperlink"/>
            <w:rFonts w:ascii="Times New Roman" w:hAnsi="Times New Roman" w:cs="Times New Roman"/>
          </w:rPr>
          <w:t>edug.pansoft.de</w:t>
        </w:r>
      </w:hyperlink>
      <w:r w:rsidR="008B0E4C">
        <w:rPr>
          <w:rFonts w:ascii="Times New Roman" w:hAnsi="Times New Roman" w:cs="Times New Roman"/>
        </w:rPr>
        <w:t>.</w:t>
      </w:r>
      <w:r w:rsidR="00484A1C" w:rsidRPr="00484A1C">
        <w:rPr>
          <w:rFonts w:ascii="Times New Roman" w:hAnsi="Times New Roman" w:cs="Times New Roman"/>
        </w:rPr>
        <w:t xml:space="preserve"> </w:t>
      </w:r>
      <w:r w:rsidR="00484A1C">
        <w:rPr>
          <w:rFonts w:ascii="Times New Roman" w:hAnsi="Times New Roman" w:cs="Times New Roman"/>
        </w:rPr>
        <w:t>EDUG</w:t>
      </w:r>
      <w:r w:rsidR="00CB2F93">
        <w:rPr>
          <w:rFonts w:ascii="Times New Roman" w:hAnsi="Times New Roman" w:cs="Times New Roman"/>
        </w:rPr>
        <w:t xml:space="preserve"> plan</w:t>
      </w:r>
      <w:r w:rsidR="00484A1C">
        <w:rPr>
          <w:rFonts w:ascii="Times New Roman" w:hAnsi="Times New Roman" w:cs="Times New Roman"/>
        </w:rPr>
        <w:t>s</w:t>
      </w:r>
      <w:r w:rsidR="00CB2F93">
        <w:rPr>
          <w:rFonts w:ascii="Times New Roman" w:hAnsi="Times New Roman" w:cs="Times New Roman"/>
        </w:rPr>
        <w:t xml:space="preserve"> to have an in-person meeting next year.</w:t>
      </w:r>
    </w:p>
    <w:sectPr w:rsidR="00812A83" w:rsidRPr="00743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185B83"/>
    <w:multiLevelType w:val="hybridMultilevel"/>
    <w:tmpl w:val="FF285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6502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826"/>
    <w:rsid w:val="00030DC2"/>
    <w:rsid w:val="0004468F"/>
    <w:rsid w:val="000715AA"/>
    <w:rsid w:val="000978E5"/>
    <w:rsid w:val="000A12D5"/>
    <w:rsid w:val="000C1792"/>
    <w:rsid w:val="000F44EE"/>
    <w:rsid w:val="000F56DF"/>
    <w:rsid w:val="00106A06"/>
    <w:rsid w:val="00110793"/>
    <w:rsid w:val="001531EF"/>
    <w:rsid w:val="0017311F"/>
    <w:rsid w:val="00176A5A"/>
    <w:rsid w:val="00194BD2"/>
    <w:rsid w:val="001B42A5"/>
    <w:rsid w:val="001D2F2F"/>
    <w:rsid w:val="00276754"/>
    <w:rsid w:val="002C4F73"/>
    <w:rsid w:val="00313208"/>
    <w:rsid w:val="0036429E"/>
    <w:rsid w:val="00371FA7"/>
    <w:rsid w:val="003D4B45"/>
    <w:rsid w:val="0040513E"/>
    <w:rsid w:val="004146EA"/>
    <w:rsid w:val="0043616A"/>
    <w:rsid w:val="00451B30"/>
    <w:rsid w:val="0046212D"/>
    <w:rsid w:val="00484A1C"/>
    <w:rsid w:val="00494A9D"/>
    <w:rsid w:val="004A33C0"/>
    <w:rsid w:val="004B2430"/>
    <w:rsid w:val="004B5E9C"/>
    <w:rsid w:val="004B68F0"/>
    <w:rsid w:val="004C58FA"/>
    <w:rsid w:val="004D51A7"/>
    <w:rsid w:val="00524826"/>
    <w:rsid w:val="005858B0"/>
    <w:rsid w:val="005D5ACB"/>
    <w:rsid w:val="0063681D"/>
    <w:rsid w:val="00663D4B"/>
    <w:rsid w:val="00665ABB"/>
    <w:rsid w:val="006A250C"/>
    <w:rsid w:val="006C50D7"/>
    <w:rsid w:val="006D1A69"/>
    <w:rsid w:val="006D271B"/>
    <w:rsid w:val="006E4B32"/>
    <w:rsid w:val="006F726F"/>
    <w:rsid w:val="00710BB1"/>
    <w:rsid w:val="00722FAE"/>
    <w:rsid w:val="0074023E"/>
    <w:rsid w:val="00743C25"/>
    <w:rsid w:val="00760941"/>
    <w:rsid w:val="007B55BC"/>
    <w:rsid w:val="007C58D7"/>
    <w:rsid w:val="007D1A5E"/>
    <w:rsid w:val="007F244B"/>
    <w:rsid w:val="00812A83"/>
    <w:rsid w:val="008245AC"/>
    <w:rsid w:val="008A0F66"/>
    <w:rsid w:val="008B0E4C"/>
    <w:rsid w:val="008C32DA"/>
    <w:rsid w:val="009013F7"/>
    <w:rsid w:val="009152D8"/>
    <w:rsid w:val="0091569A"/>
    <w:rsid w:val="00930656"/>
    <w:rsid w:val="009A1BDF"/>
    <w:rsid w:val="009E45A6"/>
    <w:rsid w:val="00A02DCD"/>
    <w:rsid w:val="00A02ED2"/>
    <w:rsid w:val="00A14CFD"/>
    <w:rsid w:val="00A16EFF"/>
    <w:rsid w:val="00A67968"/>
    <w:rsid w:val="00A73086"/>
    <w:rsid w:val="00A76B72"/>
    <w:rsid w:val="00A93540"/>
    <w:rsid w:val="00A976A6"/>
    <w:rsid w:val="00AA4F3E"/>
    <w:rsid w:val="00AD5F1C"/>
    <w:rsid w:val="00AD69E4"/>
    <w:rsid w:val="00AE71A3"/>
    <w:rsid w:val="00AF24AB"/>
    <w:rsid w:val="00B179F5"/>
    <w:rsid w:val="00B772FC"/>
    <w:rsid w:val="00BA00B8"/>
    <w:rsid w:val="00BA1111"/>
    <w:rsid w:val="00BC1B1E"/>
    <w:rsid w:val="00C47308"/>
    <w:rsid w:val="00C8040B"/>
    <w:rsid w:val="00C9335D"/>
    <w:rsid w:val="00CB2F93"/>
    <w:rsid w:val="00CD5504"/>
    <w:rsid w:val="00CF3D8F"/>
    <w:rsid w:val="00CF53BA"/>
    <w:rsid w:val="00D0151C"/>
    <w:rsid w:val="00D10DE4"/>
    <w:rsid w:val="00D55E92"/>
    <w:rsid w:val="00D70157"/>
    <w:rsid w:val="00D711E6"/>
    <w:rsid w:val="00D7204E"/>
    <w:rsid w:val="00DE1367"/>
    <w:rsid w:val="00E11D88"/>
    <w:rsid w:val="00E514ED"/>
    <w:rsid w:val="00E8245E"/>
    <w:rsid w:val="00EA17C2"/>
    <w:rsid w:val="00EA50C7"/>
    <w:rsid w:val="00EB402A"/>
    <w:rsid w:val="00EB48B6"/>
    <w:rsid w:val="00EE33ED"/>
    <w:rsid w:val="00F21165"/>
    <w:rsid w:val="00F36BDE"/>
    <w:rsid w:val="00F52CD7"/>
    <w:rsid w:val="00F57AD9"/>
    <w:rsid w:val="00F94ABA"/>
    <w:rsid w:val="00FA51C7"/>
    <w:rsid w:val="00FD5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B0971"/>
  <w15:chartTrackingRefBased/>
  <w15:docId w15:val="{5DF3B6DF-370D-4E6F-9243-E361276CC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82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1367"/>
    <w:rPr>
      <w:color w:val="0563C1" w:themeColor="hyperlink"/>
      <w:u w:val="single"/>
    </w:rPr>
  </w:style>
  <w:style w:type="character" w:styleId="UnresolvedMention">
    <w:name w:val="Unresolved Mention"/>
    <w:basedOn w:val="DefaultParagraphFont"/>
    <w:uiPriority w:val="99"/>
    <w:semiHidden/>
    <w:unhideWhenUsed/>
    <w:rsid w:val="00DE1367"/>
    <w:rPr>
      <w:color w:val="605E5C"/>
      <w:shd w:val="clear" w:color="auto" w:fill="E1DFDD"/>
    </w:rPr>
  </w:style>
  <w:style w:type="paragraph" w:styleId="ListParagraph">
    <w:name w:val="List Paragraph"/>
    <w:basedOn w:val="Normal"/>
    <w:uiPriority w:val="34"/>
    <w:qFormat/>
    <w:rsid w:val="00E82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649521">
      <w:bodyDiv w:val="1"/>
      <w:marLeft w:val="0"/>
      <w:marRight w:val="0"/>
      <w:marTop w:val="0"/>
      <w:marBottom w:val="0"/>
      <w:divBdr>
        <w:top w:val="none" w:sz="0" w:space="0" w:color="auto"/>
        <w:left w:val="none" w:sz="0" w:space="0" w:color="auto"/>
        <w:bottom w:val="none" w:sz="0" w:space="0" w:color="auto"/>
        <w:right w:val="none" w:sz="0" w:space="0" w:color="auto"/>
      </w:divBdr>
    </w:div>
    <w:div w:id="180315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g.pansoft.de/tiki-index.php" TargetMode="External"/><Relationship Id="rId3" Type="http://schemas.openxmlformats.org/officeDocument/2006/relationships/settings" Target="settings.xml"/><Relationship Id="rId7" Type="http://schemas.openxmlformats.org/officeDocument/2006/relationships/hyperlink" Target="https://oc.lc/DeweyExhib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wey@oclc.org" TargetMode="External"/><Relationship Id="rId5" Type="http://schemas.openxmlformats.org/officeDocument/2006/relationships/hyperlink" Target="https://www.loc.gov/marc/mac/2024/2024-03.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OCLC</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Kyrios,Alex</dc:creator>
  <cp:keywords/>
  <dc:description/>
  <cp:lastModifiedBy>Kyrios,Alex</cp:lastModifiedBy>
  <cp:revision>109</cp:revision>
  <dcterms:created xsi:type="dcterms:W3CDTF">2022-05-24T15:04:00Z</dcterms:created>
  <dcterms:modified xsi:type="dcterms:W3CDTF">2024-07-08T15:07:00Z</dcterms:modified>
</cp:coreProperties>
</file>