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1C077" w14:textId="77777777" w:rsidR="00ED0E71" w:rsidRDefault="00ED0E71" w:rsidP="00ED0E71">
      <w:pPr>
        <w:rPr>
          <w:rFonts w:ascii="Arial" w:hAnsi="Arial" w:cs="Arial"/>
        </w:rPr>
      </w:pPr>
    </w:p>
    <w:p w14:paraId="270A7097" w14:textId="7D50094D" w:rsidR="00333CD9" w:rsidRPr="00473C6F" w:rsidRDefault="00333CD9" w:rsidP="00ED0E71">
      <w:pPr>
        <w:rPr>
          <w:rFonts w:asciiTheme="minorHAnsi" w:hAnsiTheme="minorHAnsi" w:cstheme="minorHAnsi"/>
          <w:b/>
          <w:bCs/>
        </w:rPr>
      </w:pPr>
      <w:r w:rsidRPr="00473C6F">
        <w:rPr>
          <w:rFonts w:asciiTheme="minorHAnsi" w:hAnsiTheme="minorHAnsi" w:cstheme="minorHAnsi"/>
          <w:b/>
          <w:bCs/>
        </w:rPr>
        <w:t>COMPONENT COVID</w:t>
      </w:r>
      <w:r w:rsidR="00BD1A53" w:rsidRPr="00473C6F">
        <w:rPr>
          <w:rFonts w:asciiTheme="minorHAnsi" w:hAnsiTheme="minorHAnsi" w:cstheme="minorHAnsi"/>
          <w:b/>
          <w:bCs/>
        </w:rPr>
        <w:t xml:space="preserve"> </w:t>
      </w:r>
      <w:r w:rsidRPr="00473C6F">
        <w:rPr>
          <w:rFonts w:asciiTheme="minorHAnsi" w:hAnsiTheme="minorHAnsi" w:cstheme="minorHAnsi"/>
          <w:b/>
          <w:bCs/>
        </w:rPr>
        <w:t>UPDATE</w:t>
      </w:r>
      <w:r w:rsidR="00BD1A53" w:rsidRPr="00473C6F">
        <w:rPr>
          <w:rFonts w:asciiTheme="minorHAnsi" w:hAnsiTheme="minorHAnsi" w:cstheme="minorHAnsi"/>
          <w:b/>
          <w:bCs/>
        </w:rPr>
        <w:t xml:space="preserve"> #1</w:t>
      </w:r>
      <w:r w:rsidR="00F67E2F" w:rsidRPr="00473C6F">
        <w:rPr>
          <w:rFonts w:asciiTheme="minorHAnsi" w:hAnsiTheme="minorHAnsi" w:cstheme="minorHAnsi"/>
          <w:b/>
          <w:bCs/>
        </w:rPr>
        <w:t>2</w:t>
      </w:r>
    </w:p>
    <w:p w14:paraId="0834E3F3" w14:textId="3165114D" w:rsidR="00BD1A53" w:rsidRPr="00473C6F" w:rsidRDefault="00BD1A53" w:rsidP="00ED0E71">
      <w:pPr>
        <w:rPr>
          <w:rFonts w:asciiTheme="minorHAnsi" w:hAnsiTheme="minorHAnsi" w:cstheme="minorHAnsi"/>
        </w:rPr>
      </w:pPr>
      <w:r w:rsidRPr="00473C6F">
        <w:rPr>
          <w:rFonts w:asciiTheme="minorHAnsi" w:hAnsiTheme="minorHAnsi" w:cstheme="minorHAnsi"/>
        </w:rPr>
        <w:t xml:space="preserve">May </w:t>
      </w:r>
      <w:r w:rsidR="00F67E2F" w:rsidRPr="00473C6F">
        <w:rPr>
          <w:rFonts w:asciiTheme="minorHAnsi" w:hAnsiTheme="minorHAnsi" w:cstheme="minorHAnsi"/>
        </w:rPr>
        <w:t>2</w:t>
      </w:r>
      <w:r w:rsidR="00393782">
        <w:rPr>
          <w:rFonts w:asciiTheme="minorHAnsi" w:hAnsiTheme="minorHAnsi" w:cstheme="minorHAnsi"/>
        </w:rPr>
        <w:t>9</w:t>
      </w:r>
      <w:r w:rsidRPr="00473C6F">
        <w:rPr>
          <w:rFonts w:asciiTheme="minorHAnsi" w:hAnsiTheme="minorHAnsi" w:cstheme="minorHAnsi"/>
        </w:rPr>
        <w:t>, 2020</w:t>
      </w:r>
    </w:p>
    <w:p w14:paraId="30742A2E" w14:textId="77777777" w:rsidR="00333CD9" w:rsidRPr="00473C6F" w:rsidRDefault="00333CD9" w:rsidP="00ED0E71">
      <w:pPr>
        <w:rPr>
          <w:rFonts w:asciiTheme="minorHAnsi" w:hAnsiTheme="minorHAnsi" w:cstheme="minorHAnsi"/>
          <w:b/>
          <w:bCs/>
        </w:rPr>
      </w:pPr>
    </w:p>
    <w:p w14:paraId="7FD09FE5" w14:textId="4CBCECA3" w:rsidR="00333CD9" w:rsidRPr="00473C6F" w:rsidRDefault="00333CD9" w:rsidP="00ED0E71">
      <w:pPr>
        <w:rPr>
          <w:rFonts w:asciiTheme="minorHAnsi" w:hAnsiTheme="minorHAnsi" w:cstheme="minorHAnsi"/>
          <w:b/>
          <w:bCs/>
        </w:rPr>
      </w:pPr>
      <w:r w:rsidRPr="00473C6F">
        <w:rPr>
          <w:rFonts w:asciiTheme="minorHAnsi" w:hAnsiTheme="minorHAnsi" w:cstheme="minorHAnsi"/>
          <w:b/>
          <w:bCs/>
        </w:rPr>
        <w:t>COMPONENT</w:t>
      </w:r>
      <w:r w:rsidR="00393782">
        <w:rPr>
          <w:rFonts w:asciiTheme="minorHAnsi" w:hAnsiTheme="minorHAnsi" w:cstheme="minorHAnsi"/>
          <w:b/>
          <w:bCs/>
        </w:rPr>
        <w:t>S</w:t>
      </w:r>
      <w:r w:rsidRPr="00473C6F">
        <w:rPr>
          <w:rFonts w:asciiTheme="minorHAnsi" w:hAnsiTheme="minorHAnsi" w:cstheme="minorHAnsi"/>
          <w:b/>
          <w:bCs/>
        </w:rPr>
        <w:t xml:space="preserve"> FACING COVID-19 </w:t>
      </w:r>
      <w:r w:rsidR="00393782">
        <w:rPr>
          <w:rFonts w:asciiTheme="minorHAnsi" w:hAnsiTheme="minorHAnsi" w:cstheme="minorHAnsi"/>
          <w:b/>
          <w:bCs/>
        </w:rPr>
        <w:t xml:space="preserve">WEBINAR </w:t>
      </w:r>
      <w:r w:rsidRPr="00473C6F">
        <w:rPr>
          <w:rFonts w:asciiTheme="minorHAnsi" w:hAnsiTheme="minorHAnsi" w:cstheme="minorHAnsi"/>
          <w:b/>
          <w:bCs/>
        </w:rPr>
        <w:t>SERIES CONTINUES</w:t>
      </w:r>
    </w:p>
    <w:p w14:paraId="216C67A6" w14:textId="12C56127" w:rsidR="00F67E2F" w:rsidRDefault="00473C6F" w:rsidP="00F67E2F">
      <w:pPr>
        <w:rPr>
          <w:rStyle w:val="Hyperlink"/>
          <w:rFonts w:asciiTheme="minorHAnsi" w:hAnsiTheme="minorHAnsi" w:cstheme="minorHAnsi"/>
        </w:rPr>
      </w:pPr>
      <w:r>
        <w:rPr>
          <w:rFonts w:asciiTheme="minorHAnsi" w:hAnsiTheme="minorHAnsi" w:cstheme="minorHAnsi"/>
        </w:rPr>
        <w:t>Join us next Thursday, June 4</w:t>
      </w:r>
      <w:r w:rsidRPr="00473C6F">
        <w:rPr>
          <w:rFonts w:asciiTheme="minorHAnsi" w:hAnsiTheme="minorHAnsi" w:cstheme="minorHAnsi"/>
          <w:vertAlign w:val="superscript"/>
        </w:rPr>
        <w:t>th</w:t>
      </w:r>
      <w:r>
        <w:rPr>
          <w:rFonts w:asciiTheme="minorHAnsi" w:hAnsiTheme="minorHAnsi" w:cstheme="minorHAnsi"/>
        </w:rPr>
        <w:t xml:space="preserve">, at 2pm ET for our next webinar in the series: </w:t>
      </w:r>
      <w:r w:rsidR="00F67E2F" w:rsidRPr="00473C6F">
        <w:rPr>
          <w:rFonts w:asciiTheme="minorHAnsi" w:hAnsiTheme="minorHAnsi" w:cstheme="minorHAnsi"/>
          <w:b/>
          <w:bCs/>
        </w:rPr>
        <w:t>Components Facing COVID-19: Governance Goes Virtual</w:t>
      </w:r>
      <w:r>
        <w:rPr>
          <w:rFonts w:asciiTheme="minorHAnsi" w:hAnsiTheme="minorHAnsi" w:cstheme="minorHAnsi"/>
        </w:rPr>
        <w:t xml:space="preserve">. How are you meeting the governance challenges of your chapter </w:t>
      </w:r>
      <w:r w:rsidR="00F67E2F" w:rsidRPr="00473C6F">
        <w:rPr>
          <w:rFonts w:asciiTheme="minorHAnsi" w:hAnsiTheme="minorHAnsi" w:cstheme="minorHAnsi"/>
        </w:rPr>
        <w:t xml:space="preserve">while social distancing? Learn how to run board and membership meetings, elections, and other governance activities in the virtual space. </w:t>
      </w:r>
      <w:r w:rsidR="007D574D">
        <w:rPr>
          <w:rFonts w:asciiTheme="minorHAnsi" w:hAnsiTheme="minorHAnsi" w:cstheme="minorHAnsi"/>
        </w:rPr>
        <w:t xml:space="preserve">On the webinar </w:t>
      </w:r>
      <w:proofErr w:type="gramStart"/>
      <w:r w:rsidR="007D574D">
        <w:rPr>
          <w:rFonts w:asciiTheme="minorHAnsi" w:hAnsiTheme="minorHAnsi" w:cstheme="minorHAnsi"/>
        </w:rPr>
        <w:t>we’ll</w:t>
      </w:r>
      <w:proofErr w:type="gramEnd"/>
      <w:r w:rsidR="007D574D">
        <w:rPr>
          <w:rFonts w:asciiTheme="minorHAnsi" w:hAnsiTheme="minorHAnsi" w:cstheme="minorHAnsi"/>
        </w:rPr>
        <w:t xml:space="preserve"> also be sharing</w:t>
      </w:r>
      <w:r>
        <w:rPr>
          <w:rFonts w:asciiTheme="minorHAnsi" w:hAnsiTheme="minorHAnsi" w:cstheme="minorHAnsi"/>
        </w:rPr>
        <w:t xml:space="preserve"> details </w:t>
      </w:r>
      <w:r w:rsidR="007D574D">
        <w:rPr>
          <w:rFonts w:asciiTheme="minorHAnsi" w:hAnsiTheme="minorHAnsi" w:cstheme="minorHAnsi"/>
        </w:rPr>
        <w:t>about</w:t>
      </w:r>
      <w:r>
        <w:rPr>
          <w:rFonts w:asciiTheme="minorHAnsi" w:hAnsiTheme="minorHAnsi" w:cstheme="minorHAnsi"/>
        </w:rPr>
        <w:t xml:space="preserve"> our </w:t>
      </w:r>
      <w:r w:rsidR="00F67E2F" w:rsidRPr="00473C6F">
        <w:rPr>
          <w:rFonts w:asciiTheme="minorHAnsi" w:hAnsiTheme="minorHAnsi" w:cstheme="minorHAnsi"/>
        </w:rPr>
        <w:t>own annual meeting</w:t>
      </w:r>
      <w:r>
        <w:rPr>
          <w:rFonts w:asciiTheme="minorHAnsi" w:hAnsiTheme="minorHAnsi" w:cstheme="minorHAnsi"/>
        </w:rPr>
        <w:t xml:space="preserve"> this September </w:t>
      </w:r>
      <w:r w:rsidR="007D574D">
        <w:rPr>
          <w:rFonts w:asciiTheme="minorHAnsi" w:hAnsiTheme="minorHAnsi" w:cstheme="minorHAnsi"/>
        </w:rPr>
        <w:t>including</w:t>
      </w:r>
      <w:r>
        <w:rPr>
          <w:rFonts w:asciiTheme="minorHAnsi" w:hAnsiTheme="minorHAnsi" w:cstheme="minorHAnsi"/>
        </w:rPr>
        <w:t xml:space="preserve"> important dates </w:t>
      </w:r>
      <w:r w:rsidR="007D574D">
        <w:rPr>
          <w:rFonts w:asciiTheme="minorHAnsi" w:hAnsiTheme="minorHAnsi" w:cstheme="minorHAnsi"/>
        </w:rPr>
        <w:t xml:space="preserve">for everyone to know </w:t>
      </w:r>
      <w:r>
        <w:rPr>
          <w:rFonts w:asciiTheme="minorHAnsi" w:hAnsiTheme="minorHAnsi" w:cstheme="minorHAnsi"/>
        </w:rPr>
        <w:t>and the process for electing candidates</w:t>
      </w:r>
      <w:r w:rsidR="00F67E2F" w:rsidRPr="00473C6F">
        <w:rPr>
          <w:rFonts w:asciiTheme="minorHAnsi" w:hAnsiTheme="minorHAnsi" w:cstheme="minorHAnsi"/>
        </w:rPr>
        <w:t>.</w:t>
      </w:r>
      <w:r>
        <w:rPr>
          <w:rFonts w:asciiTheme="minorHAnsi" w:hAnsiTheme="minorHAnsi" w:cstheme="minorHAnsi"/>
        </w:rPr>
        <w:t xml:space="preserve"> </w:t>
      </w:r>
      <w:r w:rsidR="007D574D">
        <w:rPr>
          <w:rFonts w:asciiTheme="minorHAnsi" w:hAnsiTheme="minorHAnsi" w:cstheme="minorHAnsi"/>
        </w:rPr>
        <w:t xml:space="preserve">Link here to </w:t>
      </w:r>
      <w:hyperlink r:id="rId6" w:history="1">
        <w:r w:rsidR="00F67E2F" w:rsidRPr="00473C6F">
          <w:rPr>
            <w:rStyle w:val="Hyperlink"/>
            <w:rFonts w:asciiTheme="minorHAnsi" w:hAnsiTheme="minorHAnsi" w:cstheme="minorHAnsi"/>
          </w:rPr>
          <w:t>Register</w:t>
        </w:r>
      </w:hyperlink>
      <w:r w:rsidR="007D574D">
        <w:rPr>
          <w:rStyle w:val="Hyperlink"/>
          <w:rFonts w:asciiTheme="minorHAnsi" w:hAnsiTheme="minorHAnsi" w:cstheme="minorHAnsi"/>
        </w:rPr>
        <w:t>.</w:t>
      </w:r>
    </w:p>
    <w:p w14:paraId="402FA94F" w14:textId="77777777" w:rsidR="006F09DB" w:rsidRPr="00473C6F" w:rsidRDefault="006F09DB">
      <w:pPr>
        <w:rPr>
          <w:rFonts w:asciiTheme="minorHAnsi" w:hAnsiTheme="minorHAnsi" w:cstheme="minorHAnsi"/>
        </w:rPr>
      </w:pPr>
    </w:p>
    <w:p w14:paraId="2DE38B60" w14:textId="02865C73" w:rsidR="006F09DB" w:rsidRPr="00473C6F" w:rsidRDefault="006F09DB" w:rsidP="000A1E21">
      <w:pPr>
        <w:rPr>
          <w:rFonts w:asciiTheme="minorHAnsi" w:hAnsiTheme="minorHAnsi" w:cstheme="minorHAnsi"/>
          <w:b/>
          <w:bCs/>
        </w:rPr>
      </w:pPr>
      <w:bookmarkStart w:id="0" w:name="_Hlk40433319"/>
      <w:r w:rsidRPr="00473C6F">
        <w:rPr>
          <w:rFonts w:asciiTheme="minorHAnsi" w:hAnsiTheme="minorHAnsi" w:cstheme="minorHAnsi"/>
          <w:b/>
          <w:bCs/>
        </w:rPr>
        <w:t xml:space="preserve">COVID RELIEF </w:t>
      </w:r>
      <w:r w:rsidR="005552EA" w:rsidRPr="00473C6F">
        <w:rPr>
          <w:rFonts w:asciiTheme="minorHAnsi" w:hAnsiTheme="minorHAnsi" w:cstheme="minorHAnsi"/>
          <w:b/>
          <w:bCs/>
        </w:rPr>
        <w:t xml:space="preserve">ADVOCACY </w:t>
      </w:r>
      <w:r w:rsidRPr="00473C6F">
        <w:rPr>
          <w:rFonts w:asciiTheme="minorHAnsi" w:hAnsiTheme="minorHAnsi" w:cstheme="minorHAnsi"/>
          <w:b/>
          <w:bCs/>
        </w:rPr>
        <w:t>EFFORTS</w:t>
      </w:r>
    </w:p>
    <w:p w14:paraId="65FC5A5E" w14:textId="77777777" w:rsidR="00473C6F" w:rsidRPr="00473C6F" w:rsidRDefault="00473C6F" w:rsidP="00473C6F">
      <w:pPr>
        <w:rPr>
          <w:rFonts w:asciiTheme="minorHAnsi" w:hAnsiTheme="minorHAnsi" w:cstheme="minorHAnsi"/>
        </w:rPr>
      </w:pPr>
      <w:r w:rsidRPr="00473C6F">
        <w:rPr>
          <w:rFonts w:asciiTheme="minorHAnsi" w:hAnsiTheme="minorHAnsi" w:cstheme="minorHAnsi"/>
        </w:rPr>
        <w:t xml:space="preserve">Congress is continuing to debate measures that would reform the Paycheck Protection Program (PPP), which is good news for members and firms. However, we are continuing to work with Congress to expand PPP eligibility to 501(c)6 organizations. </w:t>
      </w:r>
    </w:p>
    <w:p w14:paraId="1D23BD57" w14:textId="77777777" w:rsidR="00473C6F" w:rsidRPr="00473C6F" w:rsidRDefault="00473C6F" w:rsidP="00473C6F">
      <w:pPr>
        <w:rPr>
          <w:rFonts w:asciiTheme="minorHAnsi" w:hAnsiTheme="minorHAnsi" w:cstheme="minorHAnsi"/>
        </w:rPr>
      </w:pPr>
    </w:p>
    <w:p w14:paraId="7F236960" w14:textId="7C32DCFD" w:rsidR="00473C6F" w:rsidRPr="00473C6F" w:rsidRDefault="00393782" w:rsidP="00473C6F">
      <w:pPr>
        <w:rPr>
          <w:rFonts w:asciiTheme="minorHAnsi" w:hAnsiTheme="minorHAnsi" w:cstheme="minorHAnsi"/>
        </w:rPr>
      </w:pPr>
      <w:r>
        <w:rPr>
          <w:rFonts w:asciiTheme="minorHAnsi" w:hAnsiTheme="minorHAnsi" w:cstheme="minorHAnsi"/>
        </w:rPr>
        <w:t xml:space="preserve">Yesterday, </w:t>
      </w:r>
      <w:r w:rsidR="00473C6F" w:rsidRPr="00473C6F">
        <w:rPr>
          <w:rFonts w:asciiTheme="minorHAnsi" w:hAnsiTheme="minorHAnsi" w:cstheme="minorHAnsi"/>
        </w:rPr>
        <w:t>May 28</w:t>
      </w:r>
      <w:r>
        <w:rPr>
          <w:rFonts w:asciiTheme="minorHAnsi" w:hAnsiTheme="minorHAnsi" w:cstheme="minorHAnsi"/>
        </w:rPr>
        <w:t>th</w:t>
      </w:r>
      <w:r w:rsidR="00473C6F" w:rsidRPr="00473C6F">
        <w:rPr>
          <w:rFonts w:asciiTheme="minorHAnsi" w:hAnsiTheme="minorHAnsi" w:cstheme="minorHAnsi"/>
        </w:rPr>
        <w:t xml:space="preserve">, the House of Representatives passed the bipartisan Paycheck Protection Program Flexibility Act of 2020 with a vote of 417-1. It would extend the covered period (during which eligible expenses may be forgiven) from 8 weeks to 24 weeks. It would also change the percentage of the loan that must go to payroll expenses to qualify for loan forgiveness from 75% to 60%. AIA supports these changes. However, the bill does not address 501(c)6 eligibility. As a reminder, a different bill that passed the House earlier this month, the HEROES Act, did expand eligibility to 501(c)6 organizations, but the Senate is not expected to vote on it in its current form. </w:t>
      </w:r>
    </w:p>
    <w:p w14:paraId="0C8E7F9D" w14:textId="77777777" w:rsidR="00473C6F" w:rsidRPr="00473C6F" w:rsidRDefault="00473C6F" w:rsidP="00473C6F">
      <w:pPr>
        <w:rPr>
          <w:rFonts w:asciiTheme="minorHAnsi" w:hAnsiTheme="minorHAnsi" w:cstheme="minorHAnsi"/>
        </w:rPr>
      </w:pPr>
    </w:p>
    <w:p w14:paraId="794949A7" w14:textId="1121FE73" w:rsidR="006E1DEF" w:rsidRPr="00473C6F" w:rsidRDefault="00473C6F" w:rsidP="006E1DEF">
      <w:pPr>
        <w:rPr>
          <w:rFonts w:asciiTheme="minorHAnsi" w:hAnsiTheme="minorHAnsi" w:cstheme="minorHAnsi"/>
        </w:rPr>
      </w:pPr>
      <w:r w:rsidRPr="00473C6F">
        <w:rPr>
          <w:rFonts w:asciiTheme="minorHAnsi" w:hAnsiTheme="minorHAnsi" w:cstheme="minorHAnsi"/>
        </w:rPr>
        <w:t>The Senate will return from recess next week. While the Senate is not expected to vote on the HEROES Act, they likely will begin consideration of other PPP reforms. It is very important that your Senators hear from you</w:t>
      </w:r>
      <w:r w:rsidR="00304424">
        <w:rPr>
          <w:rFonts w:asciiTheme="minorHAnsi" w:hAnsiTheme="minorHAnsi" w:cstheme="minorHAnsi"/>
        </w:rPr>
        <w:t xml:space="preserve"> [</w:t>
      </w:r>
      <w:r w:rsidR="00304424" w:rsidRPr="00304424">
        <w:rPr>
          <w:rFonts w:asciiTheme="minorHAnsi" w:hAnsiTheme="minorHAnsi" w:cstheme="minorHAnsi"/>
          <w:highlight w:val="yellow"/>
        </w:rPr>
        <w:t>attachment</w:t>
      </w:r>
      <w:r w:rsidR="00304424">
        <w:rPr>
          <w:rFonts w:asciiTheme="minorHAnsi" w:hAnsiTheme="minorHAnsi" w:cstheme="minorHAnsi"/>
        </w:rPr>
        <w:t>]</w:t>
      </w:r>
      <w:r w:rsidRPr="00473C6F">
        <w:rPr>
          <w:rFonts w:asciiTheme="minorHAnsi" w:hAnsiTheme="minorHAnsi" w:cstheme="minorHAnsi"/>
        </w:rPr>
        <w:t>. If you have not already sent this letter to your Senators, urging them to make 501(c)6 organizations eligible for the PPP, please do so this week. Copy the DC-based federal team so that they can follow up (</w:t>
      </w:r>
      <w:hyperlink r:id="rId7" w:history="1">
        <w:r w:rsidRPr="00473C6F">
          <w:rPr>
            <w:rStyle w:val="Hyperlink"/>
            <w:rFonts w:asciiTheme="minorHAnsi" w:hAnsiTheme="minorHAnsi" w:cstheme="minorHAnsi"/>
          </w:rPr>
          <w:t>karakempski@aia.org</w:t>
        </w:r>
      </w:hyperlink>
      <w:r w:rsidRPr="00473C6F">
        <w:rPr>
          <w:rFonts w:asciiTheme="minorHAnsi" w:hAnsiTheme="minorHAnsi" w:cstheme="minorHAnsi"/>
        </w:rPr>
        <w:t>)</w:t>
      </w:r>
      <w:bookmarkEnd w:id="0"/>
      <w:r w:rsidR="00304424">
        <w:rPr>
          <w:rFonts w:asciiTheme="minorHAnsi" w:hAnsiTheme="minorHAnsi" w:cstheme="minorHAnsi"/>
        </w:rPr>
        <w:t>.</w:t>
      </w:r>
    </w:p>
    <w:p w14:paraId="4EAF6B89" w14:textId="77777777" w:rsidR="001500D8" w:rsidRPr="00473C6F" w:rsidRDefault="001500D8">
      <w:pPr>
        <w:rPr>
          <w:rFonts w:asciiTheme="minorHAnsi" w:hAnsiTheme="minorHAnsi" w:cstheme="minorHAnsi"/>
        </w:rPr>
      </w:pPr>
    </w:p>
    <w:p w14:paraId="18DC6438" w14:textId="31B9F267" w:rsidR="003A6C62" w:rsidRPr="0021375B" w:rsidRDefault="0021375B">
      <w:pPr>
        <w:rPr>
          <w:rFonts w:asciiTheme="minorHAnsi" w:hAnsiTheme="minorHAnsi" w:cstheme="minorHAnsi"/>
          <w:b/>
          <w:bCs/>
        </w:rPr>
      </w:pPr>
      <w:bookmarkStart w:id="1" w:name="_Hlk41647785"/>
      <w:r w:rsidRPr="0021375B">
        <w:rPr>
          <w:rFonts w:asciiTheme="minorHAnsi" w:hAnsiTheme="minorHAnsi" w:cstheme="minorHAnsi"/>
          <w:b/>
          <w:bCs/>
        </w:rPr>
        <w:t>#A</w:t>
      </w:r>
      <w:r w:rsidR="003A5905">
        <w:rPr>
          <w:rFonts w:asciiTheme="minorHAnsi" w:hAnsiTheme="minorHAnsi" w:cstheme="minorHAnsi"/>
          <w:b/>
          <w:bCs/>
        </w:rPr>
        <w:t>RCHGRAD20 CAMPAIGN</w:t>
      </w:r>
    </w:p>
    <w:bookmarkEnd w:id="1"/>
    <w:p w14:paraId="452239CC" w14:textId="588BA20E" w:rsidR="003A5905" w:rsidRDefault="00484B54">
      <w:pPr>
        <w:rPr>
          <w:rFonts w:asciiTheme="minorHAnsi" w:hAnsiTheme="minorHAnsi" w:cstheme="minorHAnsi"/>
        </w:rPr>
      </w:pPr>
      <w:r>
        <w:rPr>
          <w:color w:val="000000"/>
        </w:rPr>
        <w:t xml:space="preserve">Thank you for the overwhelming response to AIA's social media campaign supporting recent architecture graduates. AIA members across the nation took the time to share video messages offering inspiring words of advice congratulating recent architecture school graduates. Videos are posted on social media platforms including Twitter, Instagram, </w:t>
      </w:r>
      <w:proofErr w:type="gramStart"/>
      <w:r>
        <w:rPr>
          <w:color w:val="000000"/>
        </w:rPr>
        <w:t>LinkedIn</w:t>
      </w:r>
      <w:proofErr w:type="gramEnd"/>
      <w:r>
        <w:rPr>
          <w:color w:val="000000"/>
        </w:rPr>
        <w:t xml:space="preserve"> and Facebook. </w:t>
      </w:r>
      <w:proofErr w:type="gramStart"/>
      <w:r>
        <w:rPr>
          <w:color w:val="000000"/>
        </w:rPr>
        <w:t>We’ve</w:t>
      </w:r>
      <w:proofErr w:type="gramEnd"/>
      <w:r>
        <w:rPr>
          <w:color w:val="000000"/>
        </w:rPr>
        <w:t xml:space="preserve"> had more than 45,000 “clicks” so far. If you or one of your members chooses to post a video, be sure to include the </w:t>
      </w:r>
      <w:r>
        <w:rPr>
          <w:b/>
          <w:bCs/>
          <w:color w:val="000000"/>
        </w:rPr>
        <w:t>#ArchGrad20</w:t>
      </w:r>
      <w:r>
        <w:rPr>
          <w:color w:val="000000"/>
        </w:rPr>
        <w:t xml:space="preserve"> hashtag. </w:t>
      </w:r>
      <w:proofErr w:type="gramStart"/>
      <w:r>
        <w:rPr>
          <w:color w:val="000000"/>
        </w:rPr>
        <w:t>Let’s</w:t>
      </w:r>
      <w:proofErr w:type="gramEnd"/>
      <w:r>
        <w:rPr>
          <w:color w:val="000000"/>
        </w:rPr>
        <w:t xml:space="preserve"> welcome these new grads to the profession! Check out many of them </w:t>
      </w:r>
      <w:hyperlink r:id="rId8" w:history="1">
        <w:r w:rsidRPr="00484B54">
          <w:rPr>
            <w:rStyle w:val="Hyperlink"/>
          </w:rPr>
          <w:t>HERE</w:t>
        </w:r>
      </w:hyperlink>
      <w:r>
        <w:rPr>
          <w:color w:val="000000"/>
        </w:rPr>
        <w:t>.</w:t>
      </w:r>
    </w:p>
    <w:p w14:paraId="6776929E" w14:textId="77777777" w:rsidR="00484B54" w:rsidRDefault="00484B54" w:rsidP="003A5905">
      <w:pPr>
        <w:rPr>
          <w:rFonts w:asciiTheme="minorHAnsi" w:hAnsiTheme="minorHAnsi" w:cstheme="minorHAnsi"/>
          <w:b/>
          <w:bCs/>
        </w:rPr>
      </w:pPr>
    </w:p>
    <w:p w14:paraId="46B3BBD9" w14:textId="7CCD34FC" w:rsidR="000561A1" w:rsidRDefault="000561A1" w:rsidP="003A5905">
      <w:pPr>
        <w:rPr>
          <w:rFonts w:asciiTheme="minorHAnsi" w:hAnsiTheme="minorHAnsi" w:cstheme="minorHAnsi"/>
          <w:b/>
          <w:bCs/>
        </w:rPr>
      </w:pPr>
      <w:r>
        <w:rPr>
          <w:rFonts w:asciiTheme="minorHAnsi" w:hAnsiTheme="minorHAnsi" w:cstheme="minorHAnsi"/>
          <w:b/>
          <w:bCs/>
        </w:rPr>
        <w:t xml:space="preserve">2020 </w:t>
      </w:r>
      <w:r w:rsidR="00BD59FD">
        <w:rPr>
          <w:rFonts w:asciiTheme="minorHAnsi" w:hAnsiTheme="minorHAnsi" w:cstheme="minorHAnsi"/>
          <w:b/>
          <w:bCs/>
        </w:rPr>
        <w:t xml:space="preserve">VIRTUAL </w:t>
      </w:r>
      <w:r>
        <w:rPr>
          <w:rFonts w:asciiTheme="minorHAnsi" w:hAnsiTheme="minorHAnsi" w:cstheme="minorHAnsi"/>
          <w:b/>
          <w:bCs/>
        </w:rPr>
        <w:t>EVENTS</w:t>
      </w:r>
      <w:r w:rsidR="00BD59FD">
        <w:rPr>
          <w:rFonts w:asciiTheme="minorHAnsi" w:hAnsiTheme="minorHAnsi" w:cstheme="minorHAnsi"/>
          <w:b/>
          <w:bCs/>
        </w:rPr>
        <w:t xml:space="preserve"> CALENDAR</w:t>
      </w:r>
    </w:p>
    <w:p w14:paraId="451216F6" w14:textId="6B73AE64" w:rsidR="00BD59FD" w:rsidRDefault="00BD59FD" w:rsidP="00BD59FD">
      <w:r>
        <w:t xml:space="preserve">As more events and activities are moving online, we want to be cognizant of events components are planning. We’ve created a </w:t>
      </w:r>
      <w:hyperlink r:id="rId9" w:history="1">
        <w:r w:rsidRPr="00A85D89">
          <w:rPr>
            <w:rStyle w:val="Hyperlink"/>
          </w:rPr>
          <w:t>Google Form</w:t>
        </w:r>
      </w:hyperlink>
      <w:r>
        <w:t xml:space="preserve"> to capture information about your events. We will publish a spreadsheet of AIA National events and Component events for you to be able to track what else is going on across the Institute as we collect these. Please take the time to add your events so we all know what is happening across the Institute.  </w:t>
      </w:r>
    </w:p>
    <w:p w14:paraId="6F13390B" w14:textId="2715EF92" w:rsidR="000561A1" w:rsidRDefault="000561A1" w:rsidP="003A5905">
      <w:pPr>
        <w:rPr>
          <w:rFonts w:asciiTheme="minorHAnsi" w:hAnsiTheme="minorHAnsi" w:cstheme="minorHAnsi"/>
          <w:b/>
          <w:bCs/>
        </w:rPr>
      </w:pPr>
    </w:p>
    <w:p w14:paraId="418361D4" w14:textId="77777777" w:rsidR="004107AB" w:rsidRPr="004107AB" w:rsidRDefault="004107AB" w:rsidP="004107AB">
      <w:pPr>
        <w:pStyle w:val="NormalWeb"/>
        <w:spacing w:before="0" w:beforeAutospacing="0" w:after="150" w:afterAutospacing="0"/>
        <w:rPr>
          <w:rFonts w:asciiTheme="minorHAnsi" w:hAnsiTheme="minorHAnsi" w:cstheme="minorHAnsi"/>
        </w:rPr>
      </w:pPr>
      <w:r w:rsidRPr="004107AB">
        <w:rPr>
          <w:rStyle w:val="Strong"/>
          <w:rFonts w:asciiTheme="minorHAnsi" w:hAnsiTheme="minorHAnsi" w:cstheme="minorHAnsi"/>
        </w:rPr>
        <w:t>VIRTUAL PLATFORMS</w:t>
      </w:r>
    </w:p>
    <w:p w14:paraId="684CCF44" w14:textId="77777777" w:rsidR="004107AB" w:rsidRPr="004107AB" w:rsidRDefault="004107AB" w:rsidP="004107AB">
      <w:pPr>
        <w:pStyle w:val="NormalWeb"/>
        <w:spacing w:before="0" w:beforeAutospacing="0" w:after="150" w:afterAutospacing="0"/>
        <w:rPr>
          <w:rFonts w:asciiTheme="minorHAnsi" w:hAnsiTheme="minorHAnsi" w:cstheme="minorHAnsi"/>
        </w:rPr>
      </w:pPr>
      <w:proofErr w:type="gramStart"/>
      <w:r w:rsidRPr="004107AB">
        <w:rPr>
          <w:rFonts w:asciiTheme="minorHAnsi" w:hAnsiTheme="minorHAnsi" w:cstheme="minorHAnsi"/>
        </w:rPr>
        <w:lastRenderedPageBreak/>
        <w:t>We've</w:t>
      </w:r>
      <w:proofErr w:type="gramEnd"/>
      <w:r w:rsidRPr="004107AB">
        <w:rPr>
          <w:rFonts w:asciiTheme="minorHAnsi" w:hAnsiTheme="minorHAnsi" w:cstheme="minorHAnsi"/>
        </w:rPr>
        <w:t xml:space="preserve"> created a place on Component Connect where all the virtual platform options and discounts are housed. Link </w:t>
      </w:r>
      <w:hyperlink r:id="rId10" w:anchor="bmc1cdd268-3b0a-4056-ac25-d7286a50cdec" w:tgtFrame="_blank" w:history="1">
        <w:r w:rsidRPr="004107AB">
          <w:rPr>
            <w:rStyle w:val="Hyperlink"/>
            <w:rFonts w:asciiTheme="minorHAnsi" w:hAnsiTheme="minorHAnsi" w:cstheme="minorHAnsi"/>
            <w:color w:val="FA4132"/>
          </w:rPr>
          <w:t>HERE</w:t>
        </w:r>
      </w:hyperlink>
      <w:r w:rsidRPr="004107AB">
        <w:rPr>
          <w:rFonts w:asciiTheme="minorHAnsi" w:hAnsiTheme="minorHAnsi" w:cstheme="minorHAnsi"/>
        </w:rPr>
        <w:t> to find the information in one place. </w:t>
      </w:r>
    </w:p>
    <w:p w14:paraId="075A1CF7" w14:textId="77777777" w:rsidR="00304424" w:rsidRDefault="00304424" w:rsidP="003A5905">
      <w:pPr>
        <w:rPr>
          <w:rFonts w:asciiTheme="minorHAnsi" w:hAnsiTheme="minorHAnsi" w:cstheme="minorHAnsi"/>
          <w:b/>
          <w:bCs/>
        </w:rPr>
      </w:pPr>
    </w:p>
    <w:p w14:paraId="2761F585" w14:textId="783A4919" w:rsidR="003A5905" w:rsidRPr="00473C6F" w:rsidRDefault="003A5905" w:rsidP="003A5905">
      <w:pPr>
        <w:rPr>
          <w:rFonts w:asciiTheme="minorHAnsi" w:hAnsiTheme="minorHAnsi" w:cstheme="minorHAnsi"/>
          <w:b/>
          <w:bCs/>
        </w:rPr>
      </w:pPr>
      <w:r w:rsidRPr="00473C6F">
        <w:rPr>
          <w:rFonts w:asciiTheme="minorHAnsi" w:hAnsiTheme="minorHAnsi" w:cstheme="minorHAnsi"/>
          <w:b/>
          <w:bCs/>
        </w:rPr>
        <w:t>PUT SOME HISTORY BEHIND YOU</w:t>
      </w:r>
    </w:p>
    <w:p w14:paraId="7414C6FB" w14:textId="77777777" w:rsidR="003A5905" w:rsidRPr="00473C6F" w:rsidRDefault="003A5905" w:rsidP="003A5905">
      <w:pPr>
        <w:rPr>
          <w:rFonts w:asciiTheme="minorHAnsi" w:hAnsiTheme="minorHAnsi" w:cstheme="minorHAnsi"/>
        </w:rPr>
      </w:pPr>
      <w:r w:rsidRPr="00473C6F">
        <w:rPr>
          <w:rFonts w:asciiTheme="minorHAnsi" w:hAnsiTheme="minorHAnsi" w:cstheme="minorHAnsi"/>
        </w:rPr>
        <w:t xml:space="preserve">We wanted to share with you a fun project that allows you to download backgrounds from The Octagon for your virtual meetings. There are instructions for Zoom </w:t>
      </w:r>
      <w:proofErr w:type="gramStart"/>
      <w:r w:rsidRPr="00473C6F">
        <w:rPr>
          <w:rFonts w:asciiTheme="minorHAnsi" w:hAnsiTheme="minorHAnsi" w:cstheme="minorHAnsi"/>
        </w:rPr>
        <w:t>in particular included</w:t>
      </w:r>
      <w:proofErr w:type="gramEnd"/>
      <w:r w:rsidRPr="00473C6F">
        <w:rPr>
          <w:rFonts w:asciiTheme="minorHAnsi" w:hAnsiTheme="minorHAnsi" w:cstheme="minorHAnsi"/>
        </w:rPr>
        <w:t>, but some of you may know how to add backgrounds to other platforms. Enjoy!</w:t>
      </w:r>
      <w:r>
        <w:rPr>
          <w:rFonts w:asciiTheme="minorHAnsi" w:hAnsiTheme="minorHAnsi" w:cstheme="minorHAnsi"/>
        </w:rPr>
        <w:t xml:space="preserve">  </w:t>
      </w:r>
      <w:hyperlink r:id="rId11" w:history="1">
        <w:r w:rsidRPr="002A798F">
          <w:rPr>
            <w:rStyle w:val="Hyperlink"/>
            <w:rFonts w:asciiTheme="minorHAnsi" w:hAnsiTheme="minorHAnsi" w:cstheme="minorHAnsi"/>
          </w:rPr>
          <w:t>https://www.forum.mortarr.com/put-some-history-behind-you</w:t>
        </w:r>
      </w:hyperlink>
    </w:p>
    <w:p w14:paraId="0161FE35" w14:textId="77777777" w:rsidR="003A5905" w:rsidRDefault="003A5905">
      <w:pPr>
        <w:rPr>
          <w:rFonts w:asciiTheme="minorHAnsi" w:hAnsiTheme="minorHAnsi" w:cstheme="minorHAnsi"/>
        </w:rPr>
      </w:pPr>
    </w:p>
    <w:sectPr w:rsidR="003A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66377"/>
    <w:multiLevelType w:val="hybridMultilevel"/>
    <w:tmpl w:val="131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412822"/>
    <w:multiLevelType w:val="multilevel"/>
    <w:tmpl w:val="9A9E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B7DB4"/>
    <w:multiLevelType w:val="hybridMultilevel"/>
    <w:tmpl w:val="8C6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BC6150"/>
    <w:multiLevelType w:val="hybridMultilevel"/>
    <w:tmpl w:val="F1EE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597818"/>
    <w:multiLevelType w:val="hybridMultilevel"/>
    <w:tmpl w:val="10E8E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AE"/>
    <w:rsid w:val="000561A1"/>
    <w:rsid w:val="000A1E21"/>
    <w:rsid w:val="00121130"/>
    <w:rsid w:val="001500D8"/>
    <w:rsid w:val="001702CA"/>
    <w:rsid w:val="001741CF"/>
    <w:rsid w:val="0021375B"/>
    <w:rsid w:val="00304424"/>
    <w:rsid w:val="00333CD9"/>
    <w:rsid w:val="00356E35"/>
    <w:rsid w:val="00393782"/>
    <w:rsid w:val="003A5905"/>
    <w:rsid w:val="003A6C62"/>
    <w:rsid w:val="003C2F98"/>
    <w:rsid w:val="003C66F7"/>
    <w:rsid w:val="003D6DBB"/>
    <w:rsid w:val="004107AB"/>
    <w:rsid w:val="00473C6F"/>
    <w:rsid w:val="00484B54"/>
    <w:rsid w:val="005552EA"/>
    <w:rsid w:val="005973B4"/>
    <w:rsid w:val="006E1DEF"/>
    <w:rsid w:val="006F09DB"/>
    <w:rsid w:val="007B55E9"/>
    <w:rsid w:val="007D574D"/>
    <w:rsid w:val="007E0651"/>
    <w:rsid w:val="009648B6"/>
    <w:rsid w:val="00A01227"/>
    <w:rsid w:val="00A85D89"/>
    <w:rsid w:val="00AC61AE"/>
    <w:rsid w:val="00B416B7"/>
    <w:rsid w:val="00BD1A53"/>
    <w:rsid w:val="00BD59FD"/>
    <w:rsid w:val="00C571AD"/>
    <w:rsid w:val="00ED0E71"/>
    <w:rsid w:val="00F04C8C"/>
    <w:rsid w:val="00F614DA"/>
    <w:rsid w:val="00F6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9D12"/>
  <w15:chartTrackingRefBased/>
  <w15:docId w15:val="{34D68737-C5C2-4FFB-A584-BAE04718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E71"/>
    <w:rPr>
      <w:color w:val="0563C1"/>
      <w:u w:val="single"/>
    </w:rPr>
  </w:style>
  <w:style w:type="paragraph" w:styleId="ListParagraph">
    <w:name w:val="List Paragraph"/>
    <w:basedOn w:val="Normal"/>
    <w:uiPriority w:val="34"/>
    <w:qFormat/>
    <w:rsid w:val="00ED0E71"/>
    <w:pPr>
      <w:ind w:left="720"/>
    </w:pPr>
  </w:style>
  <w:style w:type="paragraph" w:styleId="NormalWeb">
    <w:name w:val="Normal (Web)"/>
    <w:basedOn w:val="Normal"/>
    <w:uiPriority w:val="99"/>
    <w:semiHidden/>
    <w:unhideWhenUsed/>
    <w:rsid w:val="00ED0E71"/>
    <w:pPr>
      <w:spacing w:before="100" w:beforeAutospacing="1" w:after="100" w:afterAutospacing="1"/>
    </w:pPr>
    <w:rPr>
      <w:color w:val="333333"/>
    </w:rPr>
  </w:style>
  <w:style w:type="character" w:styleId="Emphasis">
    <w:name w:val="Emphasis"/>
    <w:basedOn w:val="DefaultParagraphFont"/>
    <w:uiPriority w:val="20"/>
    <w:qFormat/>
    <w:rsid w:val="00ED0E71"/>
    <w:rPr>
      <w:i/>
      <w:iCs/>
    </w:rPr>
  </w:style>
  <w:style w:type="character" w:styleId="Strong">
    <w:name w:val="Strong"/>
    <w:basedOn w:val="DefaultParagraphFont"/>
    <w:uiPriority w:val="22"/>
    <w:qFormat/>
    <w:rsid w:val="00ED0E71"/>
    <w:rPr>
      <w:b/>
      <w:bCs/>
    </w:rPr>
  </w:style>
  <w:style w:type="paragraph" w:customStyle="1" w:styleId="xmsonormal">
    <w:name w:val="x_msonormal"/>
    <w:basedOn w:val="Normal"/>
    <w:rsid w:val="007B55E9"/>
  </w:style>
  <w:style w:type="character" w:styleId="UnresolvedMention">
    <w:name w:val="Unresolved Mention"/>
    <w:basedOn w:val="DefaultParagraphFont"/>
    <w:uiPriority w:val="99"/>
    <w:semiHidden/>
    <w:unhideWhenUsed/>
    <w:rsid w:val="007B55E9"/>
    <w:rPr>
      <w:color w:val="605E5C"/>
      <w:shd w:val="clear" w:color="auto" w:fill="E1DFDD"/>
    </w:rPr>
  </w:style>
  <w:style w:type="character" w:styleId="FollowedHyperlink">
    <w:name w:val="FollowedHyperlink"/>
    <w:basedOn w:val="DefaultParagraphFont"/>
    <w:uiPriority w:val="99"/>
    <w:semiHidden/>
    <w:unhideWhenUsed/>
    <w:rsid w:val="007B55E9"/>
    <w:rPr>
      <w:color w:val="954F72" w:themeColor="followedHyperlink"/>
      <w:u w:val="single"/>
    </w:rPr>
  </w:style>
  <w:style w:type="paragraph" w:styleId="BalloonText">
    <w:name w:val="Balloon Text"/>
    <w:basedOn w:val="Normal"/>
    <w:link w:val="BalloonTextChar"/>
    <w:uiPriority w:val="99"/>
    <w:semiHidden/>
    <w:unhideWhenUsed/>
    <w:rsid w:val="000A1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3600">
      <w:bodyDiv w:val="1"/>
      <w:marLeft w:val="0"/>
      <w:marRight w:val="0"/>
      <w:marTop w:val="0"/>
      <w:marBottom w:val="0"/>
      <w:divBdr>
        <w:top w:val="none" w:sz="0" w:space="0" w:color="auto"/>
        <w:left w:val="none" w:sz="0" w:space="0" w:color="auto"/>
        <w:bottom w:val="none" w:sz="0" w:space="0" w:color="auto"/>
        <w:right w:val="none" w:sz="0" w:space="0" w:color="auto"/>
      </w:divBdr>
    </w:div>
    <w:div w:id="578296686">
      <w:bodyDiv w:val="1"/>
      <w:marLeft w:val="0"/>
      <w:marRight w:val="0"/>
      <w:marTop w:val="0"/>
      <w:marBottom w:val="0"/>
      <w:divBdr>
        <w:top w:val="none" w:sz="0" w:space="0" w:color="auto"/>
        <w:left w:val="none" w:sz="0" w:space="0" w:color="auto"/>
        <w:bottom w:val="none" w:sz="0" w:space="0" w:color="auto"/>
        <w:right w:val="none" w:sz="0" w:space="0" w:color="auto"/>
      </w:divBdr>
    </w:div>
    <w:div w:id="658311886">
      <w:bodyDiv w:val="1"/>
      <w:marLeft w:val="0"/>
      <w:marRight w:val="0"/>
      <w:marTop w:val="0"/>
      <w:marBottom w:val="0"/>
      <w:divBdr>
        <w:top w:val="none" w:sz="0" w:space="0" w:color="auto"/>
        <w:left w:val="none" w:sz="0" w:space="0" w:color="auto"/>
        <w:bottom w:val="none" w:sz="0" w:space="0" w:color="auto"/>
        <w:right w:val="none" w:sz="0" w:space="0" w:color="auto"/>
      </w:divBdr>
    </w:div>
    <w:div w:id="1082410772">
      <w:bodyDiv w:val="1"/>
      <w:marLeft w:val="0"/>
      <w:marRight w:val="0"/>
      <w:marTop w:val="0"/>
      <w:marBottom w:val="0"/>
      <w:divBdr>
        <w:top w:val="none" w:sz="0" w:space="0" w:color="auto"/>
        <w:left w:val="none" w:sz="0" w:space="0" w:color="auto"/>
        <w:bottom w:val="none" w:sz="0" w:space="0" w:color="auto"/>
        <w:right w:val="none" w:sz="0" w:space="0" w:color="auto"/>
      </w:divBdr>
    </w:div>
    <w:div w:id="1248925565">
      <w:bodyDiv w:val="1"/>
      <w:marLeft w:val="0"/>
      <w:marRight w:val="0"/>
      <w:marTop w:val="0"/>
      <w:marBottom w:val="0"/>
      <w:divBdr>
        <w:top w:val="none" w:sz="0" w:space="0" w:color="auto"/>
        <w:left w:val="none" w:sz="0" w:space="0" w:color="auto"/>
        <w:bottom w:val="none" w:sz="0" w:space="0" w:color="auto"/>
        <w:right w:val="none" w:sz="0" w:space="0" w:color="auto"/>
      </w:divBdr>
    </w:div>
    <w:div w:id="1329165505">
      <w:bodyDiv w:val="1"/>
      <w:marLeft w:val="0"/>
      <w:marRight w:val="0"/>
      <w:marTop w:val="0"/>
      <w:marBottom w:val="0"/>
      <w:divBdr>
        <w:top w:val="none" w:sz="0" w:space="0" w:color="auto"/>
        <w:left w:val="none" w:sz="0" w:space="0" w:color="auto"/>
        <w:bottom w:val="none" w:sz="0" w:space="0" w:color="auto"/>
        <w:right w:val="none" w:sz="0" w:space="0" w:color="auto"/>
      </w:divBdr>
    </w:div>
    <w:div w:id="1492866652">
      <w:bodyDiv w:val="1"/>
      <w:marLeft w:val="0"/>
      <w:marRight w:val="0"/>
      <w:marTop w:val="0"/>
      <w:marBottom w:val="0"/>
      <w:divBdr>
        <w:top w:val="none" w:sz="0" w:space="0" w:color="auto"/>
        <w:left w:val="none" w:sz="0" w:space="0" w:color="auto"/>
        <w:bottom w:val="none" w:sz="0" w:space="0" w:color="auto"/>
        <w:right w:val="none" w:sz="0" w:space="0" w:color="auto"/>
      </w:divBdr>
    </w:div>
    <w:div w:id="1619413532">
      <w:bodyDiv w:val="1"/>
      <w:marLeft w:val="0"/>
      <w:marRight w:val="0"/>
      <w:marTop w:val="0"/>
      <w:marBottom w:val="0"/>
      <w:divBdr>
        <w:top w:val="none" w:sz="0" w:space="0" w:color="auto"/>
        <w:left w:val="none" w:sz="0" w:space="0" w:color="auto"/>
        <w:bottom w:val="none" w:sz="0" w:space="0" w:color="auto"/>
        <w:right w:val="none" w:sz="0" w:space="0" w:color="auto"/>
      </w:divBdr>
    </w:div>
    <w:div w:id="1654136709">
      <w:bodyDiv w:val="1"/>
      <w:marLeft w:val="0"/>
      <w:marRight w:val="0"/>
      <w:marTop w:val="0"/>
      <w:marBottom w:val="0"/>
      <w:divBdr>
        <w:top w:val="none" w:sz="0" w:space="0" w:color="auto"/>
        <w:left w:val="none" w:sz="0" w:space="0" w:color="auto"/>
        <w:bottom w:val="none" w:sz="0" w:space="0" w:color="auto"/>
        <w:right w:val="none" w:sz="0" w:space="0" w:color="auto"/>
      </w:divBdr>
    </w:div>
    <w:div w:id="1847405395">
      <w:bodyDiv w:val="1"/>
      <w:marLeft w:val="0"/>
      <w:marRight w:val="0"/>
      <w:marTop w:val="0"/>
      <w:marBottom w:val="0"/>
      <w:divBdr>
        <w:top w:val="none" w:sz="0" w:space="0" w:color="auto"/>
        <w:left w:val="none" w:sz="0" w:space="0" w:color="auto"/>
        <w:bottom w:val="none" w:sz="0" w:space="0" w:color="auto"/>
        <w:right w:val="none" w:sz="0" w:space="0" w:color="auto"/>
      </w:divBdr>
    </w:div>
    <w:div w:id="1882785161">
      <w:bodyDiv w:val="1"/>
      <w:marLeft w:val="0"/>
      <w:marRight w:val="0"/>
      <w:marTop w:val="0"/>
      <w:marBottom w:val="0"/>
      <w:divBdr>
        <w:top w:val="none" w:sz="0" w:space="0" w:color="auto"/>
        <w:left w:val="none" w:sz="0" w:space="0" w:color="auto"/>
        <w:bottom w:val="none" w:sz="0" w:space="0" w:color="auto"/>
        <w:right w:val="none" w:sz="0" w:space="0" w:color="auto"/>
      </w:divBdr>
    </w:div>
    <w:div w:id="2051566706">
      <w:bodyDiv w:val="1"/>
      <w:marLeft w:val="0"/>
      <w:marRight w:val="0"/>
      <w:marTop w:val="0"/>
      <w:marBottom w:val="0"/>
      <w:divBdr>
        <w:top w:val="none" w:sz="0" w:space="0" w:color="auto"/>
        <w:left w:val="none" w:sz="0" w:space="0" w:color="auto"/>
        <w:bottom w:val="none" w:sz="0" w:space="0" w:color="auto"/>
        <w:right w:val="none" w:sz="0" w:space="0" w:color="auto"/>
      </w:divBdr>
    </w:div>
    <w:div w:id="21442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ArchGrad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rakempski@ai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ttendee.gotowebinar.com/register/6427253901499373836" TargetMode="External"/><Relationship Id="rId11" Type="http://schemas.openxmlformats.org/officeDocument/2006/relationships/hyperlink" Target="https://www.forum.mortarr.com/put-some-history-behind-you" TargetMode="External"/><Relationship Id="rId5" Type="http://schemas.openxmlformats.org/officeDocument/2006/relationships/webSettings" Target="webSettings.xml"/><Relationship Id="rId10" Type="http://schemas.openxmlformats.org/officeDocument/2006/relationships/hyperlink" Target="https://network.aia.org/components/ourdiscussiongroup/viewthread?MessageKey=c1cdd268-3b0a-4056-ac25-d7286a50cdec&amp;CommunityKey=a836065e-6674-469b-adcc-b5f55bdc5aa6&amp;tab=digestviewer" TargetMode="External"/><Relationship Id="rId4" Type="http://schemas.openxmlformats.org/officeDocument/2006/relationships/settings" Target="settings.xml"/><Relationship Id="rId9" Type="http://schemas.openxmlformats.org/officeDocument/2006/relationships/hyperlink" Target="https://docs.google.com/forms/d/e/1FAIpQLSepMSP6szqGnU7Pm8n7qw9rwkMrwneR6hl6x1vwd2xHqbDq1w/viewform?usp=send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943D-1647-4197-8B4A-7341A16B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Berlekamp, Gwen</dc:creator>
  <cp:keywords/>
  <dc:description/>
  <cp:lastModifiedBy>Wiggins, Langford</cp:lastModifiedBy>
  <cp:revision>2</cp:revision>
  <dcterms:created xsi:type="dcterms:W3CDTF">2020-05-29T20:05:00Z</dcterms:created>
  <dcterms:modified xsi:type="dcterms:W3CDTF">2020-05-29T20:05:00Z</dcterms:modified>
</cp:coreProperties>
</file>