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76F6" w14:textId="357CF593" w:rsidR="3B92381F" w:rsidRDefault="002A062D" w:rsidP="0096601A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noProof/>
          <w:color w:val="000000" w:themeColor="text1"/>
          <w:sz w:val="20"/>
          <w:szCs w:val="20"/>
        </w:rPr>
        <w:drawing>
          <wp:inline distT="0" distB="0" distL="0" distR="0" wp14:anchorId="15E5E0E5" wp14:editId="17B2F0F3">
            <wp:extent cx="5524500" cy="1363818"/>
            <wp:effectExtent l="0" t="0" r="0" b="8255"/>
            <wp:docPr id="586150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50508" name="Picture 5861505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80" cy="137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E73A4" w14:textId="77777777" w:rsidR="002A062D" w:rsidRDefault="002A062D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65F0DD81" w14:textId="47FF7309" w:rsidR="3B92381F" w:rsidRPr="002A062D" w:rsidRDefault="3B92381F" w:rsidP="79C619AB">
      <w:pPr>
        <w:spacing w:line="259" w:lineRule="auto"/>
        <w:rPr>
          <w:rFonts w:ascii="Avenir Next LT Pro" w:eastAsia="Open Sans" w:hAnsi="Avenir Next LT Pro" w:cs="Open Sans"/>
          <w:b/>
          <w:bCs/>
          <w:sz w:val="32"/>
          <w:szCs w:val="32"/>
        </w:rPr>
      </w:pPr>
      <w:r w:rsidRPr="002A062D">
        <w:rPr>
          <w:rFonts w:ascii="Avenir Next LT Pro" w:eastAsia="Open Sans" w:hAnsi="Avenir Next LT Pro" w:cs="Open Sans"/>
          <w:b/>
          <w:bCs/>
          <w:sz w:val="32"/>
          <w:szCs w:val="32"/>
        </w:rPr>
        <w:t>A</w:t>
      </w:r>
      <w:r w:rsidR="7ACCF924" w:rsidRPr="002A062D">
        <w:rPr>
          <w:rFonts w:ascii="Avenir Next LT Pro" w:eastAsia="Open Sans" w:hAnsi="Avenir Next LT Pro" w:cs="Open Sans"/>
          <w:b/>
          <w:bCs/>
          <w:sz w:val="32"/>
          <w:szCs w:val="32"/>
        </w:rPr>
        <w:t>HRA 202</w:t>
      </w:r>
      <w:r w:rsidR="002A062D" w:rsidRPr="002A062D">
        <w:rPr>
          <w:rFonts w:ascii="Avenir Next LT Pro" w:eastAsia="Open Sans" w:hAnsi="Avenir Next LT Pro" w:cs="Open Sans"/>
          <w:b/>
          <w:bCs/>
          <w:sz w:val="32"/>
          <w:szCs w:val="32"/>
        </w:rPr>
        <w:t>6</w:t>
      </w:r>
      <w:r w:rsidR="7ACCF924" w:rsidRPr="002A062D">
        <w:rPr>
          <w:rFonts w:ascii="Avenir Next LT Pro" w:eastAsia="Open Sans" w:hAnsi="Avenir Next LT Pro" w:cs="Open Sans"/>
          <w:b/>
          <w:bCs/>
          <w:sz w:val="32"/>
          <w:szCs w:val="32"/>
        </w:rPr>
        <w:t xml:space="preserve"> ANNUAL MEETING JUSTIFICATION</w:t>
      </w:r>
      <w:r w:rsidR="00CC350D">
        <w:rPr>
          <w:rFonts w:ascii="Avenir Next LT Pro" w:eastAsia="Open Sans" w:hAnsi="Avenir Next LT Pro" w:cs="Open Sans"/>
          <w:b/>
          <w:bCs/>
          <w:sz w:val="32"/>
          <w:szCs w:val="32"/>
        </w:rPr>
        <w:t xml:space="preserve"> KIT</w:t>
      </w:r>
    </w:p>
    <w:p w14:paraId="1394EC5E" w14:textId="77777777" w:rsidR="79C619AB" w:rsidRDefault="79C619AB" w:rsidP="79C619AB">
      <w:pPr>
        <w:pStyle w:val="NoSpacing"/>
        <w:jc w:val="center"/>
        <w:rPr>
          <w:rFonts w:ascii="Open Sans" w:eastAsia="Open Sans" w:hAnsi="Open Sans" w:cs="Open Sans"/>
          <w:color w:val="00AA9C"/>
          <w:sz w:val="20"/>
          <w:szCs w:val="20"/>
        </w:rPr>
      </w:pPr>
    </w:p>
    <w:p w14:paraId="30E428CF" w14:textId="0E760717" w:rsidR="79C619AB" w:rsidRPr="00AB14F5" w:rsidRDefault="123C509C" w:rsidP="79C619AB">
      <w:pPr>
        <w:pStyle w:val="NoSpacing"/>
        <w:rPr>
          <w:rFonts w:ascii="Open Sans" w:eastAsia="Open Sans" w:hAnsi="Open Sans" w:cs="Open Sans"/>
          <w:sz w:val="20"/>
          <w:szCs w:val="20"/>
        </w:rPr>
      </w:pPr>
      <w:r w:rsidRPr="00AB14F5">
        <w:rPr>
          <w:rFonts w:ascii="Open Sans" w:eastAsia="Open Sans" w:hAnsi="Open Sans" w:cs="Open Sans"/>
          <w:sz w:val="20"/>
          <w:szCs w:val="20"/>
        </w:rPr>
        <w:t>The AHRA 202</w:t>
      </w:r>
      <w:r w:rsidR="002A062D">
        <w:rPr>
          <w:rFonts w:ascii="Open Sans" w:eastAsia="Open Sans" w:hAnsi="Open Sans" w:cs="Open Sans"/>
          <w:sz w:val="20"/>
          <w:szCs w:val="20"/>
        </w:rPr>
        <w:t>6</w:t>
      </w:r>
      <w:r w:rsidRPr="00AB14F5">
        <w:rPr>
          <w:rFonts w:ascii="Open Sans" w:eastAsia="Open Sans" w:hAnsi="Open Sans" w:cs="Open Sans"/>
          <w:sz w:val="20"/>
          <w:szCs w:val="20"/>
        </w:rPr>
        <w:t xml:space="preserve"> Annual Meeting</w:t>
      </w:r>
      <w:r w:rsidR="006462C1">
        <w:rPr>
          <w:rFonts w:ascii="Open Sans" w:eastAsia="Open Sans" w:hAnsi="Open Sans" w:cs="Open Sans"/>
          <w:sz w:val="20"/>
          <w:szCs w:val="20"/>
        </w:rPr>
        <w:t xml:space="preserve">, </w:t>
      </w:r>
      <w:r w:rsidR="004C37C4">
        <w:rPr>
          <w:rFonts w:ascii="Open Sans" w:eastAsia="Open Sans" w:hAnsi="Open Sans" w:cs="Open Sans"/>
          <w:sz w:val="20"/>
          <w:szCs w:val="20"/>
        </w:rPr>
        <w:t>hosted in partnership with ARIN, takes place on</w:t>
      </w:r>
      <w:r w:rsidR="006462C1">
        <w:rPr>
          <w:rFonts w:ascii="Open Sans" w:eastAsia="Open Sans" w:hAnsi="Open Sans" w:cs="Open Sans"/>
          <w:sz w:val="20"/>
          <w:szCs w:val="20"/>
        </w:rPr>
        <w:t xml:space="preserve"> </w:t>
      </w:r>
      <w:r w:rsidR="002A062D" w:rsidRPr="002A062D">
        <w:rPr>
          <w:rFonts w:ascii="Open Sans" w:eastAsia="Open Sans" w:hAnsi="Open Sans" w:cs="Open Sans"/>
          <w:sz w:val="20"/>
          <w:szCs w:val="20"/>
        </w:rPr>
        <w:t>July 12–</w:t>
      </w:r>
      <w:r w:rsidR="006462C1" w:rsidRPr="002A062D">
        <w:rPr>
          <w:rFonts w:ascii="Open Sans" w:eastAsia="Open Sans" w:hAnsi="Open Sans" w:cs="Open Sans"/>
          <w:sz w:val="20"/>
          <w:szCs w:val="20"/>
        </w:rPr>
        <w:t>15</w:t>
      </w:r>
      <w:r w:rsidR="006462C1">
        <w:rPr>
          <w:rFonts w:ascii="Open Sans" w:eastAsia="Open Sans" w:hAnsi="Open Sans" w:cs="Open Sans"/>
          <w:sz w:val="20"/>
          <w:szCs w:val="20"/>
        </w:rPr>
        <w:t>, in</w:t>
      </w:r>
      <w:r w:rsidRPr="00AB14F5">
        <w:rPr>
          <w:rFonts w:ascii="Open Sans" w:eastAsia="Open Sans" w:hAnsi="Open Sans" w:cs="Open Sans"/>
          <w:sz w:val="20"/>
          <w:szCs w:val="20"/>
        </w:rPr>
        <w:t xml:space="preserve"> </w:t>
      </w:r>
      <w:r w:rsidR="002A062D">
        <w:rPr>
          <w:rFonts w:ascii="Open Sans" w:eastAsia="Open Sans" w:hAnsi="Open Sans" w:cs="Open Sans"/>
          <w:sz w:val="20"/>
          <w:szCs w:val="20"/>
        </w:rPr>
        <w:t>Orlando</w:t>
      </w:r>
      <w:r w:rsidR="004C37C4">
        <w:rPr>
          <w:rFonts w:ascii="Open Sans" w:eastAsia="Open Sans" w:hAnsi="Open Sans" w:cs="Open Sans"/>
          <w:sz w:val="20"/>
          <w:szCs w:val="20"/>
        </w:rPr>
        <w:t>. This</w:t>
      </w:r>
      <w:r w:rsidRPr="00AB14F5">
        <w:rPr>
          <w:rFonts w:ascii="Open Sans" w:eastAsia="Open Sans" w:hAnsi="Open Sans" w:cs="Open Sans"/>
          <w:sz w:val="20"/>
          <w:szCs w:val="20"/>
        </w:rPr>
        <w:t xml:space="preserve"> is the premier event for medical imaging leaders as well as other healthcare professionals seeking to increase leadership skills and knowledge. These worksheets can help you create a personalized learning and professional benefit plan that meets your specific needs and creates a compelling case for your attendance at AHRA 202</w:t>
      </w:r>
      <w:r w:rsidR="002A062D">
        <w:rPr>
          <w:rFonts w:ascii="Open Sans" w:eastAsia="Open Sans" w:hAnsi="Open Sans" w:cs="Open Sans"/>
          <w:sz w:val="20"/>
          <w:szCs w:val="20"/>
        </w:rPr>
        <w:t>6</w:t>
      </w:r>
      <w:r w:rsidRPr="00AB14F5">
        <w:rPr>
          <w:rFonts w:ascii="Open Sans" w:eastAsia="Open Sans" w:hAnsi="Open Sans" w:cs="Open Sans"/>
          <w:sz w:val="20"/>
          <w:szCs w:val="20"/>
        </w:rPr>
        <w:t>. Use them as a guide and customize them to fit your own experience. Then share them with your supervisor at your facility.</w:t>
      </w:r>
    </w:p>
    <w:p w14:paraId="7B71A7C0" w14:textId="56CAC368" w:rsidR="79C619AB" w:rsidRDefault="79C619AB" w:rsidP="79C619AB">
      <w:pPr>
        <w:pStyle w:val="NoSpacing"/>
        <w:rPr>
          <w:rFonts w:ascii="Open Sans" w:eastAsia="Open Sans" w:hAnsi="Open Sans" w:cs="Open Sans"/>
        </w:rPr>
      </w:pPr>
    </w:p>
    <w:p w14:paraId="4E42A73D" w14:textId="3F64AFDA" w:rsidR="7FDDBF75" w:rsidRDefault="7FDDBF75" w:rsidP="79C619AB">
      <w:pPr>
        <w:pStyle w:val="NoSpacing"/>
        <w:rPr>
          <w:rFonts w:ascii="Open Sans" w:eastAsia="Open Sans" w:hAnsi="Open Sans" w:cs="Open Sans"/>
          <w:b/>
          <w:bCs/>
          <w:sz w:val="28"/>
          <w:szCs w:val="28"/>
        </w:rPr>
      </w:pPr>
      <w:r w:rsidRPr="79C619AB">
        <w:rPr>
          <w:rFonts w:ascii="Open Sans" w:eastAsia="Open Sans" w:hAnsi="Open Sans" w:cs="Open Sans"/>
          <w:b/>
          <w:bCs/>
          <w:sz w:val="28"/>
          <w:szCs w:val="28"/>
        </w:rPr>
        <w:t xml:space="preserve">✨ </w:t>
      </w:r>
      <w:r w:rsidR="199FCDB1" w:rsidRPr="002A062D">
        <w:rPr>
          <w:rFonts w:ascii="Avenir Next LT Pro" w:eastAsia="Copperplate Gothic Light" w:hAnsi="Avenir Next LT Pro" w:cs="Copperplate Gothic Light"/>
          <w:b/>
          <w:bCs/>
          <w:sz w:val="28"/>
          <w:szCs w:val="28"/>
        </w:rPr>
        <w:t>IDENTIFY BENEFITS</w:t>
      </w:r>
      <w:r w:rsidR="6FCD7CDE" w:rsidRPr="002A062D">
        <w:rPr>
          <w:rFonts w:ascii="Avenir Next LT Pro" w:eastAsia="Copperplate Gothic Light" w:hAnsi="Avenir Next LT Pro" w:cs="Copperplate Gothic Light"/>
          <w:b/>
          <w:bCs/>
          <w:sz w:val="28"/>
          <w:szCs w:val="28"/>
        </w:rPr>
        <w:t xml:space="preserve"> OF </w:t>
      </w:r>
      <w:r w:rsidR="03965DAE" w:rsidRPr="002A062D">
        <w:rPr>
          <w:rFonts w:ascii="Avenir Next LT Pro" w:eastAsia="Copperplate Gothic Light" w:hAnsi="Avenir Next LT Pro" w:cs="Copperplate Gothic Light"/>
          <w:b/>
          <w:bCs/>
          <w:sz w:val="28"/>
          <w:szCs w:val="28"/>
        </w:rPr>
        <w:t>ATTENDANCE</w:t>
      </w:r>
    </w:p>
    <w:p w14:paraId="15BA66D7" w14:textId="66C1D2F4" w:rsidR="79C619AB" w:rsidRDefault="79C619AB" w:rsidP="79C619AB">
      <w:pPr>
        <w:pStyle w:val="NoSpacing"/>
        <w:rPr>
          <w:rFonts w:ascii="Open Sans" w:eastAsia="Open Sans" w:hAnsi="Open Sans" w:cs="Open Sans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020"/>
        <w:gridCol w:w="5340"/>
      </w:tblGrid>
      <w:tr w:rsidR="79C619AB" w14:paraId="249B8EE4" w14:textId="77777777" w:rsidTr="002A062D">
        <w:trPr>
          <w:trHeight w:val="345"/>
        </w:trPr>
        <w:tc>
          <w:tcPr>
            <w:tcW w:w="4020" w:type="dxa"/>
            <w:shd w:val="clear" w:color="auto" w:fill="00AEEF"/>
          </w:tcPr>
          <w:p w14:paraId="1D43E5E7" w14:textId="08D44EC3" w:rsidR="79C619AB" w:rsidRDefault="79C619AB" w:rsidP="79C619AB">
            <w:pPr>
              <w:pStyle w:val="NoSpacing"/>
              <w:rPr>
                <w:rFonts w:ascii="Open Sans" w:eastAsia="Open Sans" w:hAnsi="Open Sans" w:cs="Open Sans"/>
                <w:b/>
                <w:bCs/>
              </w:rPr>
            </w:pPr>
          </w:p>
          <w:p w14:paraId="2297E5F7" w14:textId="26CC20DE" w:rsidR="71338F9E" w:rsidRPr="002A062D" w:rsidRDefault="71338F9E" w:rsidP="79C619AB">
            <w:pPr>
              <w:pStyle w:val="NoSpacing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ORGANIZATION’S NEED</w:t>
            </w:r>
          </w:p>
          <w:p w14:paraId="00BB76BD" w14:textId="5E76061D" w:rsidR="79C619AB" w:rsidRDefault="79C619AB" w:rsidP="79C619AB">
            <w:pPr>
              <w:pStyle w:val="NoSpacing"/>
              <w:rPr>
                <w:rFonts w:ascii="Open Sans" w:eastAsia="Open Sans" w:hAnsi="Open Sans" w:cs="Open Sans"/>
                <w:b/>
                <w:bCs/>
              </w:rPr>
            </w:pPr>
          </w:p>
        </w:tc>
        <w:tc>
          <w:tcPr>
            <w:tcW w:w="5340" w:type="dxa"/>
            <w:shd w:val="clear" w:color="auto" w:fill="00AEEF"/>
          </w:tcPr>
          <w:p w14:paraId="6101888F" w14:textId="7ACC6FD1" w:rsidR="79C619AB" w:rsidRDefault="79C619AB" w:rsidP="79C619AB">
            <w:pPr>
              <w:pStyle w:val="NoSpacing"/>
              <w:rPr>
                <w:rFonts w:ascii="Open Sans" w:eastAsia="Open Sans" w:hAnsi="Open Sans" w:cs="Open Sans"/>
                <w:b/>
                <w:bCs/>
              </w:rPr>
            </w:pPr>
          </w:p>
          <w:p w14:paraId="750E5615" w14:textId="3C672D6F" w:rsidR="6CDAB293" w:rsidRPr="002A062D" w:rsidRDefault="6CDAB293" w:rsidP="79C619AB">
            <w:pPr>
              <w:pStyle w:val="NoSpacing"/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</w:pP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AHRA 202</w:t>
            </w:r>
            <w:r w:rsidR="002A062D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6</w:t>
            </w: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 xml:space="preserve"> OFFERING</w:t>
            </w:r>
            <w:r w:rsidR="02475FCB"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S</w:t>
            </w: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 xml:space="preserve"> THAT </w:t>
            </w:r>
            <w:r w:rsidR="20F5AE6A"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</w:rPr>
              <w:t>ADDRESS THIS</w:t>
            </w:r>
          </w:p>
          <w:p w14:paraId="74B8135F" w14:textId="38D4AD0E" w:rsidR="79C619AB" w:rsidRDefault="79C619AB" w:rsidP="79C619AB">
            <w:pPr>
              <w:pStyle w:val="NoSpacing"/>
              <w:rPr>
                <w:rFonts w:ascii="Open Sans" w:eastAsia="Open Sans" w:hAnsi="Open Sans" w:cs="Open Sans"/>
                <w:b/>
                <w:bCs/>
              </w:rPr>
            </w:pPr>
          </w:p>
        </w:tc>
      </w:tr>
      <w:tr w:rsidR="79C619AB" w:rsidRPr="00AB14F5" w14:paraId="5A45444A" w14:textId="77777777" w:rsidTr="79C619AB">
        <w:trPr>
          <w:trHeight w:val="300"/>
        </w:trPr>
        <w:tc>
          <w:tcPr>
            <w:tcW w:w="4020" w:type="dxa"/>
            <w:shd w:val="clear" w:color="auto" w:fill="F2F2F2" w:themeFill="background1" w:themeFillShade="F2"/>
          </w:tcPr>
          <w:p w14:paraId="473F0848" w14:textId="32761F7F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56DF661" w14:textId="3E3DA20A" w:rsidR="12D98210" w:rsidRPr="00AB14F5" w:rsidRDefault="12D98210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Knowledgeable and high performing imaging professionals that meet organization’s goals and standards</w:t>
            </w:r>
          </w:p>
          <w:p w14:paraId="364224EA" w14:textId="0FB9149B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340" w:type="dxa"/>
          </w:tcPr>
          <w:p w14:paraId="59FAEA95" w14:textId="721D9615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79C619AB" w:rsidRPr="00AB14F5" w14:paraId="131985C3" w14:textId="77777777" w:rsidTr="79C619AB">
        <w:trPr>
          <w:trHeight w:val="300"/>
        </w:trPr>
        <w:tc>
          <w:tcPr>
            <w:tcW w:w="4020" w:type="dxa"/>
            <w:shd w:val="clear" w:color="auto" w:fill="F2F2F2" w:themeFill="background1" w:themeFillShade="F2"/>
          </w:tcPr>
          <w:p w14:paraId="7941250D" w14:textId="410CC1D3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17E0F831" w14:textId="7F8EDD10" w:rsidR="1C122EAE" w:rsidRPr="00AB14F5" w:rsidRDefault="1C122EAE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Skilled leaders who understand radiology management and operational </w:t>
            </w:r>
            <w:r w:rsidR="00A67FFE" w:rsidRPr="00AB14F5">
              <w:rPr>
                <w:rFonts w:ascii="Open Sans" w:eastAsia="Open Sans" w:hAnsi="Open Sans" w:cs="Open Sans"/>
                <w:sz w:val="20"/>
                <w:szCs w:val="20"/>
              </w:rPr>
              <w:t>needs, bringing actionable change back to their organization</w:t>
            </w:r>
          </w:p>
          <w:p w14:paraId="3A408301" w14:textId="23B726D6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340" w:type="dxa"/>
          </w:tcPr>
          <w:p w14:paraId="06B285D6" w14:textId="07E60E03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79C619AB" w:rsidRPr="00AB14F5" w14:paraId="292CEFD4" w14:textId="77777777" w:rsidTr="79C619AB">
        <w:trPr>
          <w:trHeight w:val="300"/>
        </w:trPr>
        <w:tc>
          <w:tcPr>
            <w:tcW w:w="4020" w:type="dxa"/>
            <w:shd w:val="clear" w:color="auto" w:fill="F2F2F2" w:themeFill="background1" w:themeFillShade="F2"/>
          </w:tcPr>
          <w:p w14:paraId="16CDEBC2" w14:textId="0515F939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4E22219" w14:textId="26C3AE7E" w:rsidR="1C122EAE" w:rsidRPr="00AB14F5" w:rsidRDefault="1C122EAE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Team members who are </w:t>
            </w:r>
            <w:r w:rsidR="4FCC8D09" w:rsidRPr="00AB14F5">
              <w:rPr>
                <w:rFonts w:ascii="Open Sans" w:eastAsia="Open Sans" w:hAnsi="Open Sans" w:cs="Open Sans"/>
                <w:sz w:val="20"/>
                <w:szCs w:val="20"/>
              </w:rPr>
              <w:t>up to date</w:t>
            </w: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 on </w:t>
            </w:r>
            <w:r w:rsidR="00A67FFE" w:rsidRPr="00AB14F5">
              <w:rPr>
                <w:rFonts w:ascii="Open Sans" w:eastAsia="Open Sans" w:hAnsi="Open Sans" w:cs="Open Sans"/>
                <w:sz w:val="20"/>
                <w:szCs w:val="20"/>
              </w:rPr>
              <w:t>the latest</w:t>
            </w: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 technologies and </w:t>
            </w:r>
            <w:r w:rsidR="00A67FFE"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best </w:t>
            </w: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practices within the medical imaging field</w:t>
            </w:r>
          </w:p>
          <w:p w14:paraId="10AA1E5D" w14:textId="0BFF38BD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340" w:type="dxa"/>
          </w:tcPr>
          <w:p w14:paraId="2F68FE4C" w14:textId="0EAA0AF2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79C619AB" w:rsidRPr="00AB14F5" w14:paraId="627EB15F" w14:textId="77777777" w:rsidTr="79C619AB">
        <w:trPr>
          <w:trHeight w:val="300"/>
        </w:trPr>
        <w:tc>
          <w:tcPr>
            <w:tcW w:w="4020" w:type="dxa"/>
            <w:shd w:val="clear" w:color="auto" w:fill="F2F2F2" w:themeFill="background1" w:themeFillShade="F2"/>
          </w:tcPr>
          <w:p w14:paraId="6A68F52E" w14:textId="7D9BA634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922F0D4" w14:textId="61BE05C7" w:rsidR="1C122EAE" w:rsidRPr="00AB14F5" w:rsidRDefault="1C122EAE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Educated team members who have credentials and training </w:t>
            </w:r>
            <w:r w:rsidR="1C6058B0"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that </w:t>
            </w: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improve the facility’s </w:t>
            </w:r>
            <w:r w:rsidR="1D2A10F2"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patient </w:t>
            </w:r>
            <w:r w:rsidR="6D5486C4" w:rsidRPr="00AB14F5">
              <w:rPr>
                <w:rFonts w:ascii="Open Sans" w:eastAsia="Open Sans" w:hAnsi="Open Sans" w:cs="Open Sans"/>
                <w:sz w:val="20"/>
                <w:szCs w:val="20"/>
              </w:rPr>
              <w:t>care</w:t>
            </w:r>
          </w:p>
          <w:p w14:paraId="7E4A34A9" w14:textId="077FDD3B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340" w:type="dxa"/>
          </w:tcPr>
          <w:p w14:paraId="027CF6F2" w14:textId="56FCA79F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691A6E39" w14:textId="1B0B0582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79C619AB" w:rsidRPr="00AB14F5" w14:paraId="48E0633B" w14:textId="77777777" w:rsidTr="79C619AB">
        <w:trPr>
          <w:trHeight w:val="300"/>
        </w:trPr>
        <w:tc>
          <w:tcPr>
            <w:tcW w:w="4020" w:type="dxa"/>
            <w:shd w:val="clear" w:color="auto" w:fill="F2F2F2" w:themeFill="background1" w:themeFillShade="F2"/>
          </w:tcPr>
          <w:p w14:paraId="40E9E844" w14:textId="2523F67A" w:rsidR="79C619AB" w:rsidRPr="00AB14F5" w:rsidRDefault="79C619AB" w:rsidP="79C619AB">
            <w:pPr>
              <w:pStyle w:val="NoSpacing"/>
              <w:spacing w:line="259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B34985D" w14:textId="44D29609" w:rsidR="18BB9072" w:rsidRPr="00AB14F5" w:rsidRDefault="18BB9072" w:rsidP="79C619AB">
            <w:pPr>
              <w:pStyle w:val="NoSpacing"/>
              <w:spacing w:line="259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Employees who are aware of the latest products and services in medical imaging</w:t>
            </w:r>
          </w:p>
          <w:p w14:paraId="4D5C56F4" w14:textId="4B91F390" w:rsidR="79C619AB" w:rsidRPr="00AB14F5" w:rsidRDefault="79C619AB" w:rsidP="79C619AB">
            <w:pPr>
              <w:pStyle w:val="NoSpacing"/>
              <w:spacing w:line="259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5340" w:type="dxa"/>
          </w:tcPr>
          <w:p w14:paraId="4285310C" w14:textId="4308027D" w:rsidR="79C619AB" w:rsidRPr="00AB14F5" w:rsidRDefault="79C619AB" w:rsidP="79C619AB">
            <w:pPr>
              <w:pStyle w:val="NoSpacing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308090D0" w14:textId="784CCCDC" w:rsidR="79C619AB" w:rsidRDefault="79C619AB" w:rsidP="79C619AB"/>
    <w:p w14:paraId="722E5739" w14:textId="77777777" w:rsidR="00C12EEE" w:rsidRDefault="00C12EEE" w:rsidP="0096601A">
      <w:pPr>
        <w:pStyle w:val="NoSpacing"/>
        <w:rPr>
          <w:rFonts w:ascii="Open Sans" w:eastAsia="Open Sans" w:hAnsi="Open Sans" w:cs="Open Sans"/>
          <w:b/>
          <w:bCs/>
          <w:sz w:val="28"/>
          <w:szCs w:val="28"/>
        </w:rPr>
      </w:pPr>
    </w:p>
    <w:p w14:paraId="6B192202" w14:textId="77777777" w:rsidR="00C12EEE" w:rsidRDefault="00C12EEE" w:rsidP="0096601A">
      <w:pPr>
        <w:pStyle w:val="NoSpacing"/>
        <w:rPr>
          <w:rFonts w:ascii="Open Sans" w:eastAsia="Open Sans" w:hAnsi="Open Sans" w:cs="Open Sans"/>
          <w:b/>
          <w:bCs/>
          <w:sz w:val="28"/>
          <w:szCs w:val="28"/>
        </w:rPr>
      </w:pPr>
    </w:p>
    <w:p w14:paraId="1B7B6C96" w14:textId="76D52C80" w:rsidR="7F2CD49D" w:rsidRDefault="0038486C" w:rsidP="0096601A">
      <w:pPr>
        <w:pStyle w:val="NoSpacing"/>
        <w:rPr>
          <w:rFonts w:ascii="Open Sans" w:eastAsia="Open Sans" w:hAnsi="Open Sans" w:cs="Open Sans"/>
          <w:b/>
          <w:bCs/>
          <w:sz w:val="28"/>
          <w:szCs w:val="28"/>
        </w:rPr>
      </w:pPr>
      <w:r>
        <w:rPr>
          <w:rFonts w:ascii="Open Sans" w:eastAsia="Open Sans" w:hAnsi="Open Sans" w:cs="Open Sans"/>
          <w:noProof/>
          <w:color w:val="000000" w:themeColor="text1"/>
          <w:sz w:val="20"/>
          <w:szCs w:val="20"/>
        </w:rPr>
        <w:drawing>
          <wp:inline distT="0" distB="0" distL="0" distR="0" wp14:anchorId="25221395" wp14:editId="233A8953">
            <wp:extent cx="5524500" cy="1363818"/>
            <wp:effectExtent l="0" t="0" r="0" b="8255"/>
            <wp:docPr id="1267941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50508" name="Picture 5861505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80" cy="137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C6E3" w14:textId="26F4821A" w:rsidR="6FED60AF" w:rsidRDefault="00AB14F5" w:rsidP="79C619AB">
      <w:pPr>
        <w:spacing w:line="259" w:lineRule="auto"/>
        <w:rPr>
          <w:rFonts w:ascii="Open Sans" w:eastAsia="Open Sans" w:hAnsi="Open Sans" w:cs="Open Sans"/>
          <w:b/>
          <w:bCs/>
          <w:sz w:val="28"/>
          <w:szCs w:val="28"/>
        </w:rPr>
      </w:pPr>
      <w:r>
        <w:rPr>
          <w:rFonts w:ascii="Open Sans" w:eastAsia="Open Sans" w:hAnsi="Open Sans" w:cs="Open Sans"/>
          <w:b/>
          <w:bCs/>
          <w:sz w:val="28"/>
          <w:szCs w:val="28"/>
        </w:rPr>
        <w:br/>
      </w:r>
      <w:r w:rsidR="6FED60AF" w:rsidRPr="79C619AB">
        <w:rPr>
          <w:rFonts w:ascii="Open Sans" w:eastAsia="Open Sans" w:hAnsi="Open Sans" w:cs="Open Sans"/>
          <w:b/>
          <w:bCs/>
          <w:sz w:val="28"/>
          <w:szCs w:val="28"/>
        </w:rPr>
        <w:t xml:space="preserve">✨ </w:t>
      </w:r>
      <w:r w:rsidR="7F2CD49D" w:rsidRPr="002A062D">
        <w:rPr>
          <w:rFonts w:ascii="Avenir Next LT Pro" w:eastAsia="Copperplate Gothic Light" w:hAnsi="Avenir Next LT Pro" w:cs="Copperplate Gothic Light"/>
          <w:b/>
          <w:bCs/>
          <w:sz w:val="28"/>
          <w:szCs w:val="28"/>
        </w:rPr>
        <w:t>CALCULATE</w:t>
      </w:r>
      <w:r w:rsidR="28DA9988" w:rsidRPr="002A062D">
        <w:rPr>
          <w:rFonts w:ascii="Avenir Next LT Pro" w:eastAsia="Copperplate Gothic Light" w:hAnsi="Avenir Next LT Pro" w:cs="Copperplate Gothic Light"/>
          <w:b/>
          <w:bCs/>
          <w:sz w:val="28"/>
          <w:szCs w:val="28"/>
        </w:rPr>
        <w:t xml:space="preserve"> </w:t>
      </w:r>
      <w:r w:rsidR="7F2CD49D" w:rsidRPr="002A062D">
        <w:rPr>
          <w:rFonts w:ascii="Avenir Next LT Pro" w:eastAsia="Copperplate Gothic Light" w:hAnsi="Avenir Next LT Pro" w:cs="Copperplate Gothic Light"/>
          <w:b/>
          <w:bCs/>
          <w:sz w:val="28"/>
          <w:szCs w:val="28"/>
        </w:rPr>
        <w:t>EXPENSES</w:t>
      </w:r>
    </w:p>
    <w:p w14:paraId="00FF90E7" w14:textId="60F00100" w:rsidR="7F2CD49D" w:rsidRPr="00AB14F5" w:rsidRDefault="7F2CD49D" w:rsidP="79C619AB">
      <w:pPr>
        <w:pStyle w:val="NoSpacing"/>
        <w:spacing w:line="259" w:lineRule="auto"/>
        <w:rPr>
          <w:rFonts w:ascii="Open Sans" w:eastAsia="Open Sans" w:hAnsi="Open Sans" w:cs="Open Sans"/>
          <w:i/>
          <w:iCs/>
          <w:color w:val="00AA9C"/>
          <w:sz w:val="18"/>
          <w:szCs w:val="18"/>
        </w:rPr>
      </w:pPr>
      <w:r w:rsidRPr="00AB14F5">
        <w:rPr>
          <w:rFonts w:ascii="Open Sans" w:eastAsia="Open Sans" w:hAnsi="Open Sans" w:cs="Open Sans"/>
          <w:i/>
          <w:iCs/>
          <w:sz w:val="20"/>
          <w:szCs w:val="20"/>
        </w:rPr>
        <w:t>This proposal to attend the AHRA Annual Meeting includes anticipated cost</w:t>
      </w:r>
      <w:r w:rsidR="27CB28E4" w:rsidRPr="00AB14F5">
        <w:rPr>
          <w:rFonts w:ascii="Open Sans" w:eastAsia="Open Sans" w:hAnsi="Open Sans" w:cs="Open Sans"/>
          <w:i/>
          <w:iCs/>
          <w:sz w:val="20"/>
          <w:szCs w:val="20"/>
        </w:rPr>
        <w:t>s</w:t>
      </w:r>
      <w:r w:rsidRPr="00AB14F5">
        <w:rPr>
          <w:rFonts w:ascii="Open Sans" w:eastAsia="Open Sans" w:hAnsi="Open Sans" w:cs="Open Sans"/>
          <w:i/>
          <w:iCs/>
          <w:sz w:val="20"/>
          <w:szCs w:val="20"/>
        </w:rPr>
        <w:t xml:space="preserve"> to the organization. The following worksheet helps identify the common expenses associated with attending the conference.</w:t>
      </w:r>
      <w:r w:rsidRPr="00AB14F5">
        <w:rPr>
          <w:rFonts w:ascii="Open Sans" w:eastAsia="Open Sans" w:hAnsi="Open Sans" w:cs="Open Sans"/>
          <w:i/>
          <w:iCs/>
          <w:color w:val="00AA9C"/>
          <w:sz w:val="18"/>
          <w:szCs w:val="18"/>
        </w:rPr>
        <w:t xml:space="preserve"> </w:t>
      </w:r>
    </w:p>
    <w:p w14:paraId="69324DA9" w14:textId="48E38DCD" w:rsidR="79C619AB" w:rsidRPr="00AB14F5" w:rsidRDefault="79C619AB" w:rsidP="79C619AB">
      <w:pPr>
        <w:pStyle w:val="NoSpacing"/>
        <w:rPr>
          <w:rFonts w:ascii="Open Sans" w:eastAsia="Open Sans" w:hAnsi="Open Sans" w:cs="Open Sans"/>
          <w:color w:val="00AA9C"/>
          <w:sz w:val="20"/>
          <w:szCs w:val="20"/>
        </w:rPr>
      </w:pPr>
    </w:p>
    <w:p w14:paraId="794BE93B" w14:textId="3C3E54A9" w:rsidR="34AAA28F" w:rsidRPr="00AB14F5" w:rsidRDefault="34AAA28F" w:rsidP="79C619AB">
      <w:pPr>
        <w:pStyle w:val="NoSpacing"/>
        <w:spacing w:line="259" w:lineRule="auto"/>
        <w:rPr>
          <w:rFonts w:ascii="Open Sans" w:eastAsia="Open Sans" w:hAnsi="Open Sans" w:cs="Open Sans"/>
          <w:b/>
          <w:bCs/>
          <w:sz w:val="20"/>
          <w:szCs w:val="20"/>
        </w:rPr>
      </w:pPr>
      <w:r w:rsidRPr="00AB14F5">
        <w:rPr>
          <w:rFonts w:ascii="Open Sans" w:eastAsia="Open Sans" w:hAnsi="Open Sans" w:cs="Open Sans"/>
          <w:b/>
          <w:bCs/>
          <w:sz w:val="20"/>
          <w:szCs w:val="20"/>
        </w:rPr>
        <w:t xml:space="preserve">YOUR </w:t>
      </w:r>
      <w:r w:rsidR="7F2CD49D" w:rsidRPr="00AB14F5">
        <w:rPr>
          <w:rFonts w:ascii="Open Sans" w:eastAsia="Open Sans" w:hAnsi="Open Sans" w:cs="Open Sans"/>
          <w:b/>
          <w:bCs/>
          <w:sz w:val="20"/>
          <w:szCs w:val="20"/>
        </w:rPr>
        <w:t>NAME:</w:t>
      </w:r>
    </w:p>
    <w:p w14:paraId="3F72408B" w14:textId="5D6B0488" w:rsidR="7F2CD49D" w:rsidRPr="00AB14F5" w:rsidRDefault="7F2CD49D" w:rsidP="79C619AB">
      <w:pPr>
        <w:pStyle w:val="NoSpacing"/>
        <w:spacing w:line="259" w:lineRule="auto"/>
        <w:rPr>
          <w:rFonts w:ascii="Open Sans" w:eastAsia="Open Sans" w:hAnsi="Open Sans" w:cs="Open Sans"/>
          <w:b/>
          <w:bCs/>
          <w:sz w:val="20"/>
          <w:szCs w:val="20"/>
        </w:rPr>
      </w:pPr>
      <w:r w:rsidRPr="00AB14F5">
        <w:rPr>
          <w:rFonts w:ascii="Open Sans" w:eastAsia="Open Sans" w:hAnsi="Open Sans" w:cs="Open Sans"/>
          <w:b/>
          <w:bCs/>
          <w:sz w:val="20"/>
          <w:szCs w:val="20"/>
        </w:rPr>
        <w:t xml:space="preserve"> </w:t>
      </w:r>
    </w:p>
    <w:p w14:paraId="37761B65" w14:textId="67B3589D" w:rsidR="7F2CD49D" w:rsidRDefault="7F2CD49D" w:rsidP="79C619AB">
      <w:pPr>
        <w:pStyle w:val="NoSpacing"/>
        <w:rPr>
          <w:rFonts w:ascii="Open Sans" w:eastAsia="Open Sans" w:hAnsi="Open Sans" w:cs="Open Sans"/>
          <w:b/>
          <w:bCs/>
          <w:sz w:val="20"/>
          <w:szCs w:val="20"/>
        </w:rPr>
      </w:pPr>
      <w:r w:rsidRPr="00AB14F5">
        <w:rPr>
          <w:rFonts w:ascii="Open Sans" w:eastAsia="Open Sans" w:hAnsi="Open Sans" w:cs="Open Sans"/>
          <w:b/>
          <w:bCs/>
          <w:sz w:val="20"/>
          <w:szCs w:val="20"/>
        </w:rPr>
        <w:t>COMPANY:</w:t>
      </w:r>
    </w:p>
    <w:p w14:paraId="569EE3C5" w14:textId="77777777" w:rsidR="00C12EEE" w:rsidRDefault="00C12EEE" w:rsidP="79C619AB">
      <w:pPr>
        <w:pStyle w:val="NoSpacing"/>
        <w:rPr>
          <w:rFonts w:ascii="Open Sans" w:eastAsia="Open Sans" w:hAnsi="Open Sans" w:cs="Open Sans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2008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000" w:firstRow="0" w:lastRow="0" w:firstColumn="0" w:lastColumn="0" w:noHBand="0" w:noVBand="0"/>
      </w:tblPr>
      <w:tblGrid>
        <w:gridCol w:w="3215"/>
        <w:gridCol w:w="4285"/>
        <w:gridCol w:w="1830"/>
      </w:tblGrid>
      <w:tr w:rsidR="00C12EEE" w14:paraId="39F06FA9" w14:textId="77777777" w:rsidTr="00C12EEE">
        <w:trPr>
          <w:trHeight w:val="297"/>
        </w:trPr>
        <w:tc>
          <w:tcPr>
            <w:tcW w:w="3219" w:type="dxa"/>
            <w:shd w:val="clear" w:color="auto" w:fill="00AEEF"/>
          </w:tcPr>
          <w:p w14:paraId="4FCB5B0B" w14:textId="77777777" w:rsidR="00C12EEE" w:rsidRPr="002A062D" w:rsidRDefault="00C12EEE" w:rsidP="00C12EEE">
            <w:pPr>
              <w:spacing w:before="100" w:after="100" w:line="259" w:lineRule="auto"/>
              <w:ind w:left="180"/>
              <w:rPr>
                <w:rFonts w:ascii="Open Sans" w:eastAsia="Open Sans" w:hAnsi="Open Sans" w:cs="Open Sans"/>
                <w:color w:val="FFFFFF" w:themeColor="background1"/>
                <w:sz w:val="20"/>
                <w:szCs w:val="20"/>
              </w:rPr>
            </w:pP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EXPENSE</w:t>
            </w:r>
          </w:p>
        </w:tc>
        <w:tc>
          <w:tcPr>
            <w:tcW w:w="4292" w:type="dxa"/>
            <w:shd w:val="clear" w:color="auto" w:fill="00AEEF"/>
          </w:tcPr>
          <w:p w14:paraId="4770A59D" w14:textId="77777777" w:rsidR="00C12EEE" w:rsidRPr="002A062D" w:rsidRDefault="00C12EEE" w:rsidP="00C12EEE">
            <w:pPr>
              <w:spacing w:before="100" w:after="100" w:line="259" w:lineRule="auto"/>
              <w:ind w:left="180"/>
              <w:rPr>
                <w:rFonts w:ascii="Open Sans" w:eastAsia="Open Sans" w:hAnsi="Open Sans" w:cs="Open Sans"/>
                <w:color w:val="FFFFFF" w:themeColor="background1"/>
                <w:sz w:val="20"/>
                <w:szCs w:val="20"/>
              </w:rPr>
            </w:pP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COMMENTS</w:t>
            </w:r>
          </w:p>
        </w:tc>
        <w:tc>
          <w:tcPr>
            <w:tcW w:w="1833" w:type="dxa"/>
            <w:shd w:val="clear" w:color="auto" w:fill="00AEEF"/>
          </w:tcPr>
          <w:p w14:paraId="478E5219" w14:textId="77777777" w:rsidR="00C12EEE" w:rsidRPr="002A062D" w:rsidRDefault="00C12EEE" w:rsidP="00C12EEE">
            <w:pPr>
              <w:spacing w:before="100" w:after="100" w:line="259" w:lineRule="auto"/>
              <w:ind w:left="180"/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EST. COST</w:t>
            </w:r>
          </w:p>
        </w:tc>
      </w:tr>
      <w:tr w:rsidR="00C12EEE" w14:paraId="17B9B0F3" w14:textId="77777777" w:rsidTr="00C12EEE">
        <w:trPr>
          <w:trHeight w:val="297"/>
        </w:trPr>
        <w:tc>
          <w:tcPr>
            <w:tcW w:w="3219" w:type="dxa"/>
          </w:tcPr>
          <w:p w14:paraId="57F8736B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170C595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Conference Registration</w:t>
            </w:r>
          </w:p>
          <w:p w14:paraId="0E58CCAF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292" w:type="dxa"/>
          </w:tcPr>
          <w:p w14:paraId="7FB10A3F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45E30753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INCLUDE pre-conference workshops, early registration discounts and AHRA membership inclusions if applicable.</w:t>
            </w:r>
          </w:p>
          <w:p w14:paraId="319CDF7C" w14:textId="77777777" w:rsidR="00C12EEE" w:rsidRPr="00AB14F5" w:rsidRDefault="00C12EEE" w:rsidP="00C12EEE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</w:tcPr>
          <w:p w14:paraId="6A3653D6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  <w:p w14:paraId="413B36FF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$</w:t>
            </w:r>
          </w:p>
        </w:tc>
      </w:tr>
      <w:tr w:rsidR="00C12EEE" w14:paraId="0D086DE1" w14:textId="77777777" w:rsidTr="00C12EEE">
        <w:trPr>
          <w:trHeight w:val="297"/>
        </w:trPr>
        <w:tc>
          <w:tcPr>
            <w:tcW w:w="3219" w:type="dxa"/>
          </w:tcPr>
          <w:p w14:paraId="49C62BB9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288430E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Lodging</w:t>
            </w:r>
            <w:r w:rsidRPr="00AB14F5">
              <w:rPr>
                <w:sz w:val="20"/>
                <w:szCs w:val="20"/>
              </w:rPr>
              <w:br/>
            </w:r>
            <w:r w:rsidRPr="00AB14F5">
              <w:rPr>
                <w:sz w:val="20"/>
                <w:szCs w:val="20"/>
              </w:rPr>
              <w:br/>
            </w:r>
          </w:p>
        </w:tc>
        <w:tc>
          <w:tcPr>
            <w:tcW w:w="4292" w:type="dxa"/>
          </w:tcPr>
          <w:p w14:paraId="50814AAC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B1A997B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Room rate + tax. See details on </w:t>
            </w:r>
            <w:hyperlink r:id="rId10" w:history="1">
              <w:r w:rsidRPr="00B81B7E">
                <w:rPr>
                  <w:rStyle w:val="Hyperlink"/>
                  <w:rFonts w:ascii="Open Sans" w:eastAsia="Open Sans" w:hAnsi="Open Sans" w:cs="Open Sans"/>
                  <w:color w:val="632E8A"/>
                  <w:sz w:val="20"/>
                  <w:szCs w:val="20"/>
                </w:rPr>
                <w:t>AHRA 2026 website</w:t>
              </w:r>
            </w:hyperlink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. 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167EB3DE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  <w:p w14:paraId="15C6F742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$</w:t>
            </w:r>
          </w:p>
        </w:tc>
      </w:tr>
      <w:tr w:rsidR="00C12EEE" w14:paraId="1B79F6C8" w14:textId="77777777" w:rsidTr="00C12EEE">
        <w:trPr>
          <w:trHeight w:val="297"/>
        </w:trPr>
        <w:tc>
          <w:tcPr>
            <w:tcW w:w="3219" w:type="dxa"/>
          </w:tcPr>
          <w:p w14:paraId="176C0E7B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277451F0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Flight</w:t>
            </w:r>
            <w:r w:rsidRPr="00AB14F5">
              <w:rPr>
                <w:sz w:val="20"/>
                <w:szCs w:val="20"/>
              </w:rPr>
              <w:br/>
            </w:r>
            <w:r w:rsidRPr="00AB14F5">
              <w:rPr>
                <w:sz w:val="20"/>
                <w:szCs w:val="20"/>
              </w:rPr>
              <w:br/>
            </w:r>
          </w:p>
        </w:tc>
        <w:tc>
          <w:tcPr>
            <w:tcW w:w="4292" w:type="dxa"/>
          </w:tcPr>
          <w:p w14:paraId="34782214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FC03473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Try an online travel site to get a quick estimate.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0BA92228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  <w:p w14:paraId="72900E1A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$</w:t>
            </w:r>
          </w:p>
        </w:tc>
      </w:tr>
      <w:tr w:rsidR="00C12EEE" w14:paraId="670BE854" w14:textId="77777777" w:rsidTr="00C12EEE">
        <w:trPr>
          <w:trHeight w:val="297"/>
        </w:trPr>
        <w:tc>
          <w:tcPr>
            <w:tcW w:w="3219" w:type="dxa"/>
          </w:tcPr>
          <w:p w14:paraId="30FD0989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76638D0E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Transportation</w:t>
            </w: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00AB14F5">
              <w:rPr>
                <w:sz w:val="20"/>
                <w:szCs w:val="20"/>
              </w:rPr>
              <w:br/>
            </w:r>
          </w:p>
        </w:tc>
        <w:tc>
          <w:tcPr>
            <w:tcW w:w="4292" w:type="dxa"/>
          </w:tcPr>
          <w:p w14:paraId="64274C71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52AC7CB7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If flying: airport to hotel + return.</w:t>
            </w:r>
          </w:p>
          <w:p w14:paraId="3E396760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If driving: mileage, gas reimbursement.</w:t>
            </w:r>
          </w:p>
          <w:p w14:paraId="3B3FA11F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</w:tcPr>
          <w:p w14:paraId="1314F489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  <w:p w14:paraId="25F5F02E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$</w:t>
            </w:r>
          </w:p>
        </w:tc>
      </w:tr>
      <w:tr w:rsidR="00C12EEE" w14:paraId="69BF019F" w14:textId="77777777" w:rsidTr="00C12EEE">
        <w:trPr>
          <w:trHeight w:val="297"/>
        </w:trPr>
        <w:tc>
          <w:tcPr>
            <w:tcW w:w="3219" w:type="dxa"/>
          </w:tcPr>
          <w:p w14:paraId="4EDCD3A1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08AF9DA9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 xml:space="preserve">Parking </w:t>
            </w:r>
          </w:p>
        </w:tc>
        <w:tc>
          <w:tcPr>
            <w:tcW w:w="4292" w:type="dxa"/>
          </w:tcPr>
          <w:p w14:paraId="54400B86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806F72F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If flying: airport fee. </w:t>
            </w:r>
            <w:proofErr w:type="gramStart"/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If driving</w:t>
            </w:r>
            <w:proofErr w:type="gramEnd"/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>: hotel fee.</w:t>
            </w:r>
          </w:p>
          <w:p w14:paraId="7E45A84D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</w:tcPr>
          <w:p w14:paraId="51569732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  <w:p w14:paraId="01F33182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$</w:t>
            </w:r>
          </w:p>
        </w:tc>
      </w:tr>
      <w:tr w:rsidR="00C12EEE" w14:paraId="7FA84A12" w14:textId="77777777" w:rsidTr="00C12EEE">
        <w:trPr>
          <w:trHeight w:val="297"/>
        </w:trPr>
        <w:tc>
          <w:tcPr>
            <w:tcW w:w="3219" w:type="dxa"/>
          </w:tcPr>
          <w:p w14:paraId="5FAE0FD9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33A2D592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Food Per Diem</w:t>
            </w:r>
          </w:p>
        </w:tc>
        <w:tc>
          <w:tcPr>
            <w:tcW w:w="4292" w:type="dxa"/>
          </w:tcPr>
          <w:p w14:paraId="08E7FE6F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  <w:p w14:paraId="4718AB3C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sz w:val="20"/>
                <w:szCs w:val="20"/>
              </w:rPr>
              <w:t xml:space="preserve">[Note: Meeting registration includes Sunday light reception, Monday lunch, Tuesday lunch, Tuesday heavy reception/party, and Wednesday breakfast. There will also be opportunities to attend sponsored breakfast symposia.] </w:t>
            </w:r>
          </w:p>
          <w:p w14:paraId="186DFE82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</w:tcPr>
          <w:p w14:paraId="4EC96F4F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  <w:p w14:paraId="20BFF860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$</w:t>
            </w:r>
          </w:p>
        </w:tc>
      </w:tr>
      <w:tr w:rsidR="00C12EEE" w14:paraId="7B5AF377" w14:textId="77777777" w:rsidTr="00C12EEE">
        <w:trPr>
          <w:trHeight w:val="297"/>
        </w:trPr>
        <w:tc>
          <w:tcPr>
            <w:tcW w:w="7511" w:type="dxa"/>
            <w:gridSpan w:val="2"/>
            <w:tcBorders>
              <w:top w:val="threeDEmboss" w:sz="6" w:space="0" w:color="auto"/>
            </w:tcBorders>
            <w:shd w:val="clear" w:color="auto" w:fill="00AEEF"/>
          </w:tcPr>
          <w:p w14:paraId="762E9483" w14:textId="77777777" w:rsidR="00C12EEE" w:rsidRPr="002A062D" w:rsidRDefault="00C12EEE" w:rsidP="00C12EEE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4046F15" w14:textId="77777777" w:rsidR="00C12EEE" w:rsidRPr="002A062D" w:rsidRDefault="00C12EEE" w:rsidP="00C12EEE">
            <w:pPr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 xml:space="preserve">TOTAL 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69265E74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</w:p>
          <w:p w14:paraId="000282A7" w14:textId="77777777" w:rsidR="00C12EEE" w:rsidRPr="00AB14F5" w:rsidRDefault="00C12EEE" w:rsidP="00C12EEE">
            <w:pPr>
              <w:ind w:left="180"/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>$</w:t>
            </w:r>
          </w:p>
        </w:tc>
      </w:tr>
    </w:tbl>
    <w:p w14:paraId="0269FD76" w14:textId="77777777" w:rsidR="00C12EEE" w:rsidRPr="00AB14F5" w:rsidRDefault="00C12EEE" w:rsidP="79C619AB">
      <w:pPr>
        <w:pStyle w:val="NoSpacing"/>
        <w:rPr>
          <w:rFonts w:ascii="Open Sans" w:eastAsia="Open Sans" w:hAnsi="Open Sans" w:cs="Open Sans"/>
          <w:b/>
          <w:bCs/>
          <w:sz w:val="20"/>
          <w:szCs w:val="20"/>
        </w:rPr>
      </w:pPr>
    </w:p>
    <w:p w14:paraId="48D50F8A" w14:textId="57422490" w:rsidR="79C619AB" w:rsidRDefault="79C619AB" w:rsidP="79C619AB">
      <w:pPr>
        <w:pStyle w:val="NoSpacing"/>
        <w:rPr>
          <w:rFonts w:ascii="Open Sans" w:eastAsia="Open Sans" w:hAnsi="Open Sans" w:cs="Open Sans"/>
          <w:b/>
          <w:bCs/>
        </w:rPr>
      </w:pPr>
    </w:p>
    <w:p w14:paraId="1BE40CF5" w14:textId="11958BE2" w:rsidR="79C619AB" w:rsidRDefault="79C619AB" w:rsidP="79C619AB">
      <w:pPr>
        <w:rPr>
          <w:rFonts w:ascii="Open Sans" w:eastAsia="Open Sans" w:hAnsi="Open Sans" w:cs="Open Sans"/>
          <w:sz w:val="20"/>
          <w:szCs w:val="20"/>
        </w:rPr>
      </w:pPr>
    </w:p>
    <w:p w14:paraId="179A585A" w14:textId="355C1A45" w:rsidR="00AB14F5" w:rsidRDefault="00AB14F5"/>
    <w:p w14:paraId="5D5D3B69" w14:textId="77777777" w:rsidR="00C12EEE" w:rsidRDefault="00C12EEE"/>
    <w:p w14:paraId="5F3212A4" w14:textId="77777777" w:rsidR="00C12EEE" w:rsidRDefault="00C12EEE"/>
    <w:p w14:paraId="2D436A17" w14:textId="77777777" w:rsidR="00C12EEE" w:rsidRDefault="00C12EEE"/>
    <w:p w14:paraId="3FDCECD2" w14:textId="77777777" w:rsidR="00C12EEE" w:rsidRDefault="00C12EEE"/>
    <w:p w14:paraId="5FD267A0" w14:textId="77777777" w:rsidR="00C12EEE" w:rsidRDefault="00C12EEE"/>
    <w:p w14:paraId="5D867458" w14:textId="77777777" w:rsidR="00C12EEE" w:rsidRDefault="00C12EEE"/>
    <w:p w14:paraId="12510BAA" w14:textId="77777777" w:rsidR="00C12EEE" w:rsidRDefault="00C12EEE"/>
    <w:p w14:paraId="0DDE916C" w14:textId="77777777" w:rsidR="00C12EEE" w:rsidRDefault="00C12EEE"/>
    <w:p w14:paraId="21978F72" w14:textId="77777777" w:rsidR="00C12EEE" w:rsidRDefault="00C12EEE"/>
    <w:p w14:paraId="5B2DF2DB" w14:textId="77777777" w:rsidR="00C12EEE" w:rsidRDefault="00C12EEE"/>
    <w:p w14:paraId="52763FDD" w14:textId="77777777" w:rsidR="00C12EEE" w:rsidRDefault="00C12EEE"/>
    <w:p w14:paraId="5C61D01A" w14:textId="77777777" w:rsidR="00C12EEE" w:rsidRDefault="00C12EEE"/>
    <w:p w14:paraId="5F2ACF6D" w14:textId="77777777" w:rsidR="00C12EEE" w:rsidRDefault="00C12EEE"/>
    <w:p w14:paraId="11B34B3D" w14:textId="77777777" w:rsidR="00C12EEE" w:rsidRDefault="00C12EEE"/>
    <w:p w14:paraId="68264844" w14:textId="77777777" w:rsidR="00C12EEE" w:rsidRDefault="00C12EEE"/>
    <w:p w14:paraId="21BC72F1" w14:textId="77777777" w:rsidR="00C12EEE" w:rsidRDefault="00C12EEE"/>
    <w:p w14:paraId="6A059E23" w14:textId="77777777" w:rsidR="00C12EEE" w:rsidRDefault="00C12EEE"/>
    <w:p w14:paraId="6B6CE48B" w14:textId="77777777" w:rsidR="00C12EEE" w:rsidRDefault="00C12EEE"/>
    <w:p w14:paraId="503EE081" w14:textId="77777777" w:rsidR="00C12EEE" w:rsidRDefault="00C12EEE"/>
    <w:p w14:paraId="4A3677E1" w14:textId="77777777" w:rsidR="00C12EEE" w:rsidRDefault="00C12EEE"/>
    <w:p w14:paraId="2A45E384" w14:textId="77777777" w:rsidR="00C12EEE" w:rsidRDefault="00C12EEE"/>
    <w:p w14:paraId="6F4BD000" w14:textId="77777777" w:rsidR="00C12EEE" w:rsidRDefault="00C12EEE"/>
    <w:p w14:paraId="65E163B6" w14:textId="77777777" w:rsidR="00C12EEE" w:rsidRDefault="00C12EEE"/>
    <w:p w14:paraId="2FAB9852" w14:textId="77777777" w:rsidR="00C12EEE" w:rsidRDefault="00C12EEE"/>
    <w:p w14:paraId="33C9DCE5" w14:textId="77777777" w:rsidR="00C12EEE" w:rsidRDefault="00C12EEE"/>
    <w:p w14:paraId="4D49246F" w14:textId="77777777" w:rsidR="00C12EEE" w:rsidRDefault="00C12EEE"/>
    <w:p w14:paraId="62AAA4F7" w14:textId="77777777" w:rsidR="00C12EEE" w:rsidRDefault="00C12EEE"/>
    <w:p w14:paraId="36AEAB13" w14:textId="77777777" w:rsidR="00C12EEE" w:rsidRDefault="00C12EEE"/>
    <w:p w14:paraId="3E3605FA" w14:textId="77777777" w:rsidR="00C12EEE" w:rsidRDefault="00C12EEE"/>
    <w:p w14:paraId="6AF7B016" w14:textId="77777777" w:rsidR="00C12EEE" w:rsidRDefault="00C12EEE"/>
    <w:p w14:paraId="2C02DC84" w14:textId="77777777" w:rsidR="00C12EEE" w:rsidRDefault="00C12EEE"/>
    <w:p w14:paraId="194C3C50" w14:textId="77777777" w:rsidR="00C12EEE" w:rsidRDefault="00C12EEE"/>
    <w:p w14:paraId="0909CD28" w14:textId="77777777" w:rsidR="00C12EEE" w:rsidRDefault="00C12EEE"/>
    <w:p w14:paraId="0259BA5B" w14:textId="77777777" w:rsidR="00C12EEE" w:rsidRDefault="00C12EEE"/>
    <w:p w14:paraId="44DCF4A9" w14:textId="4502FC98" w:rsidR="004F3085" w:rsidRDefault="0038486C" w:rsidP="0096601A">
      <w:pPr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noProof/>
          <w:color w:val="000000" w:themeColor="text1"/>
          <w:sz w:val="20"/>
          <w:szCs w:val="20"/>
        </w:rPr>
        <w:drawing>
          <wp:inline distT="0" distB="0" distL="0" distR="0" wp14:anchorId="1EA11AC5" wp14:editId="185C2D17">
            <wp:extent cx="5524500" cy="1363818"/>
            <wp:effectExtent l="0" t="0" r="0" b="8255"/>
            <wp:docPr id="609911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50508" name="Picture 5861505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80" cy="137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6E949" w14:textId="77777777" w:rsidR="00AB14F5" w:rsidRDefault="00AB14F5" w:rsidP="79C619AB">
      <w:pPr>
        <w:rPr>
          <w:rFonts w:ascii="Open Sans" w:eastAsia="Open Sans" w:hAnsi="Open Sans" w:cs="Open Sans"/>
          <w:color w:val="000000"/>
        </w:rPr>
      </w:pPr>
    </w:p>
    <w:p w14:paraId="09BFF4A0" w14:textId="48930440" w:rsidR="00B34AF8" w:rsidRPr="00AB14F5" w:rsidRDefault="00B34AF8" w:rsidP="79C619AB">
      <w:pPr>
        <w:rPr>
          <w:rFonts w:ascii="Open Sans" w:eastAsia="Open Sans" w:hAnsi="Open Sans" w:cs="Open Sans"/>
          <w:color w:val="000000"/>
          <w:sz w:val="20"/>
          <w:szCs w:val="20"/>
        </w:rPr>
      </w:pPr>
      <w:r w:rsidRPr="00AB14F5">
        <w:rPr>
          <w:rFonts w:ascii="Open Sans" w:eastAsia="Open Sans" w:hAnsi="Open Sans" w:cs="Open Sans"/>
          <w:color w:val="000000"/>
          <w:sz w:val="20"/>
          <w:szCs w:val="20"/>
        </w:rPr>
        <w:t xml:space="preserve">Dear </w:t>
      </w:r>
      <w:r w:rsidR="370FC3B6" w:rsidRPr="00AB14F5">
        <w:rPr>
          <w:rFonts w:ascii="Open Sans" w:eastAsia="Open Sans" w:hAnsi="Open Sans" w:cs="Open Sans"/>
          <w:color w:val="000000"/>
          <w:sz w:val="20"/>
          <w:szCs w:val="20"/>
          <w:highlight w:val="lightGray"/>
          <w:shd w:val="clear" w:color="auto" w:fill="FFFF00"/>
        </w:rPr>
        <w:t>SUPERVISOR’S NAME</w:t>
      </w:r>
      <w:r w:rsidRPr="00AB14F5">
        <w:rPr>
          <w:rFonts w:ascii="Open Sans" w:eastAsia="Open Sans" w:hAnsi="Open Sans" w:cs="Open Sans"/>
          <w:color w:val="000000"/>
          <w:sz w:val="20"/>
          <w:szCs w:val="20"/>
        </w:rPr>
        <w:t>:</w:t>
      </w:r>
    </w:p>
    <w:p w14:paraId="24184D7B" w14:textId="77777777" w:rsidR="00B34AF8" w:rsidRPr="00AB14F5" w:rsidRDefault="00B34AF8" w:rsidP="79C619AB">
      <w:pPr>
        <w:rPr>
          <w:rFonts w:ascii="Open Sans" w:eastAsia="Open Sans" w:hAnsi="Open Sans" w:cs="Open Sans"/>
          <w:color w:val="000000"/>
          <w:sz w:val="20"/>
          <w:szCs w:val="20"/>
        </w:rPr>
      </w:pP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 </w:t>
      </w:r>
    </w:p>
    <w:p w14:paraId="4C55BFB8" w14:textId="03DF7F59" w:rsidR="4A906C88" w:rsidRPr="00AB14F5" w:rsidRDefault="4A906C88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I am requesting budget approval to attend the AHRA 202</w:t>
      </w:r>
      <w:r w:rsidR="002A062D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Annual Meeting</w:t>
      </w:r>
      <w:r w:rsidR="00924B76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, </w:t>
      </w:r>
      <w:r w:rsidR="00924B76">
        <w:rPr>
          <w:rFonts w:ascii="Open Sans" w:eastAsia="Open Sans" w:hAnsi="Open Sans" w:cs="Open Sans"/>
          <w:sz w:val="20"/>
          <w:szCs w:val="20"/>
        </w:rPr>
        <w:t>hosted in partnership with ARIN,</w:t>
      </w: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in </w:t>
      </w:r>
      <w:r w:rsidR="002A062D">
        <w:rPr>
          <w:rFonts w:ascii="Open Sans" w:eastAsia="Open Sans" w:hAnsi="Open Sans" w:cs="Open Sans"/>
          <w:color w:val="000000" w:themeColor="text1"/>
          <w:sz w:val="20"/>
          <w:szCs w:val="20"/>
        </w:rPr>
        <w:t>Orlando</w:t>
      </w: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,</w:t>
      </w:r>
      <w:r w:rsidR="002A062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FL,</w:t>
      </w: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from </w:t>
      </w:r>
      <w:r w:rsidR="002A062D" w:rsidRPr="002A062D">
        <w:rPr>
          <w:rFonts w:ascii="Open Sans" w:eastAsia="Open Sans" w:hAnsi="Open Sans" w:cs="Open Sans"/>
          <w:color w:val="000000" w:themeColor="text1"/>
          <w:sz w:val="20"/>
          <w:szCs w:val="20"/>
        </w:rPr>
        <w:t>July 12–15</w:t>
      </w:r>
      <w:r w:rsidR="00B81B7E">
        <w:rPr>
          <w:rFonts w:ascii="Open Sans" w:eastAsia="Open Sans" w:hAnsi="Open Sans" w:cs="Open Sans"/>
          <w:color w:val="000000" w:themeColor="text1"/>
          <w:sz w:val="20"/>
          <w:szCs w:val="20"/>
        </w:rPr>
        <w:t>,</w:t>
      </w:r>
      <w:r w:rsidR="002A062D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at </w:t>
      </w:r>
      <w:r w:rsidR="00B81B7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the </w:t>
      </w:r>
      <w:r w:rsidR="00B81B7E" w:rsidRPr="00B81B7E">
        <w:rPr>
          <w:rFonts w:ascii="Open Sans" w:eastAsia="Open Sans" w:hAnsi="Open Sans" w:cs="Open Sans"/>
          <w:color w:val="000000" w:themeColor="text1"/>
          <w:sz w:val="20"/>
          <w:szCs w:val="20"/>
        </w:rPr>
        <w:t>Marriott World Center</w:t>
      </w: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. This conference offers a valuable opportunity to learn from experts in medical imaging and healthcare administration, explore emerging technologies, and gain insights that can directly benefit our operations and patient care.</w:t>
      </w:r>
    </w:p>
    <w:p w14:paraId="571DE07A" w14:textId="7514D53B" w:rsidR="79C619AB" w:rsidRPr="00AB14F5" w:rsidRDefault="79C619AB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64BCFEE8" w14:textId="2F61E89E" w:rsidR="4A906C88" w:rsidRPr="00AB14F5" w:rsidRDefault="4A906C88" w:rsidP="79C619AB">
      <w:pPr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</w:pPr>
      <w:r w:rsidRPr="00AB14F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Key Benefits:</w:t>
      </w:r>
    </w:p>
    <w:p w14:paraId="09E3F35F" w14:textId="4E813BD9" w:rsidR="79C619AB" w:rsidRPr="00AB14F5" w:rsidRDefault="79C619AB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2A54878A" w14:textId="2AAA460E" w:rsidR="5D802F06" w:rsidRPr="00AB14F5" w:rsidRDefault="5D802F06" w:rsidP="79C619AB">
      <w:pPr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Operational Efficiency: Streamline workflows and improve patient care.</w:t>
      </w:r>
    </w:p>
    <w:p w14:paraId="613E80DB" w14:textId="50C37FFA" w:rsidR="5D802F06" w:rsidRPr="00AB14F5" w:rsidRDefault="5D802F06" w:rsidP="79C619AB">
      <w:pPr>
        <w:pStyle w:val="ListParagraph"/>
        <w:numPr>
          <w:ilvl w:val="0"/>
          <w:numId w:val="1"/>
        </w:numPr>
        <w:rPr>
          <w:rFonts w:ascii="Open Sans" w:eastAsia="Open Sans" w:hAnsi="Open Sans" w:cs="Open Sans"/>
          <w:sz w:val="20"/>
          <w:szCs w:val="20"/>
        </w:rPr>
      </w:pPr>
      <w:r w:rsidRPr="00AB14F5">
        <w:rPr>
          <w:rFonts w:ascii="Open Sans" w:eastAsia="Open Sans" w:hAnsi="Open Sans" w:cs="Open Sans"/>
          <w:sz w:val="20"/>
          <w:szCs w:val="20"/>
        </w:rPr>
        <w:t>Emerging Technologies: Leverage AI and advanced imaging for better accuracy.</w:t>
      </w:r>
    </w:p>
    <w:p w14:paraId="52047F02" w14:textId="4E5F4A2D" w:rsidR="5D802F06" w:rsidRPr="00AB14F5" w:rsidRDefault="5D802F06" w:rsidP="79C619AB">
      <w:pPr>
        <w:pStyle w:val="ListParagraph"/>
        <w:numPr>
          <w:ilvl w:val="0"/>
          <w:numId w:val="1"/>
        </w:numPr>
        <w:rPr>
          <w:rFonts w:ascii="Open Sans" w:eastAsia="Open Sans" w:hAnsi="Open Sans" w:cs="Open Sans"/>
          <w:sz w:val="20"/>
          <w:szCs w:val="20"/>
        </w:rPr>
      </w:pPr>
      <w:r w:rsidRPr="00AB14F5">
        <w:rPr>
          <w:rFonts w:ascii="Open Sans" w:eastAsia="Open Sans" w:hAnsi="Open Sans" w:cs="Open Sans"/>
          <w:sz w:val="20"/>
          <w:szCs w:val="20"/>
        </w:rPr>
        <w:t>Compliance &amp; Quality: Stay updated on regulations and best practices.</w:t>
      </w:r>
    </w:p>
    <w:p w14:paraId="7A058B3D" w14:textId="74407507" w:rsidR="5D802F06" w:rsidRPr="00AB14F5" w:rsidRDefault="5D802F06" w:rsidP="79C619AB">
      <w:pPr>
        <w:pStyle w:val="ListParagraph"/>
        <w:numPr>
          <w:ilvl w:val="0"/>
          <w:numId w:val="1"/>
        </w:numPr>
        <w:rPr>
          <w:rFonts w:ascii="Open Sans" w:eastAsia="Open Sans" w:hAnsi="Open Sans" w:cs="Open Sans"/>
          <w:sz w:val="20"/>
          <w:szCs w:val="20"/>
        </w:rPr>
      </w:pPr>
      <w:r w:rsidRPr="00AB14F5">
        <w:rPr>
          <w:rFonts w:ascii="Open Sans" w:eastAsia="Open Sans" w:hAnsi="Open Sans" w:cs="Open Sans"/>
          <w:sz w:val="20"/>
          <w:szCs w:val="20"/>
        </w:rPr>
        <w:t>Leadership Development: Strengthen management skills and team excellence.</w:t>
      </w:r>
    </w:p>
    <w:p w14:paraId="49D2C629" w14:textId="43375E4F" w:rsidR="79C619AB" w:rsidRPr="00AB14F5" w:rsidRDefault="79C619AB" w:rsidP="79C619AB">
      <w:pPr>
        <w:ind w:left="720"/>
        <w:rPr>
          <w:sz w:val="20"/>
          <w:szCs w:val="20"/>
        </w:rPr>
      </w:pPr>
    </w:p>
    <w:p w14:paraId="7F4917A3" w14:textId="2F8C7849" w:rsidR="00EC7BA1" w:rsidRDefault="00EC7BA1" w:rsidP="79C619AB">
      <w:pPr>
        <w:rPr>
          <w:rFonts w:ascii="Open Sans" w:eastAsia="Open Sans" w:hAnsi="Open Sans" w:cs="Open Sans"/>
          <w:sz w:val="20"/>
          <w:szCs w:val="20"/>
        </w:rPr>
      </w:pPr>
      <w:r w:rsidRPr="00EC7BA1">
        <w:rPr>
          <w:rFonts w:ascii="Open Sans" w:eastAsia="Open Sans" w:hAnsi="Open Sans" w:cs="Open Sans"/>
          <w:sz w:val="20"/>
          <w:szCs w:val="20"/>
        </w:rPr>
        <w:t xml:space="preserve">This year’s meeting is hosted in partnership with the </w:t>
      </w:r>
      <w:r w:rsidRPr="00EC7BA1">
        <w:rPr>
          <w:rFonts w:ascii="Open Sans" w:eastAsia="Open Sans" w:hAnsi="Open Sans" w:cs="Open Sans"/>
          <w:b/>
          <w:bCs/>
          <w:sz w:val="20"/>
          <w:szCs w:val="20"/>
        </w:rPr>
        <w:t>Association for Radiologic &amp; Imaging Nursing (ARIN)</w:t>
      </w:r>
      <w:r w:rsidRPr="00EC7BA1">
        <w:rPr>
          <w:rFonts w:ascii="Open Sans" w:eastAsia="Open Sans" w:hAnsi="Open Sans" w:cs="Open Sans"/>
          <w:sz w:val="20"/>
          <w:szCs w:val="20"/>
        </w:rPr>
        <w:t>, expanding the program with interdisciplinary sessions, a dedicated ARIN workshop, and collaborative learning opportunities that support stronger alignment across the imaging care continuum.</w:t>
      </w:r>
    </w:p>
    <w:p w14:paraId="07E5EB6A" w14:textId="77777777" w:rsidR="00EC7BA1" w:rsidRDefault="00EC7BA1" w:rsidP="79C619AB">
      <w:pPr>
        <w:rPr>
          <w:rFonts w:ascii="Open Sans" w:eastAsia="Open Sans" w:hAnsi="Open Sans" w:cs="Open Sans"/>
          <w:sz w:val="20"/>
          <w:szCs w:val="20"/>
        </w:rPr>
      </w:pPr>
    </w:p>
    <w:p w14:paraId="1CC2B94E" w14:textId="58D609B8" w:rsidR="79C619AB" w:rsidRPr="00AB14F5" w:rsidRDefault="00EC7BA1" w:rsidP="79C619AB">
      <w:pPr>
        <w:rPr>
          <w:rFonts w:ascii="Open Sans" w:eastAsia="Open Sans" w:hAnsi="Open Sans" w:cs="Open Sans"/>
          <w:sz w:val="20"/>
          <w:szCs w:val="20"/>
        </w:rPr>
      </w:pPr>
      <w:r w:rsidRPr="00EC7BA1">
        <w:rPr>
          <w:rFonts w:ascii="Open Sans" w:eastAsia="Open Sans" w:hAnsi="Open Sans" w:cs="Open Sans"/>
          <w:sz w:val="20"/>
          <w:szCs w:val="20"/>
        </w:rPr>
        <w:t xml:space="preserve">I will share key takeaways with the team after the conference and expect to earn </w:t>
      </w:r>
      <w:r w:rsidR="003A05DC">
        <w:rPr>
          <w:rFonts w:ascii="Open Sans" w:eastAsia="Open Sans" w:hAnsi="Open Sans" w:cs="Open Sans"/>
          <w:color w:val="000000" w:themeColor="text1"/>
          <w:sz w:val="20"/>
          <w:szCs w:val="20"/>
          <w:shd w:val="clear" w:color="auto" w:fill="D0CECE" w:themeFill="background2" w:themeFillShade="E6"/>
        </w:rPr>
        <w:t>15+</w:t>
      </w:r>
      <w:r w:rsidRPr="00EC7BA1">
        <w:rPr>
          <w:rFonts w:ascii="Open Sans" w:eastAsia="Open Sans" w:hAnsi="Open Sans" w:cs="Open Sans"/>
          <w:sz w:val="20"/>
          <w:szCs w:val="20"/>
        </w:rPr>
        <w:t xml:space="preserve"> CE credits, plus additional credit for Pre</w:t>
      </w:r>
      <w:r w:rsidRPr="00EC7BA1">
        <w:rPr>
          <w:rFonts w:ascii="Cambria Math" w:eastAsia="Open Sans" w:hAnsi="Cambria Math" w:cs="Cambria Math"/>
          <w:sz w:val="20"/>
          <w:szCs w:val="20"/>
        </w:rPr>
        <w:t>‑</w:t>
      </w:r>
      <w:r w:rsidRPr="00EC7BA1">
        <w:rPr>
          <w:rFonts w:ascii="Open Sans" w:eastAsia="Open Sans" w:hAnsi="Open Sans" w:cs="Open Sans"/>
          <w:sz w:val="20"/>
          <w:szCs w:val="20"/>
        </w:rPr>
        <w:t>Convention Workshops.</w:t>
      </w:r>
    </w:p>
    <w:p w14:paraId="181092F3" w14:textId="49EF8346" w:rsidR="79C619AB" w:rsidRPr="00AB14F5" w:rsidRDefault="79C619AB" w:rsidP="79C619AB">
      <w:pPr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</w:pPr>
    </w:p>
    <w:p w14:paraId="1723B201" w14:textId="74FE362B" w:rsidR="364E860B" w:rsidRPr="00AB14F5" w:rsidRDefault="364E860B" w:rsidP="79C619AB">
      <w:pPr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</w:pPr>
      <w:r w:rsidRPr="00AB14F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Expenses:</w:t>
      </w:r>
    </w:p>
    <w:p w14:paraId="2F8EF4A4" w14:textId="7E2D06D5" w:rsidR="79C619AB" w:rsidRPr="00AB14F5" w:rsidRDefault="79C619AB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180"/>
        <w:gridCol w:w="3180"/>
      </w:tblGrid>
      <w:tr w:rsidR="79C619AB" w:rsidRPr="00AB14F5" w14:paraId="250A1976" w14:textId="77777777" w:rsidTr="79C619AB">
        <w:trPr>
          <w:trHeight w:val="300"/>
        </w:trPr>
        <w:tc>
          <w:tcPr>
            <w:tcW w:w="6180" w:type="dxa"/>
          </w:tcPr>
          <w:p w14:paraId="027C3860" w14:textId="3B6608ED" w:rsidR="71FA3DB6" w:rsidRPr="00AB14F5" w:rsidRDefault="71FA3DB6" w:rsidP="79C619A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CONFERENCE FEE</w:t>
            </w:r>
            <w:r w:rsidR="75124E96"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2166B758" w14:textId="016780E3" w:rsidR="2EFE0A4B" w:rsidRPr="00AB14F5" w:rsidRDefault="2EFE0A4B" w:rsidP="79C619AB">
            <w:pPr>
              <w:spacing w:line="259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71FA3DB6"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79C619AB" w:rsidRPr="00AB14F5" w14:paraId="2287AF64" w14:textId="77777777" w:rsidTr="79C619AB">
        <w:trPr>
          <w:trHeight w:val="300"/>
        </w:trPr>
        <w:tc>
          <w:tcPr>
            <w:tcW w:w="6180" w:type="dxa"/>
          </w:tcPr>
          <w:p w14:paraId="7BFA6065" w14:textId="0B599DF6" w:rsidR="71FA3DB6" w:rsidRPr="00AB14F5" w:rsidRDefault="71FA3DB6" w:rsidP="79C619AB">
            <w:pPr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AIRFARE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0A8A8FE4" w14:textId="7A684402" w:rsidR="211A42D6" w:rsidRPr="00AB14F5" w:rsidRDefault="211A42D6" w:rsidP="79C619AB">
            <w:pPr>
              <w:spacing w:line="259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71FA3DB6"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79C619AB" w:rsidRPr="00AB14F5" w14:paraId="2651133C" w14:textId="77777777" w:rsidTr="79C619AB">
        <w:trPr>
          <w:trHeight w:val="300"/>
        </w:trPr>
        <w:tc>
          <w:tcPr>
            <w:tcW w:w="6180" w:type="dxa"/>
          </w:tcPr>
          <w:p w14:paraId="572DB687" w14:textId="4FDA552E" w:rsidR="71FA3DB6" w:rsidRPr="00AB14F5" w:rsidRDefault="71FA3DB6" w:rsidP="79C619AB">
            <w:pPr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  <w:highlight w:val="lightGray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HOTEL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165D6106" w14:textId="03B5A82E" w:rsidR="15A68A37" w:rsidRPr="00AB14F5" w:rsidRDefault="15A68A37" w:rsidP="79C619AB">
            <w:pPr>
              <w:spacing w:line="259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71FA3DB6"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79C619AB" w:rsidRPr="00AB14F5" w14:paraId="3BFB2425" w14:textId="77777777" w:rsidTr="79C619AB">
        <w:trPr>
          <w:trHeight w:val="300"/>
        </w:trPr>
        <w:tc>
          <w:tcPr>
            <w:tcW w:w="6180" w:type="dxa"/>
          </w:tcPr>
          <w:p w14:paraId="44D8AECF" w14:textId="16E3148B" w:rsidR="71FA3DB6" w:rsidRPr="00AB14F5" w:rsidRDefault="71FA3DB6" w:rsidP="79C619AB">
            <w:pPr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  <w:highlight w:val="lightGray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GROUND TRANSPORTATION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143AE730" w14:textId="0049B5F6" w:rsidR="7CEDC8CC" w:rsidRPr="00AB14F5" w:rsidRDefault="7CEDC8CC" w:rsidP="79C619AB">
            <w:pPr>
              <w:spacing w:line="259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71FA3DB6"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79C619AB" w:rsidRPr="00AB14F5" w14:paraId="3627EA79" w14:textId="77777777" w:rsidTr="79C619AB">
        <w:trPr>
          <w:trHeight w:val="300"/>
        </w:trPr>
        <w:tc>
          <w:tcPr>
            <w:tcW w:w="6180" w:type="dxa"/>
          </w:tcPr>
          <w:p w14:paraId="50CEA088" w14:textId="453B20D1" w:rsidR="71FA3DB6" w:rsidRPr="00AB14F5" w:rsidRDefault="71FA3DB6" w:rsidP="79C619AB">
            <w:pPr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  <w:highlight w:val="lightGray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>MEALS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198E6AF4" w14:textId="2CFEE29C" w:rsidR="3438610B" w:rsidRPr="00AB14F5" w:rsidRDefault="3438610B" w:rsidP="79C619AB">
            <w:pPr>
              <w:spacing w:line="259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="71FA3DB6"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$ </w:t>
            </w:r>
          </w:p>
        </w:tc>
      </w:tr>
      <w:tr w:rsidR="79C619AB" w:rsidRPr="00AB14F5" w14:paraId="5B4CAA26" w14:textId="77777777" w:rsidTr="002A062D">
        <w:trPr>
          <w:trHeight w:val="300"/>
        </w:trPr>
        <w:tc>
          <w:tcPr>
            <w:tcW w:w="6180" w:type="dxa"/>
            <w:shd w:val="clear" w:color="auto" w:fill="00AEEF"/>
          </w:tcPr>
          <w:p w14:paraId="2C237801" w14:textId="7EE52266" w:rsidR="16040A8F" w:rsidRPr="002A062D" w:rsidRDefault="16040A8F" w:rsidP="002A062D">
            <w:pPr>
              <w:tabs>
                <w:tab w:val="center" w:pos="2982"/>
              </w:tabs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2A062D">
              <w:rPr>
                <w:rFonts w:ascii="Open Sans" w:eastAsia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TOTAL</w:t>
            </w:r>
            <w:r w:rsidR="002A062D">
              <w:rPr>
                <w:rFonts w:ascii="Open Sans" w:eastAsia="Open Sans" w:hAnsi="Open Sans" w:cs="Open Sans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22F78488" w14:textId="678C201A" w:rsidR="16040A8F" w:rsidRPr="00AB14F5" w:rsidRDefault="16040A8F" w:rsidP="79C619AB">
            <w:pPr>
              <w:spacing w:line="259" w:lineRule="auto"/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</w:pPr>
            <w:r w:rsidRPr="00AB14F5">
              <w:rPr>
                <w:rFonts w:ascii="Open Sans" w:eastAsia="Open Sans" w:hAnsi="Open Sans" w:cs="Open Sans"/>
                <w:b/>
                <w:bCs/>
                <w:color w:val="000000" w:themeColor="text1"/>
                <w:sz w:val="20"/>
                <w:szCs w:val="20"/>
              </w:rPr>
              <w:t xml:space="preserve">   $</w:t>
            </w:r>
          </w:p>
        </w:tc>
      </w:tr>
    </w:tbl>
    <w:p w14:paraId="50C9B667" w14:textId="597324F4" w:rsidR="79C619AB" w:rsidRPr="00AB14F5" w:rsidRDefault="79C619AB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F6F7895" w14:textId="11AA51B8" w:rsidR="00551114" w:rsidRPr="00AB14F5" w:rsidRDefault="00551114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0D270FCA" w14:textId="6C6E48F2" w:rsidR="00551114" w:rsidRPr="00AB14F5" w:rsidRDefault="6FAE799D" w:rsidP="79C619AB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I appreciate your consideration of my request</w:t>
      </w:r>
      <w:r w:rsidR="32F57A48"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and am happy to provide further information if needed</w:t>
      </w: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</w:t>
      </w:r>
    </w:p>
    <w:p w14:paraId="57BD3E9D" w14:textId="77777777" w:rsidR="00DC710B" w:rsidRPr="00AB14F5" w:rsidRDefault="00DC710B" w:rsidP="79C619AB">
      <w:pPr>
        <w:rPr>
          <w:rFonts w:ascii="Open Sans" w:eastAsia="Open Sans" w:hAnsi="Open Sans" w:cs="Open Sans"/>
          <w:color w:val="000000"/>
          <w:sz w:val="20"/>
          <w:szCs w:val="20"/>
        </w:rPr>
      </w:pPr>
    </w:p>
    <w:p w14:paraId="1217E05C" w14:textId="77777777" w:rsidR="00B34AF8" w:rsidRPr="00AB14F5" w:rsidRDefault="00B34AF8" w:rsidP="79C619AB">
      <w:pPr>
        <w:spacing w:before="100" w:beforeAutospacing="1" w:after="100" w:afterAutospacing="1" w:line="270" w:lineRule="atLeast"/>
        <w:rPr>
          <w:rFonts w:ascii="Open Sans" w:eastAsia="Open Sans" w:hAnsi="Open Sans" w:cs="Open Sans"/>
          <w:color w:val="000000"/>
          <w:sz w:val="20"/>
          <w:szCs w:val="20"/>
        </w:rPr>
      </w:pP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Sincerely,</w:t>
      </w:r>
    </w:p>
    <w:p w14:paraId="3906DC4D" w14:textId="77777777" w:rsidR="00B34AF8" w:rsidRPr="00AB14F5" w:rsidRDefault="00B34AF8" w:rsidP="79C619AB">
      <w:pPr>
        <w:rPr>
          <w:rFonts w:ascii="Open Sans" w:eastAsia="Open Sans" w:hAnsi="Open Sans" w:cs="Open Sans"/>
          <w:color w:val="000000"/>
          <w:sz w:val="20"/>
          <w:szCs w:val="20"/>
        </w:rPr>
      </w:pPr>
      <w:r w:rsidRPr="00AB14F5">
        <w:rPr>
          <w:rFonts w:ascii="Open Sans" w:eastAsia="Open Sans" w:hAnsi="Open Sans" w:cs="Open Sans"/>
          <w:color w:val="000000" w:themeColor="text1"/>
          <w:sz w:val="20"/>
          <w:szCs w:val="20"/>
        </w:rPr>
        <w:t> </w:t>
      </w:r>
    </w:p>
    <w:p w14:paraId="74C96E77" w14:textId="5F548584" w:rsidR="009C3D39" w:rsidRPr="00AB14F5" w:rsidRDefault="5764A59C" w:rsidP="00AB14F5">
      <w:pPr>
        <w:spacing w:line="259" w:lineRule="auto"/>
        <w:rPr>
          <w:rFonts w:ascii="Open Sans" w:eastAsia="Open Sans" w:hAnsi="Open Sans" w:cs="Open Sans"/>
          <w:color w:val="000000" w:themeColor="text1"/>
          <w:sz w:val="20"/>
          <w:szCs w:val="20"/>
          <w:highlight w:val="lightGray"/>
        </w:rPr>
      </w:pPr>
      <w:r w:rsidRPr="00AB14F5">
        <w:rPr>
          <w:rFonts w:ascii="Open Sans" w:eastAsia="Open Sans" w:hAnsi="Open Sans" w:cs="Open Sans"/>
          <w:color w:val="000000" w:themeColor="text1"/>
          <w:sz w:val="20"/>
          <w:szCs w:val="20"/>
          <w:highlight w:val="lightGray"/>
        </w:rPr>
        <w:t>YOUR NAME</w:t>
      </w:r>
    </w:p>
    <w:sectPr w:rsidR="009C3D39" w:rsidRPr="00AB14F5" w:rsidSect="008F2F4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70D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82EB7"/>
    <w:multiLevelType w:val="hybridMultilevel"/>
    <w:tmpl w:val="9D7E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C97"/>
    <w:multiLevelType w:val="hybridMultilevel"/>
    <w:tmpl w:val="0DFE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7888"/>
    <w:multiLevelType w:val="hybridMultilevel"/>
    <w:tmpl w:val="8A86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A23A5"/>
    <w:multiLevelType w:val="multilevel"/>
    <w:tmpl w:val="392E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C75CF4"/>
    <w:multiLevelType w:val="hybridMultilevel"/>
    <w:tmpl w:val="4A9CC0D4"/>
    <w:lvl w:ilvl="0" w:tplc="32B6D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A6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CF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06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2A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6B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83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8D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C2C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350C"/>
    <w:multiLevelType w:val="multilevel"/>
    <w:tmpl w:val="9D16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4489A"/>
    <w:multiLevelType w:val="hybridMultilevel"/>
    <w:tmpl w:val="E8BA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42274">
    <w:abstractNumId w:val="5"/>
  </w:num>
  <w:num w:numId="2" w16cid:durableId="166127267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46553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7948065">
    <w:abstractNumId w:val="1"/>
  </w:num>
  <w:num w:numId="5" w16cid:durableId="226039081">
    <w:abstractNumId w:val="3"/>
  </w:num>
  <w:num w:numId="6" w16cid:durableId="229774141">
    <w:abstractNumId w:val="0"/>
  </w:num>
  <w:num w:numId="7" w16cid:durableId="1673411547">
    <w:abstractNumId w:val="2"/>
  </w:num>
  <w:num w:numId="8" w16cid:durableId="702171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2MDYytjQztrQwNrFQ0lEKTi0uzszPAykwrAUAOmc8YCwAAAA="/>
  </w:docVars>
  <w:rsids>
    <w:rsidRoot w:val="00B34AF8"/>
    <w:rsid w:val="00005018"/>
    <w:rsid w:val="00020828"/>
    <w:rsid w:val="000579DB"/>
    <w:rsid w:val="0007022E"/>
    <w:rsid w:val="00091B50"/>
    <w:rsid w:val="000A5150"/>
    <w:rsid w:val="00102641"/>
    <w:rsid w:val="00104406"/>
    <w:rsid w:val="00137D65"/>
    <w:rsid w:val="00164B8F"/>
    <w:rsid w:val="001E1FDC"/>
    <w:rsid w:val="00206A2B"/>
    <w:rsid w:val="00223B86"/>
    <w:rsid w:val="00266C05"/>
    <w:rsid w:val="00284428"/>
    <w:rsid w:val="002A062D"/>
    <w:rsid w:val="002A5DC1"/>
    <w:rsid w:val="002B5E95"/>
    <w:rsid w:val="002C2821"/>
    <w:rsid w:val="002F24D9"/>
    <w:rsid w:val="002F36C7"/>
    <w:rsid w:val="003572E5"/>
    <w:rsid w:val="00362E1C"/>
    <w:rsid w:val="003725F0"/>
    <w:rsid w:val="0038486C"/>
    <w:rsid w:val="003A05DC"/>
    <w:rsid w:val="003D7BF2"/>
    <w:rsid w:val="003F2EA2"/>
    <w:rsid w:val="003F561B"/>
    <w:rsid w:val="004017B3"/>
    <w:rsid w:val="00423729"/>
    <w:rsid w:val="00451F0F"/>
    <w:rsid w:val="004B7AFE"/>
    <w:rsid w:val="004C37C4"/>
    <w:rsid w:val="004F3085"/>
    <w:rsid w:val="005212FB"/>
    <w:rsid w:val="00551114"/>
    <w:rsid w:val="00573DCE"/>
    <w:rsid w:val="0057584B"/>
    <w:rsid w:val="00585AFB"/>
    <w:rsid w:val="005C2258"/>
    <w:rsid w:val="005E5A9F"/>
    <w:rsid w:val="005F5561"/>
    <w:rsid w:val="0060643F"/>
    <w:rsid w:val="00632DB2"/>
    <w:rsid w:val="00641442"/>
    <w:rsid w:val="006462C1"/>
    <w:rsid w:val="006B2745"/>
    <w:rsid w:val="006BED5B"/>
    <w:rsid w:val="006D51F2"/>
    <w:rsid w:val="006D72B7"/>
    <w:rsid w:val="006E0BB2"/>
    <w:rsid w:val="00715621"/>
    <w:rsid w:val="00727079"/>
    <w:rsid w:val="00773266"/>
    <w:rsid w:val="007C02C2"/>
    <w:rsid w:val="007D5B70"/>
    <w:rsid w:val="0083256F"/>
    <w:rsid w:val="00846140"/>
    <w:rsid w:val="008659F2"/>
    <w:rsid w:val="00874442"/>
    <w:rsid w:val="00876D30"/>
    <w:rsid w:val="008A704A"/>
    <w:rsid w:val="008B0696"/>
    <w:rsid w:val="008B0833"/>
    <w:rsid w:val="008C4B26"/>
    <w:rsid w:val="008E1156"/>
    <w:rsid w:val="008F2F4A"/>
    <w:rsid w:val="008F41C4"/>
    <w:rsid w:val="008F797B"/>
    <w:rsid w:val="00924B76"/>
    <w:rsid w:val="00960923"/>
    <w:rsid w:val="0096601A"/>
    <w:rsid w:val="00972DF1"/>
    <w:rsid w:val="00992D0E"/>
    <w:rsid w:val="00995A0C"/>
    <w:rsid w:val="009962F0"/>
    <w:rsid w:val="009B0C7D"/>
    <w:rsid w:val="009C3D39"/>
    <w:rsid w:val="00A07817"/>
    <w:rsid w:val="00A328E0"/>
    <w:rsid w:val="00A67FFE"/>
    <w:rsid w:val="00AB14F5"/>
    <w:rsid w:val="00AE2347"/>
    <w:rsid w:val="00AF4585"/>
    <w:rsid w:val="00B11599"/>
    <w:rsid w:val="00B1286B"/>
    <w:rsid w:val="00B205DC"/>
    <w:rsid w:val="00B34AF8"/>
    <w:rsid w:val="00B35CFE"/>
    <w:rsid w:val="00B36B68"/>
    <w:rsid w:val="00B42D25"/>
    <w:rsid w:val="00B81B7E"/>
    <w:rsid w:val="00BB3FF7"/>
    <w:rsid w:val="00BF50CB"/>
    <w:rsid w:val="00C12E47"/>
    <w:rsid w:val="00C12EEE"/>
    <w:rsid w:val="00C70916"/>
    <w:rsid w:val="00CC350D"/>
    <w:rsid w:val="00D555AF"/>
    <w:rsid w:val="00DC710B"/>
    <w:rsid w:val="00DF125E"/>
    <w:rsid w:val="00E147F4"/>
    <w:rsid w:val="00E60015"/>
    <w:rsid w:val="00E606E5"/>
    <w:rsid w:val="00E802B1"/>
    <w:rsid w:val="00E879D5"/>
    <w:rsid w:val="00E94D8B"/>
    <w:rsid w:val="00EB2602"/>
    <w:rsid w:val="00EC7BA1"/>
    <w:rsid w:val="00F04D6C"/>
    <w:rsid w:val="00F226F2"/>
    <w:rsid w:val="00F34992"/>
    <w:rsid w:val="00F40286"/>
    <w:rsid w:val="00F42CE5"/>
    <w:rsid w:val="00F42EB9"/>
    <w:rsid w:val="00F608BA"/>
    <w:rsid w:val="00F842D2"/>
    <w:rsid w:val="00F86D60"/>
    <w:rsid w:val="00F9379F"/>
    <w:rsid w:val="00FE3E01"/>
    <w:rsid w:val="00FE7475"/>
    <w:rsid w:val="00FF7BDF"/>
    <w:rsid w:val="018A2EEE"/>
    <w:rsid w:val="02475FCB"/>
    <w:rsid w:val="03965DAE"/>
    <w:rsid w:val="03D120C9"/>
    <w:rsid w:val="03E98832"/>
    <w:rsid w:val="041DB7C4"/>
    <w:rsid w:val="050F81E7"/>
    <w:rsid w:val="067B0EE5"/>
    <w:rsid w:val="06D30E67"/>
    <w:rsid w:val="0710A16E"/>
    <w:rsid w:val="0819C972"/>
    <w:rsid w:val="0869E52A"/>
    <w:rsid w:val="08985CFB"/>
    <w:rsid w:val="08C6DD3B"/>
    <w:rsid w:val="08E3C5F6"/>
    <w:rsid w:val="091298BD"/>
    <w:rsid w:val="0B6A2546"/>
    <w:rsid w:val="0BC53001"/>
    <w:rsid w:val="0BF0584E"/>
    <w:rsid w:val="0BF25A27"/>
    <w:rsid w:val="0CC3F3FE"/>
    <w:rsid w:val="0D70DA67"/>
    <w:rsid w:val="0D816DB8"/>
    <w:rsid w:val="0DBB4354"/>
    <w:rsid w:val="0E4281A4"/>
    <w:rsid w:val="0EEBFBC2"/>
    <w:rsid w:val="0FEEAA4D"/>
    <w:rsid w:val="104DB51F"/>
    <w:rsid w:val="10C030AF"/>
    <w:rsid w:val="119F6F21"/>
    <w:rsid w:val="123C509C"/>
    <w:rsid w:val="12CC8679"/>
    <w:rsid w:val="12D98210"/>
    <w:rsid w:val="130ECF06"/>
    <w:rsid w:val="141D6D88"/>
    <w:rsid w:val="1460C23E"/>
    <w:rsid w:val="14A9EB2F"/>
    <w:rsid w:val="14BE27E7"/>
    <w:rsid w:val="15A68A37"/>
    <w:rsid w:val="16040A8F"/>
    <w:rsid w:val="16755112"/>
    <w:rsid w:val="167FD036"/>
    <w:rsid w:val="174C1016"/>
    <w:rsid w:val="17CBCE50"/>
    <w:rsid w:val="186017F6"/>
    <w:rsid w:val="1884E49F"/>
    <w:rsid w:val="1891602C"/>
    <w:rsid w:val="18BB9072"/>
    <w:rsid w:val="1904EA93"/>
    <w:rsid w:val="199FCDB1"/>
    <w:rsid w:val="19AFB5E1"/>
    <w:rsid w:val="1A83BBF8"/>
    <w:rsid w:val="1AD67D72"/>
    <w:rsid w:val="1B2D8441"/>
    <w:rsid w:val="1C122EAE"/>
    <w:rsid w:val="1C6058B0"/>
    <w:rsid w:val="1C95331B"/>
    <w:rsid w:val="1CFBD615"/>
    <w:rsid w:val="1D265865"/>
    <w:rsid w:val="1D2A10F2"/>
    <w:rsid w:val="1D3F17D2"/>
    <w:rsid w:val="1E485F24"/>
    <w:rsid w:val="1EEAE443"/>
    <w:rsid w:val="1F0CE368"/>
    <w:rsid w:val="1FF14627"/>
    <w:rsid w:val="2031FF88"/>
    <w:rsid w:val="20F5AE6A"/>
    <w:rsid w:val="211A42D6"/>
    <w:rsid w:val="219C42D4"/>
    <w:rsid w:val="2228BE64"/>
    <w:rsid w:val="224B2152"/>
    <w:rsid w:val="22A276D0"/>
    <w:rsid w:val="233500C1"/>
    <w:rsid w:val="23D836C0"/>
    <w:rsid w:val="23DA8A4C"/>
    <w:rsid w:val="24AFE46F"/>
    <w:rsid w:val="251A595D"/>
    <w:rsid w:val="251D293F"/>
    <w:rsid w:val="25DCFAF6"/>
    <w:rsid w:val="25FD0C72"/>
    <w:rsid w:val="26004C8E"/>
    <w:rsid w:val="262D80C0"/>
    <w:rsid w:val="26EAE0F5"/>
    <w:rsid w:val="27CB28E4"/>
    <w:rsid w:val="27E9A72F"/>
    <w:rsid w:val="28DA9988"/>
    <w:rsid w:val="29019A65"/>
    <w:rsid w:val="29D921EE"/>
    <w:rsid w:val="2A8F0861"/>
    <w:rsid w:val="2B134A46"/>
    <w:rsid w:val="2B1FB42A"/>
    <w:rsid w:val="2B2E0ABB"/>
    <w:rsid w:val="2B524CFA"/>
    <w:rsid w:val="2C517C18"/>
    <w:rsid w:val="2EFE0A4B"/>
    <w:rsid w:val="2F6F631D"/>
    <w:rsid w:val="306946F3"/>
    <w:rsid w:val="308310EC"/>
    <w:rsid w:val="31D155AC"/>
    <w:rsid w:val="320A2D63"/>
    <w:rsid w:val="320BA035"/>
    <w:rsid w:val="323FD3C1"/>
    <w:rsid w:val="32B97506"/>
    <w:rsid w:val="32BF5203"/>
    <w:rsid w:val="32F57A48"/>
    <w:rsid w:val="332468E1"/>
    <w:rsid w:val="33884DEC"/>
    <w:rsid w:val="33B23DD5"/>
    <w:rsid w:val="33B8ED61"/>
    <w:rsid w:val="33F07387"/>
    <w:rsid w:val="3438610B"/>
    <w:rsid w:val="347A8031"/>
    <w:rsid w:val="34AAA28F"/>
    <w:rsid w:val="352A808A"/>
    <w:rsid w:val="35E0C72C"/>
    <w:rsid w:val="364E860B"/>
    <w:rsid w:val="36FF6D01"/>
    <w:rsid w:val="370FC3B6"/>
    <w:rsid w:val="37490B6B"/>
    <w:rsid w:val="38ACFAFA"/>
    <w:rsid w:val="38B06535"/>
    <w:rsid w:val="38C1E68A"/>
    <w:rsid w:val="38E004A0"/>
    <w:rsid w:val="3908875B"/>
    <w:rsid w:val="3947B717"/>
    <w:rsid w:val="39DA0669"/>
    <w:rsid w:val="3A14D659"/>
    <w:rsid w:val="3AFB69DD"/>
    <w:rsid w:val="3B12DF67"/>
    <w:rsid w:val="3B27BB24"/>
    <w:rsid w:val="3B849860"/>
    <w:rsid w:val="3B92381F"/>
    <w:rsid w:val="3BA5C060"/>
    <w:rsid w:val="3FE42526"/>
    <w:rsid w:val="41024A76"/>
    <w:rsid w:val="417BA2F0"/>
    <w:rsid w:val="41999045"/>
    <w:rsid w:val="41B9DCDE"/>
    <w:rsid w:val="42B0FF80"/>
    <w:rsid w:val="43F8B08F"/>
    <w:rsid w:val="453C0997"/>
    <w:rsid w:val="462F6A4C"/>
    <w:rsid w:val="463457B5"/>
    <w:rsid w:val="46DB8D83"/>
    <w:rsid w:val="46F6102E"/>
    <w:rsid w:val="4754D12E"/>
    <w:rsid w:val="47AB6F12"/>
    <w:rsid w:val="47DBBC99"/>
    <w:rsid w:val="47F4C9A0"/>
    <w:rsid w:val="48980F36"/>
    <w:rsid w:val="48B2D82D"/>
    <w:rsid w:val="48D1A8A2"/>
    <w:rsid w:val="492860DB"/>
    <w:rsid w:val="49D47513"/>
    <w:rsid w:val="4A275F99"/>
    <w:rsid w:val="4A378A64"/>
    <w:rsid w:val="4A906C88"/>
    <w:rsid w:val="4A93C654"/>
    <w:rsid w:val="4B4421B9"/>
    <w:rsid w:val="4B8EAAEC"/>
    <w:rsid w:val="4CFEE936"/>
    <w:rsid w:val="4DD64DC0"/>
    <w:rsid w:val="4E66C781"/>
    <w:rsid w:val="4F6DC7A9"/>
    <w:rsid w:val="4FCC8D09"/>
    <w:rsid w:val="4FD394E0"/>
    <w:rsid w:val="511EDEF3"/>
    <w:rsid w:val="515BF7AC"/>
    <w:rsid w:val="526E7E04"/>
    <w:rsid w:val="52DAD6C0"/>
    <w:rsid w:val="5386AFDF"/>
    <w:rsid w:val="53E264BE"/>
    <w:rsid w:val="54C5B01F"/>
    <w:rsid w:val="55BBD5AD"/>
    <w:rsid w:val="56112C7B"/>
    <w:rsid w:val="56417841"/>
    <w:rsid w:val="570F209E"/>
    <w:rsid w:val="5764A59C"/>
    <w:rsid w:val="587AFAE5"/>
    <w:rsid w:val="590A7E95"/>
    <w:rsid w:val="59FAC085"/>
    <w:rsid w:val="5A63E0C3"/>
    <w:rsid w:val="5B30F89B"/>
    <w:rsid w:val="5B8DE2EB"/>
    <w:rsid w:val="5C3F58AB"/>
    <w:rsid w:val="5C99A7A5"/>
    <w:rsid w:val="5D09B309"/>
    <w:rsid w:val="5D802F06"/>
    <w:rsid w:val="5E47597F"/>
    <w:rsid w:val="5F4084B3"/>
    <w:rsid w:val="5F6A4E98"/>
    <w:rsid w:val="603ECEB3"/>
    <w:rsid w:val="604399B8"/>
    <w:rsid w:val="60600E0B"/>
    <w:rsid w:val="607A8B69"/>
    <w:rsid w:val="60C7A1FD"/>
    <w:rsid w:val="61A78429"/>
    <w:rsid w:val="61DBE5FC"/>
    <w:rsid w:val="62B0ED14"/>
    <w:rsid w:val="63016301"/>
    <w:rsid w:val="631915FF"/>
    <w:rsid w:val="64812DB5"/>
    <w:rsid w:val="64C2432C"/>
    <w:rsid w:val="6592D30C"/>
    <w:rsid w:val="6624A690"/>
    <w:rsid w:val="667B4A3D"/>
    <w:rsid w:val="6707DB4D"/>
    <w:rsid w:val="6757B20E"/>
    <w:rsid w:val="68A1B360"/>
    <w:rsid w:val="68EB54A7"/>
    <w:rsid w:val="69083F14"/>
    <w:rsid w:val="69DF6BE2"/>
    <w:rsid w:val="6A138F76"/>
    <w:rsid w:val="6A1D6D96"/>
    <w:rsid w:val="6B37805F"/>
    <w:rsid w:val="6B962B42"/>
    <w:rsid w:val="6BA5696D"/>
    <w:rsid w:val="6BA7F192"/>
    <w:rsid w:val="6C20C62B"/>
    <w:rsid w:val="6C77E3A7"/>
    <w:rsid w:val="6CCA0C74"/>
    <w:rsid w:val="6CDAB293"/>
    <w:rsid w:val="6D5486C4"/>
    <w:rsid w:val="6DAB79B0"/>
    <w:rsid w:val="6DF3BB18"/>
    <w:rsid w:val="6E03D632"/>
    <w:rsid w:val="6E86D9A0"/>
    <w:rsid w:val="6ED3CC90"/>
    <w:rsid w:val="6EE6663E"/>
    <w:rsid w:val="6F32EF95"/>
    <w:rsid w:val="6FAE799D"/>
    <w:rsid w:val="6FCD7CDE"/>
    <w:rsid w:val="6FED60AF"/>
    <w:rsid w:val="7060A923"/>
    <w:rsid w:val="70B20D35"/>
    <w:rsid w:val="70D9D39F"/>
    <w:rsid w:val="70F074BA"/>
    <w:rsid w:val="711DF3A1"/>
    <w:rsid w:val="71338F9E"/>
    <w:rsid w:val="71FA3DB6"/>
    <w:rsid w:val="72B08E3F"/>
    <w:rsid w:val="7310163D"/>
    <w:rsid w:val="7379C289"/>
    <w:rsid w:val="743D3F51"/>
    <w:rsid w:val="7445ED10"/>
    <w:rsid w:val="74692D61"/>
    <w:rsid w:val="75124E96"/>
    <w:rsid w:val="7545040E"/>
    <w:rsid w:val="759A9EB6"/>
    <w:rsid w:val="75DE2CE3"/>
    <w:rsid w:val="75F93E99"/>
    <w:rsid w:val="767BD9E8"/>
    <w:rsid w:val="770123C0"/>
    <w:rsid w:val="7703BE9A"/>
    <w:rsid w:val="78099FCB"/>
    <w:rsid w:val="7858AD52"/>
    <w:rsid w:val="79C619AB"/>
    <w:rsid w:val="7AC4CB67"/>
    <w:rsid w:val="7ACCF924"/>
    <w:rsid w:val="7AF82C69"/>
    <w:rsid w:val="7C6430CF"/>
    <w:rsid w:val="7C6F32E2"/>
    <w:rsid w:val="7CE4C08D"/>
    <w:rsid w:val="7CEDC8CC"/>
    <w:rsid w:val="7CF257A8"/>
    <w:rsid w:val="7F2CD49D"/>
    <w:rsid w:val="7FDDB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DEF7"/>
  <w15:docId w15:val="{E1152B4E-FF6F-F046-8ACE-3666C08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F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sc">
    <w:name w:val="disc"/>
    <w:basedOn w:val="DefaultParagraphFont"/>
    <w:rsid w:val="00876D30"/>
  </w:style>
  <w:style w:type="table" w:styleId="TableGrid">
    <w:name w:val="Table Grid"/>
    <w:basedOn w:val="TableNormal"/>
    <w:uiPriority w:val="59"/>
    <w:rsid w:val="007C0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FF7BDF"/>
    <w:rPr>
      <w:b/>
      <w:bCs/>
    </w:rPr>
  </w:style>
  <w:style w:type="character" w:styleId="Hyperlink">
    <w:name w:val="Hyperlink"/>
    <w:uiPriority w:val="99"/>
    <w:unhideWhenUsed/>
    <w:rsid w:val="002F24D9"/>
    <w:rPr>
      <w:color w:val="0000FF"/>
      <w:u w:val="single"/>
    </w:rPr>
  </w:style>
  <w:style w:type="character" w:styleId="Emphasis">
    <w:name w:val="Emphasis"/>
    <w:uiPriority w:val="20"/>
    <w:qFormat/>
    <w:rsid w:val="002F24D9"/>
    <w:rPr>
      <w:i/>
      <w:iCs/>
    </w:rPr>
  </w:style>
  <w:style w:type="paragraph" w:styleId="ListParagraph">
    <w:name w:val="List Paragraph"/>
    <w:basedOn w:val="Normal"/>
    <w:uiPriority w:val="34"/>
    <w:qFormat/>
    <w:rsid w:val="008B069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42EB9"/>
  </w:style>
  <w:style w:type="character" w:customStyle="1" w:styleId="58cl">
    <w:name w:val="_58cl"/>
    <w:basedOn w:val="DefaultParagraphFont"/>
    <w:rsid w:val="00F42EB9"/>
  </w:style>
  <w:style w:type="character" w:customStyle="1" w:styleId="58cm">
    <w:name w:val="_58cm"/>
    <w:basedOn w:val="DefaultParagraphFont"/>
    <w:rsid w:val="00F42EB9"/>
  </w:style>
  <w:style w:type="character" w:styleId="UnresolvedMention">
    <w:name w:val="Unresolved Mention"/>
    <w:basedOn w:val="DefaultParagraphFont"/>
    <w:uiPriority w:val="99"/>
    <w:semiHidden/>
    <w:unhideWhenUsed/>
    <w:rsid w:val="003F2E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2602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B2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6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602"/>
    <w:rPr>
      <w:b/>
      <w:bCs/>
    </w:rPr>
  </w:style>
  <w:style w:type="paragraph" w:styleId="NoSpacing">
    <w:name w:val="No Spacing"/>
    <w:qFormat/>
    <w:rsid w:val="00E879D5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A0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ahra.org/education-events/upcoming-events/annual-meeting/hotel-and-trave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1D3D5855BAC4CAD5E8E5078152A12" ma:contentTypeVersion="2" ma:contentTypeDescription="Create a new document." ma:contentTypeScope="" ma:versionID="5159b1fb32e0d4e387a80e87532d547c">
  <xsd:schema xmlns:xsd="http://www.w3.org/2001/XMLSchema" xmlns:xs="http://www.w3.org/2001/XMLSchema" xmlns:p="http://schemas.microsoft.com/office/2006/metadata/properties" xmlns:ns2="979f76fb-cdf3-4ea8-9d34-f03b780a8481" targetNamespace="http://schemas.microsoft.com/office/2006/metadata/properties" ma:root="true" ma:fieldsID="e650b151495b268bfe6ea72a5e6900ac" ns2:_="">
    <xsd:import namespace="979f76fb-cdf3-4ea8-9d34-f03b780a84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76fb-cdf3-4ea8-9d34-f03b780a84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16AD-CC80-4C66-9C4C-55FECF6A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76fb-cdf3-4ea8-9d34-f03b780a8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CD469-50BF-4CEF-BFC9-E8FDEEBBE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38D8E-3E2B-4269-BB42-00FD6391B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D33F86-CECC-4A8A-B492-4C884982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3165</Characters>
  <Application>Microsoft Office Word</Application>
  <DocSecurity>0</DocSecurity>
  <Lines>98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Brianna Shirley</cp:lastModifiedBy>
  <cp:revision>2</cp:revision>
  <cp:lastPrinted>2025-04-02T17:52:00Z</cp:lastPrinted>
  <dcterms:created xsi:type="dcterms:W3CDTF">2026-03-03T23:30:00Z</dcterms:created>
  <dcterms:modified xsi:type="dcterms:W3CDTF">2026-03-03T23:30:00Z</dcterms:modified>
</cp:coreProperties>
</file>