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B1D2" w14:textId="77777777" w:rsidR="00EC2123" w:rsidRPr="007506D7" w:rsidRDefault="00EC2123" w:rsidP="00EC2123">
      <w:pPr>
        <w:pStyle w:val="Heading1"/>
      </w:pPr>
      <w:r w:rsidRPr="007506D7">
        <w:t>Full Speed AHEAD: The quickest route from theory to practice</w:t>
      </w:r>
    </w:p>
    <w:p w14:paraId="553AF448" w14:textId="5805C08F" w:rsidR="00EC2123" w:rsidRPr="00CF6B2D" w:rsidRDefault="00EC2123" w:rsidP="00CF6B2D">
      <w:pPr>
        <w:pStyle w:val="Heading2"/>
      </w:pPr>
      <w:r w:rsidRPr="007506D7">
        <w:t>E</w:t>
      </w:r>
      <w:r w:rsidR="005F3F30">
        <w:t xml:space="preserve">pisode </w:t>
      </w:r>
      <w:r w:rsidRPr="007506D7">
        <w:t>3: Disability Services in Higher Education: An Insider’s Conversation (26m</w:t>
      </w:r>
      <w:r w:rsidR="00A93874">
        <w:t>38</w:t>
      </w:r>
      <w:r w:rsidRPr="007506D7">
        <w:t>s)</w:t>
      </w:r>
    </w:p>
    <w:p w14:paraId="1A73486B" w14:textId="2F3AF337" w:rsidR="00EC2123" w:rsidRPr="007506D7" w:rsidRDefault="00EC2123" w:rsidP="00EC2123">
      <w:pPr>
        <w:rPr>
          <w:rFonts w:ascii="Aptos Display" w:hAnsi="Aptos Display"/>
          <w:sz w:val="24"/>
          <w:szCs w:val="24"/>
        </w:rPr>
      </w:pPr>
      <w:r w:rsidRPr="007506D7">
        <w:rPr>
          <w:rFonts w:ascii="Aptos Display" w:hAnsi="Aptos Display"/>
          <w:sz w:val="24"/>
          <w:szCs w:val="24"/>
        </w:rPr>
        <w:t>With Kirsten Behling</w:t>
      </w:r>
      <w:r w:rsidR="00C07D90">
        <w:rPr>
          <w:rFonts w:ascii="Aptos Display" w:hAnsi="Aptos Display"/>
          <w:sz w:val="24"/>
          <w:szCs w:val="24"/>
        </w:rPr>
        <w:t>,</w:t>
      </w:r>
      <w:r w:rsidRPr="007506D7">
        <w:rPr>
          <w:rFonts w:ascii="Aptos Display" w:hAnsi="Aptos Display"/>
          <w:sz w:val="24"/>
          <w:szCs w:val="24"/>
        </w:rPr>
        <w:t xml:space="preserve"> Associate Dean of Student Accessibility and Academic Resources at Tufts University, and Andrew Cioffi, Director of Disability Resources at Suffolk University. </w:t>
      </w:r>
    </w:p>
    <w:p w14:paraId="51463A31" w14:textId="151E2E86" w:rsidR="00EC2123" w:rsidRPr="007506D7" w:rsidRDefault="00EC2123" w:rsidP="00EC2123">
      <w:pPr>
        <w:rPr>
          <w:rFonts w:ascii="Aptos Display" w:hAnsi="Aptos Display"/>
          <w:sz w:val="24"/>
          <w:szCs w:val="24"/>
        </w:rPr>
      </w:pPr>
      <w:r w:rsidRPr="007506D7">
        <w:rPr>
          <w:rFonts w:ascii="Aptos Display" w:hAnsi="Aptos Display"/>
          <w:b/>
          <w:bCs/>
          <w:sz w:val="24"/>
          <w:szCs w:val="24"/>
        </w:rPr>
        <w:t>Featured</w:t>
      </w:r>
      <w:r w:rsidR="00C07D90">
        <w:rPr>
          <w:rFonts w:ascii="Aptos Display" w:hAnsi="Aptos Display"/>
          <w:sz w:val="24"/>
          <w:szCs w:val="24"/>
        </w:rPr>
        <w:t xml:space="preserve">: </w:t>
      </w:r>
      <w:r>
        <w:rPr>
          <w:rFonts w:ascii="Aptos Display" w:hAnsi="Aptos Display"/>
          <w:sz w:val="24"/>
          <w:szCs w:val="24"/>
        </w:rPr>
        <w:t xml:space="preserve">Behling, K., Bellemore, E., Bibeau, L., Cioffi, A., and McNamee, B.  (2023). </w:t>
      </w:r>
      <w:hyperlink r:id="rId7" w:history="1">
        <w:r w:rsidRPr="005F3F30">
          <w:rPr>
            <w:rStyle w:val="Hyperlink"/>
            <w:rFonts w:ascii="Aptos Display" w:hAnsi="Aptos Display"/>
            <w:i/>
            <w:iCs/>
            <w:sz w:val="24"/>
            <w:szCs w:val="24"/>
          </w:rPr>
          <w:t>Disability Services in Higher Education: An Insider’s Guide</w:t>
        </w:r>
      </w:hyperlink>
      <w:r>
        <w:rPr>
          <w:rFonts w:ascii="Aptos Display" w:hAnsi="Aptos Display"/>
          <w:sz w:val="24"/>
          <w:szCs w:val="24"/>
        </w:rPr>
        <w:t xml:space="preserve">. Temple University Press. </w:t>
      </w:r>
      <w:r w:rsidR="00C07D90">
        <w:rPr>
          <w:rFonts w:ascii="Aptos Display" w:hAnsi="Aptos Display"/>
          <w:sz w:val="24"/>
          <w:szCs w:val="24"/>
        </w:rPr>
        <w:t>356 pp.</w:t>
      </w:r>
    </w:p>
    <w:p w14:paraId="10777D5A" w14:textId="77777777" w:rsidR="00955249" w:rsidRDefault="00955249" w:rsidP="00955249">
      <w:pPr>
        <w:pStyle w:val="Heading3"/>
      </w:pPr>
      <w:r>
        <w:t>Transcript</w:t>
      </w:r>
    </w:p>
    <w:p w14:paraId="41A10192" w14:textId="720DA4C8" w:rsidR="00EC2123" w:rsidRDefault="00955249" w:rsidP="00955249">
      <w:pPr>
        <w:pStyle w:val="Heading4"/>
      </w:pPr>
      <w:r>
        <w:t>Introduction</w:t>
      </w:r>
    </w:p>
    <w:p w14:paraId="0E33563A" w14:textId="129A399D" w:rsidR="00EC2123" w:rsidRPr="007506D7" w:rsidRDefault="00EC2123" w:rsidP="00EC2123">
      <w:pPr>
        <w:rPr>
          <w:rFonts w:ascii="Aptos Display" w:hAnsi="Aptos Display"/>
          <w:sz w:val="24"/>
          <w:szCs w:val="24"/>
        </w:rPr>
      </w:pPr>
      <w:r w:rsidRPr="007506D7">
        <w:rPr>
          <w:rFonts w:ascii="Aptos Display" w:hAnsi="Aptos Display"/>
          <w:b/>
          <w:sz w:val="24"/>
          <w:szCs w:val="24"/>
        </w:rPr>
        <w:t>Berberi</w:t>
      </w:r>
      <w:r w:rsidRPr="007506D7">
        <w:rPr>
          <w:rFonts w:ascii="Aptos Display" w:hAnsi="Aptos Display"/>
          <w:sz w:val="24"/>
          <w:szCs w:val="24"/>
        </w:rPr>
        <w:t xml:space="preserve">: Welcome to another episode of Full Speed AHEAD, the quickest route from research to practice. My name is Tammy Berberi and I'm the Director of Research at the Association on Higher Education and Disability. Today I'm talking with Kirsten Behling, Associate Dean of Student Accessibility and Academic Resources at Tufts University, and Andrew Cioffi, Director of Disability Resources at Suffolk University. Together with co-authors Eileen Bellemore, Lisa Bibeau, and Bridget McNamee, they wrote </w:t>
      </w:r>
      <w:r w:rsidRPr="007506D7">
        <w:rPr>
          <w:rFonts w:ascii="Aptos Display" w:hAnsi="Aptos Display"/>
          <w:i/>
          <w:iCs/>
          <w:sz w:val="24"/>
          <w:szCs w:val="24"/>
        </w:rPr>
        <w:t>Disability Services in Higher Education: An Insider’s Guide</w:t>
      </w:r>
      <w:r w:rsidRPr="007506D7">
        <w:rPr>
          <w:rFonts w:ascii="Aptos Display" w:hAnsi="Aptos Display"/>
          <w:sz w:val="24"/>
          <w:szCs w:val="24"/>
        </w:rPr>
        <w:t>, published in 2023 by Temple University Press. Kirsten and Andrew, welcome. It's so nice to chat with you both!</w:t>
      </w:r>
    </w:p>
    <w:p w14:paraId="627F9C2D" w14:textId="77777777" w:rsidR="00EC2123" w:rsidRPr="007506D7" w:rsidRDefault="00EC2123" w:rsidP="00EC2123">
      <w:pPr>
        <w:rPr>
          <w:rFonts w:ascii="Aptos Display" w:hAnsi="Aptos Display"/>
          <w:sz w:val="24"/>
          <w:szCs w:val="24"/>
        </w:rPr>
      </w:pPr>
      <w:r w:rsidRPr="007506D7">
        <w:rPr>
          <w:rFonts w:ascii="Aptos Display" w:hAnsi="Aptos Display"/>
          <w:b/>
          <w:sz w:val="24"/>
          <w:szCs w:val="24"/>
        </w:rPr>
        <w:t>Behling</w:t>
      </w:r>
      <w:r w:rsidRPr="007506D7">
        <w:rPr>
          <w:rFonts w:ascii="Aptos Display" w:hAnsi="Aptos Display"/>
          <w:sz w:val="24"/>
          <w:szCs w:val="24"/>
        </w:rPr>
        <w:t>: So nice to be here, thanks for having us, Tammy.</w:t>
      </w:r>
    </w:p>
    <w:p w14:paraId="54975186" w14:textId="77777777" w:rsidR="00EC2123" w:rsidRPr="007506D7" w:rsidRDefault="00EC2123" w:rsidP="00EC2123">
      <w:pPr>
        <w:rPr>
          <w:rFonts w:ascii="Aptos Display" w:hAnsi="Aptos Display"/>
          <w:sz w:val="24"/>
          <w:szCs w:val="24"/>
        </w:rPr>
      </w:pPr>
      <w:r w:rsidRPr="007506D7">
        <w:rPr>
          <w:rFonts w:ascii="Aptos Display" w:hAnsi="Aptos Display"/>
          <w:b/>
          <w:sz w:val="24"/>
          <w:szCs w:val="24"/>
        </w:rPr>
        <w:t>Cioffi</w:t>
      </w:r>
      <w:r w:rsidRPr="007506D7">
        <w:rPr>
          <w:rFonts w:ascii="Aptos Display" w:hAnsi="Aptos Display"/>
          <w:sz w:val="24"/>
          <w:szCs w:val="24"/>
        </w:rPr>
        <w:t xml:space="preserve">: Thank you for the </w:t>
      </w:r>
      <w:proofErr w:type="gramStart"/>
      <w:r w:rsidRPr="007506D7">
        <w:rPr>
          <w:rFonts w:ascii="Aptos Display" w:hAnsi="Aptos Display"/>
          <w:sz w:val="24"/>
          <w:szCs w:val="24"/>
        </w:rPr>
        <w:t>invite</w:t>
      </w:r>
      <w:proofErr w:type="gramEnd"/>
      <w:r w:rsidRPr="007506D7">
        <w:rPr>
          <w:rFonts w:ascii="Aptos Display" w:hAnsi="Aptos Display"/>
          <w:sz w:val="24"/>
          <w:szCs w:val="24"/>
        </w:rPr>
        <w:t>. We're excited to be a part of the podcast.</w:t>
      </w:r>
    </w:p>
    <w:p w14:paraId="78C88992" w14:textId="20440D91" w:rsidR="00955249" w:rsidRDefault="00955249" w:rsidP="00955249">
      <w:pPr>
        <w:pStyle w:val="Heading4"/>
      </w:pPr>
      <w:r>
        <w:t>Motivations</w:t>
      </w:r>
    </w:p>
    <w:p w14:paraId="4C1F6017" w14:textId="672E5D92" w:rsidR="00EC2123" w:rsidRPr="007506D7" w:rsidRDefault="00EC2123" w:rsidP="00EC2123">
      <w:pPr>
        <w:rPr>
          <w:rFonts w:ascii="Aptos Display" w:hAnsi="Aptos Display"/>
          <w:sz w:val="24"/>
          <w:szCs w:val="24"/>
        </w:rPr>
      </w:pPr>
      <w:r w:rsidRPr="007506D7">
        <w:rPr>
          <w:rFonts w:ascii="Aptos Display" w:hAnsi="Aptos Display"/>
          <w:b/>
          <w:sz w:val="24"/>
          <w:szCs w:val="24"/>
        </w:rPr>
        <w:t>Berberi</w:t>
      </w:r>
      <w:r w:rsidRPr="007506D7">
        <w:rPr>
          <w:rFonts w:ascii="Aptos Display" w:hAnsi="Aptos Display"/>
          <w:sz w:val="24"/>
          <w:szCs w:val="24"/>
        </w:rPr>
        <w:t>: Such a pleasure, such a pleasure. I'm excited. I am very interested in what prompted you to take up this project. It is true that AHEAD membership is remarkably diverse in orientation to the work and educational and professional background and so forth.</w:t>
      </w:r>
    </w:p>
    <w:p w14:paraId="46180991" w14:textId="56FCBB6E" w:rsidR="00EC2123" w:rsidRPr="007506D7" w:rsidRDefault="00EC2123" w:rsidP="00EC2123">
      <w:pPr>
        <w:rPr>
          <w:rFonts w:ascii="Aptos Display" w:hAnsi="Aptos Display"/>
          <w:sz w:val="24"/>
          <w:szCs w:val="24"/>
        </w:rPr>
      </w:pPr>
      <w:r w:rsidRPr="007506D7">
        <w:rPr>
          <w:rFonts w:ascii="Aptos Display" w:hAnsi="Aptos Display"/>
          <w:b/>
          <w:sz w:val="24"/>
          <w:szCs w:val="24"/>
        </w:rPr>
        <w:t>Behling</w:t>
      </w:r>
      <w:r w:rsidRPr="007506D7">
        <w:rPr>
          <w:rFonts w:ascii="Aptos Display" w:hAnsi="Aptos Display"/>
          <w:sz w:val="24"/>
          <w:szCs w:val="24"/>
        </w:rPr>
        <w:t xml:space="preserve">: I'll kick it off, I think one of the things that we both talked a lot about was the diversity of backgrounds that we all come to this field with. You know, Andrew, our stories are very different. Our </w:t>
      </w:r>
      <w:proofErr w:type="gramStart"/>
      <w:r w:rsidRPr="007506D7">
        <w:rPr>
          <w:rFonts w:ascii="Aptos Display" w:hAnsi="Aptos Display"/>
          <w:sz w:val="24"/>
          <w:szCs w:val="24"/>
        </w:rPr>
        <w:t>colleagues'</w:t>
      </w:r>
      <w:proofErr w:type="gramEnd"/>
      <w:r w:rsidRPr="007506D7">
        <w:rPr>
          <w:rFonts w:ascii="Aptos Display" w:hAnsi="Aptos Display"/>
          <w:sz w:val="24"/>
          <w:szCs w:val="24"/>
        </w:rPr>
        <w:t xml:space="preserve"> are even more diverse</w:t>
      </w:r>
      <w:r w:rsidR="00633B81">
        <w:rPr>
          <w:rFonts w:ascii="Aptos Display" w:hAnsi="Aptos Display"/>
          <w:sz w:val="24"/>
          <w:szCs w:val="24"/>
        </w:rPr>
        <w:t>, if you will</w:t>
      </w:r>
      <w:r w:rsidRPr="007506D7">
        <w:rPr>
          <w:rFonts w:ascii="Aptos Display" w:hAnsi="Aptos Display"/>
          <w:sz w:val="24"/>
          <w:szCs w:val="24"/>
        </w:rPr>
        <w:t xml:space="preserve">. And </w:t>
      </w:r>
      <w:proofErr w:type="gramStart"/>
      <w:r w:rsidRPr="007506D7">
        <w:rPr>
          <w:rFonts w:ascii="Aptos Display" w:hAnsi="Aptos Display"/>
          <w:sz w:val="24"/>
          <w:szCs w:val="24"/>
        </w:rPr>
        <w:t>so</w:t>
      </w:r>
      <w:proofErr w:type="gramEnd"/>
      <w:r w:rsidRPr="007506D7">
        <w:rPr>
          <w:rFonts w:ascii="Aptos Display" w:hAnsi="Aptos Display"/>
          <w:sz w:val="24"/>
          <w:szCs w:val="24"/>
        </w:rPr>
        <w:t xml:space="preserve"> I think there was a desire, a deep-rooted desire to create a shared language, </w:t>
      </w:r>
      <w:r w:rsidR="00AD158D">
        <w:rPr>
          <w:rFonts w:ascii="Aptos Display" w:hAnsi="Aptos Display"/>
          <w:sz w:val="24"/>
          <w:szCs w:val="24"/>
        </w:rPr>
        <w:t xml:space="preserve">a </w:t>
      </w:r>
      <w:r w:rsidRPr="007506D7">
        <w:rPr>
          <w:rFonts w:ascii="Aptos Display" w:hAnsi="Aptos Display"/>
          <w:sz w:val="24"/>
          <w:szCs w:val="24"/>
        </w:rPr>
        <w:t>shared practice, if you will. And Disability Services is one of the fewer offices in higher ed that doesn't necessarily have a graduate track towards it.</w:t>
      </w:r>
      <w:r w:rsidR="006C34B7">
        <w:rPr>
          <w:rFonts w:ascii="Aptos Display" w:hAnsi="Aptos Display"/>
          <w:sz w:val="24"/>
          <w:szCs w:val="24"/>
        </w:rPr>
        <w:t xml:space="preserve"> </w:t>
      </w:r>
      <w:r w:rsidRPr="007506D7">
        <w:rPr>
          <w:rFonts w:ascii="Aptos Display" w:hAnsi="Aptos Display"/>
          <w:sz w:val="24"/>
          <w:szCs w:val="24"/>
        </w:rPr>
        <w:t xml:space="preserve">And Andrew and I and our colleagues had been in the field a bit, and had always dreamed of creating </w:t>
      </w:r>
      <w:r w:rsidRPr="007506D7">
        <w:rPr>
          <w:rFonts w:ascii="Aptos Display" w:hAnsi="Aptos Display"/>
          <w:sz w:val="24"/>
          <w:szCs w:val="24"/>
        </w:rPr>
        <w:lastRenderedPageBreak/>
        <w:t>something where it would not only create a cohesive language and process for how we might do our work, but also be a resource for newer disability service providers trying to get their heads around what is this world that we're in.</w:t>
      </w:r>
      <w:r w:rsidR="007C3F3C">
        <w:rPr>
          <w:rFonts w:ascii="Aptos Display" w:hAnsi="Aptos Display"/>
          <w:sz w:val="24"/>
          <w:szCs w:val="24"/>
        </w:rPr>
        <w:t xml:space="preserve"> </w:t>
      </w:r>
      <w:r w:rsidRPr="007506D7">
        <w:rPr>
          <w:rFonts w:ascii="Aptos Display" w:hAnsi="Aptos Display"/>
          <w:sz w:val="24"/>
          <w:szCs w:val="24"/>
        </w:rPr>
        <w:t xml:space="preserve">We spent a lot of time at conferences talking to </w:t>
      </w:r>
      <w:proofErr w:type="gramStart"/>
      <w:r w:rsidRPr="007506D7">
        <w:rPr>
          <w:rFonts w:ascii="Aptos Display" w:hAnsi="Aptos Display"/>
          <w:sz w:val="24"/>
          <w:szCs w:val="24"/>
        </w:rPr>
        <w:t>newer</w:t>
      </w:r>
      <w:proofErr w:type="gramEnd"/>
      <w:r w:rsidRPr="007506D7">
        <w:rPr>
          <w:rFonts w:ascii="Aptos Display" w:hAnsi="Aptos Display"/>
          <w:sz w:val="24"/>
          <w:szCs w:val="24"/>
        </w:rPr>
        <w:t xml:space="preserve"> folks. And they're sort of like, </w:t>
      </w:r>
      <w:r w:rsidR="00672AF7">
        <w:rPr>
          <w:rFonts w:ascii="Aptos Display" w:hAnsi="Aptos Display"/>
          <w:sz w:val="24"/>
          <w:szCs w:val="24"/>
        </w:rPr>
        <w:t>‘</w:t>
      </w:r>
      <w:r w:rsidRPr="007506D7">
        <w:rPr>
          <w:rFonts w:ascii="Aptos Display" w:hAnsi="Aptos Display"/>
          <w:sz w:val="24"/>
          <w:szCs w:val="24"/>
        </w:rPr>
        <w:t>Whoa, it's drinking from a fire hose.</w:t>
      </w:r>
      <w:r w:rsidR="00672AF7">
        <w:rPr>
          <w:rFonts w:ascii="Aptos Display" w:hAnsi="Aptos Display"/>
          <w:sz w:val="24"/>
          <w:szCs w:val="24"/>
        </w:rPr>
        <w:t>’</w:t>
      </w:r>
      <w:r w:rsidRPr="007506D7">
        <w:rPr>
          <w:rFonts w:ascii="Aptos Display" w:hAnsi="Aptos Display"/>
          <w:sz w:val="24"/>
          <w:szCs w:val="24"/>
        </w:rPr>
        <w:t xml:space="preserve"> So how could we make it a little bit more manageable and create a shared language within a very diverse field? And </w:t>
      </w:r>
      <w:proofErr w:type="gramStart"/>
      <w:r w:rsidRPr="007506D7">
        <w:rPr>
          <w:rFonts w:ascii="Aptos Display" w:hAnsi="Aptos Display"/>
          <w:sz w:val="24"/>
          <w:szCs w:val="24"/>
        </w:rPr>
        <w:t>remembering</w:t>
      </w:r>
      <w:proofErr w:type="gramEnd"/>
      <w:r w:rsidRPr="007506D7">
        <w:rPr>
          <w:rFonts w:ascii="Aptos Display" w:hAnsi="Aptos Display"/>
          <w:sz w:val="24"/>
          <w:szCs w:val="24"/>
        </w:rPr>
        <w:t xml:space="preserve"> that what works for Andrew at Suffolk doesn't work for me at Tufts</w:t>
      </w:r>
      <w:r w:rsidR="007C3F3C">
        <w:rPr>
          <w:rFonts w:ascii="Aptos Display" w:hAnsi="Aptos Display"/>
          <w:sz w:val="24"/>
          <w:szCs w:val="24"/>
        </w:rPr>
        <w:t>,</w:t>
      </w:r>
      <w:r w:rsidRPr="007506D7">
        <w:rPr>
          <w:rFonts w:ascii="Aptos Display" w:hAnsi="Aptos Display"/>
          <w:sz w:val="24"/>
          <w:szCs w:val="24"/>
        </w:rPr>
        <w:t xml:space="preserve"> necessarily. But how can we </w:t>
      </w:r>
      <w:proofErr w:type="gramStart"/>
      <w:r w:rsidRPr="007506D7">
        <w:rPr>
          <w:rFonts w:ascii="Aptos Display" w:hAnsi="Aptos Display"/>
          <w:sz w:val="24"/>
          <w:szCs w:val="24"/>
        </w:rPr>
        <w:t>problem solve</w:t>
      </w:r>
      <w:proofErr w:type="gramEnd"/>
      <w:r w:rsidRPr="007506D7">
        <w:rPr>
          <w:rFonts w:ascii="Aptos Display" w:hAnsi="Aptos Display"/>
          <w:sz w:val="24"/>
          <w:szCs w:val="24"/>
        </w:rPr>
        <w:t xml:space="preserve"> and idea share such that we can take that step forward with confidence?</w:t>
      </w:r>
    </w:p>
    <w:p w14:paraId="2333DACA" w14:textId="77777777" w:rsidR="00EC2123" w:rsidRPr="007506D7" w:rsidRDefault="00EC2123" w:rsidP="00EC2123">
      <w:pPr>
        <w:rPr>
          <w:rFonts w:ascii="Aptos Display" w:hAnsi="Aptos Display"/>
          <w:sz w:val="24"/>
          <w:szCs w:val="24"/>
        </w:rPr>
      </w:pPr>
      <w:r w:rsidRPr="007506D7">
        <w:rPr>
          <w:rFonts w:ascii="Aptos Display" w:hAnsi="Aptos Display"/>
          <w:b/>
          <w:sz w:val="24"/>
          <w:szCs w:val="24"/>
        </w:rPr>
        <w:t>Cioffi</w:t>
      </w:r>
      <w:r w:rsidRPr="007506D7">
        <w:rPr>
          <w:rFonts w:ascii="Aptos Display" w:hAnsi="Aptos Display"/>
          <w:sz w:val="24"/>
          <w:szCs w:val="24"/>
        </w:rPr>
        <w:t>: Absolutely, I mean, I think that's just it.</w:t>
      </w:r>
    </w:p>
    <w:p w14:paraId="175D4C6E" w14:textId="77777777" w:rsidR="00EC2123" w:rsidRDefault="00EC2123" w:rsidP="00EC2123">
      <w:pPr>
        <w:rPr>
          <w:rFonts w:ascii="Aptos Display" w:hAnsi="Aptos Display"/>
          <w:sz w:val="24"/>
          <w:szCs w:val="24"/>
        </w:rPr>
      </w:pPr>
      <w:r w:rsidRPr="007506D7">
        <w:rPr>
          <w:rFonts w:ascii="Aptos Display" w:hAnsi="Aptos Display"/>
          <w:sz w:val="24"/>
          <w:szCs w:val="24"/>
        </w:rPr>
        <w:t>It's the—Kirsten mentioned that a lot of it stems from the conversations at conferences and the times that we would get together as a board or other folks that are part of the New England AHEAD group. To me it was really the between-sessions stuff. You know, those conversations that you have about the fact that we all come from different backgrounds and bring different things to the table.</w:t>
      </w:r>
    </w:p>
    <w:p w14:paraId="5B4E598D" w14:textId="1E141A09" w:rsidR="00955249" w:rsidRPr="007506D7" w:rsidRDefault="00955249" w:rsidP="00955249">
      <w:pPr>
        <w:pStyle w:val="Heading4"/>
      </w:pPr>
      <w:r>
        <w:t>Oral History</w:t>
      </w:r>
    </w:p>
    <w:p w14:paraId="7149D1A7" w14:textId="4DF671C8" w:rsidR="00EC2123" w:rsidRPr="007506D7" w:rsidRDefault="00EC2123" w:rsidP="00EC2123">
      <w:pPr>
        <w:rPr>
          <w:rFonts w:ascii="Aptos Display" w:hAnsi="Aptos Display"/>
          <w:sz w:val="24"/>
          <w:szCs w:val="24"/>
        </w:rPr>
      </w:pPr>
      <w:r w:rsidRPr="007506D7">
        <w:rPr>
          <w:rFonts w:ascii="Aptos Display" w:hAnsi="Aptos Display"/>
          <w:sz w:val="24"/>
          <w:szCs w:val="24"/>
        </w:rPr>
        <w:t>But I think what we really started to realize is that a lot</w:t>
      </w:r>
      <w:r w:rsidR="007202C5">
        <w:rPr>
          <w:rFonts w:ascii="Aptos Display" w:hAnsi="Aptos Display"/>
          <w:sz w:val="24"/>
          <w:szCs w:val="24"/>
        </w:rPr>
        <w:t>…</w:t>
      </w:r>
      <w:r w:rsidRPr="007506D7">
        <w:rPr>
          <w:rFonts w:ascii="Aptos Display" w:hAnsi="Aptos Display"/>
          <w:sz w:val="24"/>
          <w:szCs w:val="24"/>
        </w:rPr>
        <w:t xml:space="preserve">of disability services in a lot of ways is an oral history. A lot of it is passed down from what is </w:t>
      </w:r>
      <w:r w:rsidR="007A5B72">
        <w:rPr>
          <w:rFonts w:ascii="Aptos Display" w:hAnsi="Aptos Display"/>
          <w:sz w:val="24"/>
          <w:szCs w:val="24"/>
        </w:rPr>
        <w:t xml:space="preserve">this </w:t>
      </w:r>
      <w:r w:rsidRPr="007506D7">
        <w:rPr>
          <w:rFonts w:ascii="Aptos Display" w:hAnsi="Aptos Display"/>
          <w:sz w:val="24"/>
          <w:szCs w:val="24"/>
        </w:rPr>
        <w:t xml:space="preserve">that that school does or how did you learn this aspect of it or what did you learn on the job? And I think it was a way to try to put a process to that and try to put a little bit of a foundation there </w:t>
      </w:r>
      <w:proofErr w:type="gramStart"/>
      <w:r w:rsidRPr="007506D7">
        <w:rPr>
          <w:rFonts w:ascii="Aptos Display" w:hAnsi="Aptos Display"/>
          <w:sz w:val="24"/>
          <w:szCs w:val="24"/>
        </w:rPr>
        <w:t>from</w:t>
      </w:r>
      <w:proofErr w:type="gramEnd"/>
      <w:r w:rsidRPr="007506D7">
        <w:rPr>
          <w:rFonts w:ascii="Aptos Display" w:hAnsi="Aptos Display"/>
          <w:sz w:val="24"/>
          <w:szCs w:val="24"/>
        </w:rPr>
        <w:t xml:space="preserve"> gathering stories from our peers and from our colleagues and try to think about the field in a systematic way.</w:t>
      </w:r>
    </w:p>
    <w:p w14:paraId="37FCEEA0" w14:textId="4D59C6D9" w:rsidR="00EC2123" w:rsidRPr="007506D7" w:rsidRDefault="00EC2123" w:rsidP="00EC2123">
      <w:pPr>
        <w:rPr>
          <w:rFonts w:ascii="Aptos Display" w:hAnsi="Aptos Display"/>
          <w:sz w:val="24"/>
          <w:szCs w:val="24"/>
        </w:rPr>
      </w:pPr>
      <w:r w:rsidRPr="007506D7">
        <w:rPr>
          <w:rFonts w:ascii="Aptos Display" w:hAnsi="Aptos Display"/>
          <w:b/>
          <w:sz w:val="24"/>
          <w:szCs w:val="24"/>
        </w:rPr>
        <w:t>Berberi</w:t>
      </w:r>
      <w:r w:rsidRPr="007506D7">
        <w:rPr>
          <w:rFonts w:ascii="Aptos Display" w:hAnsi="Aptos Display"/>
          <w:sz w:val="24"/>
          <w:szCs w:val="24"/>
        </w:rPr>
        <w:t xml:space="preserve">: Yeah, I love that. I love that idea of oral history. That really resonates with me. Also, the in-between conversations that </w:t>
      </w:r>
      <w:r w:rsidR="00656F2C">
        <w:rPr>
          <w:rFonts w:ascii="Aptos Display" w:hAnsi="Aptos Display"/>
          <w:sz w:val="24"/>
          <w:szCs w:val="24"/>
        </w:rPr>
        <w:t>AHEAD</w:t>
      </w:r>
      <w:r w:rsidRPr="007506D7">
        <w:rPr>
          <w:rFonts w:ascii="Aptos Display" w:hAnsi="Aptos Display"/>
          <w:sz w:val="24"/>
          <w:szCs w:val="24"/>
        </w:rPr>
        <w:t xml:space="preserve"> are so great</w:t>
      </w:r>
      <w:r w:rsidR="00656F2C">
        <w:rPr>
          <w:rFonts w:ascii="Aptos Display" w:hAnsi="Aptos Display"/>
          <w:sz w:val="24"/>
          <w:szCs w:val="24"/>
        </w:rPr>
        <w:t>!</w:t>
      </w:r>
      <w:r w:rsidRPr="007506D7">
        <w:rPr>
          <w:rFonts w:ascii="Aptos Display" w:hAnsi="Aptos Display"/>
          <w:sz w:val="24"/>
          <w:szCs w:val="24"/>
        </w:rPr>
        <w:t xml:space="preserve"> One thing I really love about the book is your agility in moving from concept to practice and then back again. For example, in an early chapter, you discuss many of the lenses we use today to think about disability, from prevalence to diversity and intersectionality, the medical and social models, identity development and equity and social justice. And you move from there directly to disability services in two subsequent chapters. And I just find that the juxtaposition, that progression really, </w:t>
      </w:r>
      <w:proofErr w:type="gramStart"/>
      <w:r w:rsidRPr="007506D7">
        <w:rPr>
          <w:rFonts w:ascii="Aptos Display" w:hAnsi="Aptos Display"/>
          <w:sz w:val="24"/>
          <w:szCs w:val="24"/>
        </w:rPr>
        <w:t>really powerful</w:t>
      </w:r>
      <w:proofErr w:type="gramEnd"/>
      <w:r w:rsidRPr="007506D7">
        <w:rPr>
          <w:rFonts w:ascii="Aptos Display" w:hAnsi="Aptos Display"/>
          <w:sz w:val="24"/>
          <w:szCs w:val="24"/>
        </w:rPr>
        <w:t>. Can you talk about how disability as a social construct shows up in your daily work?</w:t>
      </w:r>
    </w:p>
    <w:p w14:paraId="7D5B4CCF" w14:textId="77777777" w:rsidR="00EC2123" w:rsidRPr="007506D7" w:rsidRDefault="00EC2123" w:rsidP="00EC2123">
      <w:pPr>
        <w:rPr>
          <w:rFonts w:ascii="Aptos Display" w:hAnsi="Aptos Display"/>
          <w:sz w:val="24"/>
          <w:szCs w:val="24"/>
        </w:rPr>
      </w:pPr>
      <w:r w:rsidRPr="007506D7">
        <w:rPr>
          <w:rFonts w:ascii="Aptos Display" w:hAnsi="Aptos Display"/>
          <w:b/>
          <w:sz w:val="24"/>
          <w:szCs w:val="24"/>
        </w:rPr>
        <w:t xml:space="preserve">Cioffi: </w:t>
      </w:r>
      <w:proofErr w:type="gramStart"/>
      <w:r w:rsidRPr="007506D7">
        <w:rPr>
          <w:rFonts w:ascii="Aptos Display" w:hAnsi="Aptos Display"/>
          <w:sz w:val="24"/>
          <w:szCs w:val="24"/>
        </w:rPr>
        <w:t>Absolutely, and</w:t>
      </w:r>
      <w:proofErr w:type="gramEnd"/>
      <w:r w:rsidRPr="007506D7">
        <w:rPr>
          <w:rFonts w:ascii="Aptos Display" w:hAnsi="Aptos Display"/>
          <w:sz w:val="24"/>
          <w:szCs w:val="24"/>
        </w:rPr>
        <w:t xml:space="preserve"> thank you for this question. This was such an important part of this project for us. </w:t>
      </w:r>
      <w:proofErr w:type="gramStart"/>
      <w:r w:rsidRPr="007506D7">
        <w:rPr>
          <w:rFonts w:ascii="Aptos Display" w:hAnsi="Aptos Display"/>
          <w:sz w:val="24"/>
          <w:szCs w:val="24"/>
        </w:rPr>
        <w:t>So</w:t>
      </w:r>
      <w:proofErr w:type="gramEnd"/>
      <w:r w:rsidRPr="007506D7">
        <w:rPr>
          <w:rFonts w:ascii="Aptos Display" w:hAnsi="Aptos Display"/>
          <w:sz w:val="24"/>
          <w:szCs w:val="24"/>
        </w:rPr>
        <w:t xml:space="preserve"> I think there's a few things in a way that I can sort of frame how I think about this before getting to the how does this work in kind of the daily role, because it does. It plays a very big part of it. But I always start with the field.</w:t>
      </w:r>
    </w:p>
    <w:p w14:paraId="08D9B2A8" w14:textId="441E0F6B" w:rsidR="00EC2123" w:rsidRPr="007506D7" w:rsidRDefault="00EC2123" w:rsidP="00EC2123">
      <w:pPr>
        <w:rPr>
          <w:rFonts w:ascii="Aptos Display" w:hAnsi="Aptos Display"/>
          <w:sz w:val="24"/>
          <w:szCs w:val="24"/>
        </w:rPr>
      </w:pPr>
      <w:r w:rsidRPr="007506D7">
        <w:rPr>
          <w:rFonts w:ascii="Aptos Display" w:hAnsi="Aptos Display"/>
          <w:sz w:val="24"/>
          <w:szCs w:val="24"/>
        </w:rPr>
        <w:t xml:space="preserve">The first rule or the first two rules that we think of and that we give to any disability service provider is that it </w:t>
      </w:r>
      <w:proofErr w:type="gramStart"/>
      <w:r w:rsidRPr="007506D7">
        <w:rPr>
          <w:rFonts w:ascii="Aptos Display" w:hAnsi="Aptos Display"/>
          <w:sz w:val="24"/>
          <w:szCs w:val="24"/>
        </w:rPr>
        <w:t>has to</w:t>
      </w:r>
      <w:proofErr w:type="gramEnd"/>
      <w:r w:rsidRPr="007506D7">
        <w:rPr>
          <w:rFonts w:ascii="Aptos Display" w:hAnsi="Aptos Display"/>
          <w:sz w:val="24"/>
          <w:szCs w:val="24"/>
        </w:rPr>
        <w:t xml:space="preserve"> be an interactive process, number one, and then two, everything is case </w:t>
      </w:r>
      <w:r w:rsidRPr="007506D7">
        <w:rPr>
          <w:rFonts w:ascii="Aptos Display" w:hAnsi="Aptos Display"/>
          <w:sz w:val="24"/>
          <w:szCs w:val="24"/>
        </w:rPr>
        <w:lastRenderedPageBreak/>
        <w:t xml:space="preserve">by case. Those are our guiding principles. </w:t>
      </w:r>
      <w:r w:rsidR="001A0F32">
        <w:rPr>
          <w:rFonts w:ascii="Aptos Display" w:hAnsi="Aptos Display"/>
          <w:sz w:val="24"/>
          <w:szCs w:val="24"/>
        </w:rPr>
        <w:t>That’s, i</w:t>
      </w:r>
      <w:r w:rsidRPr="007506D7">
        <w:rPr>
          <w:rFonts w:ascii="Aptos Display" w:hAnsi="Aptos Display"/>
          <w:sz w:val="24"/>
          <w:szCs w:val="24"/>
        </w:rPr>
        <w:t>f we really distill everything down, that's what we do when evaluating, right? And we can think about that from sort of the theoretical approach that that's the process that exists between the case manager and the—I'm doing air quotes here</w:t>
      </w:r>
      <w:proofErr w:type="gramStart"/>
      <w:r w:rsidRPr="007506D7">
        <w:rPr>
          <w:rFonts w:ascii="Aptos Display" w:hAnsi="Aptos Display"/>
          <w:sz w:val="24"/>
          <w:szCs w:val="24"/>
        </w:rPr>
        <w:t>—‘</w:t>
      </w:r>
      <w:proofErr w:type="gramEnd"/>
      <w:r w:rsidRPr="007506D7">
        <w:rPr>
          <w:rFonts w:ascii="Aptos Display" w:hAnsi="Aptos Display"/>
          <w:sz w:val="24"/>
          <w:szCs w:val="24"/>
        </w:rPr>
        <w:t>case.’</w:t>
      </w:r>
      <w:r w:rsidR="006C398A">
        <w:rPr>
          <w:rFonts w:ascii="Aptos Display" w:hAnsi="Aptos Display"/>
          <w:sz w:val="24"/>
          <w:szCs w:val="24"/>
        </w:rPr>
        <w:t xml:space="preserve"> </w:t>
      </w:r>
      <w:r w:rsidRPr="007506D7">
        <w:rPr>
          <w:rFonts w:ascii="Aptos Display" w:hAnsi="Aptos Display"/>
          <w:sz w:val="24"/>
          <w:szCs w:val="24"/>
        </w:rPr>
        <w:t xml:space="preserve">But when we think about it, that's the process that exists between me and a person, me and another student. </w:t>
      </w:r>
      <w:proofErr w:type="gramStart"/>
      <w:r w:rsidRPr="007506D7">
        <w:rPr>
          <w:rFonts w:ascii="Aptos Display" w:hAnsi="Aptos Display"/>
          <w:sz w:val="24"/>
          <w:szCs w:val="24"/>
        </w:rPr>
        <w:t>So</w:t>
      </w:r>
      <w:proofErr w:type="gramEnd"/>
      <w:r w:rsidRPr="007506D7">
        <w:rPr>
          <w:rFonts w:ascii="Aptos Display" w:hAnsi="Aptos Display"/>
          <w:sz w:val="24"/>
          <w:szCs w:val="24"/>
        </w:rPr>
        <w:t xml:space="preserve"> I thought it was </w:t>
      </w:r>
      <w:proofErr w:type="gramStart"/>
      <w:r w:rsidRPr="007506D7">
        <w:rPr>
          <w:rFonts w:ascii="Aptos Display" w:hAnsi="Aptos Display"/>
          <w:sz w:val="24"/>
          <w:szCs w:val="24"/>
        </w:rPr>
        <w:t>really important</w:t>
      </w:r>
      <w:proofErr w:type="gramEnd"/>
      <w:r w:rsidRPr="007506D7">
        <w:rPr>
          <w:rFonts w:ascii="Aptos Display" w:hAnsi="Aptos Display"/>
          <w:sz w:val="24"/>
          <w:szCs w:val="24"/>
        </w:rPr>
        <w:t xml:space="preserve"> to start this book with who is that person? What is </w:t>
      </w:r>
      <w:proofErr w:type="gramStart"/>
      <w:r w:rsidRPr="007506D7">
        <w:rPr>
          <w:rFonts w:ascii="Aptos Display" w:hAnsi="Aptos Display"/>
          <w:sz w:val="24"/>
          <w:szCs w:val="24"/>
        </w:rPr>
        <w:t>it</w:t>
      </w:r>
      <w:proofErr w:type="gramEnd"/>
      <w:r w:rsidRPr="007506D7">
        <w:rPr>
          <w:rFonts w:ascii="Aptos Display" w:hAnsi="Aptos Display"/>
          <w:sz w:val="24"/>
          <w:szCs w:val="24"/>
        </w:rPr>
        <w:t xml:space="preserve"> that brought that person to the table? </w:t>
      </w:r>
      <w:proofErr w:type="gramStart"/>
      <w:r w:rsidR="00640B04">
        <w:rPr>
          <w:rFonts w:ascii="Aptos Display" w:hAnsi="Aptos Display"/>
          <w:sz w:val="24"/>
          <w:szCs w:val="24"/>
        </w:rPr>
        <w:t>So</w:t>
      </w:r>
      <w:proofErr w:type="gramEnd"/>
      <w:r w:rsidR="00640B04">
        <w:rPr>
          <w:rFonts w:ascii="Aptos Display" w:hAnsi="Aptos Display"/>
          <w:sz w:val="24"/>
          <w:szCs w:val="24"/>
        </w:rPr>
        <w:t xml:space="preserve"> t</w:t>
      </w:r>
      <w:r w:rsidRPr="007506D7">
        <w:rPr>
          <w:rFonts w:ascii="Aptos Display" w:hAnsi="Aptos Display"/>
          <w:sz w:val="24"/>
          <w:szCs w:val="24"/>
        </w:rPr>
        <w:t xml:space="preserve">o me it starts there—to understand who it is that we're working with. And then you open the door to disability as diversity, right? A few things that we think </w:t>
      </w:r>
      <w:proofErr w:type="gramStart"/>
      <w:r w:rsidRPr="007506D7">
        <w:rPr>
          <w:rFonts w:ascii="Aptos Display" w:hAnsi="Aptos Display"/>
          <w:sz w:val="24"/>
          <w:szCs w:val="24"/>
        </w:rPr>
        <w:t>of:</w:t>
      </w:r>
      <w:proofErr w:type="gramEnd"/>
      <w:r w:rsidRPr="007506D7">
        <w:rPr>
          <w:rFonts w:ascii="Aptos Display" w:hAnsi="Aptos Display"/>
          <w:sz w:val="24"/>
          <w:szCs w:val="24"/>
        </w:rPr>
        <w:t xml:space="preserve"> disability is the largest and most diverse minority group, and I think that's </w:t>
      </w:r>
      <w:proofErr w:type="gramStart"/>
      <w:r w:rsidRPr="007506D7">
        <w:rPr>
          <w:rFonts w:ascii="Aptos Display" w:hAnsi="Aptos Display"/>
          <w:sz w:val="24"/>
          <w:szCs w:val="24"/>
        </w:rPr>
        <w:t>really important</w:t>
      </w:r>
      <w:proofErr w:type="gramEnd"/>
      <w:r w:rsidRPr="007506D7">
        <w:rPr>
          <w:rFonts w:ascii="Aptos Display" w:hAnsi="Aptos Display"/>
          <w:sz w:val="24"/>
          <w:szCs w:val="24"/>
        </w:rPr>
        <w:t xml:space="preserve">. We try to explore how much diversity </w:t>
      </w:r>
      <w:proofErr w:type="gramStart"/>
      <w:r w:rsidR="009126E5">
        <w:rPr>
          <w:rFonts w:ascii="Aptos Display" w:hAnsi="Aptos Display"/>
          <w:sz w:val="24"/>
          <w:szCs w:val="24"/>
        </w:rPr>
        <w:t>is there</w:t>
      </w:r>
      <w:proofErr w:type="gramEnd"/>
      <w:r w:rsidRPr="007506D7">
        <w:rPr>
          <w:rFonts w:ascii="Aptos Display" w:hAnsi="Aptos Display"/>
          <w:sz w:val="24"/>
          <w:szCs w:val="24"/>
        </w:rPr>
        <w:t>, but what are some of the shared experiences</w:t>
      </w:r>
      <w:r w:rsidR="006F6B12">
        <w:rPr>
          <w:rFonts w:ascii="Aptos Display" w:hAnsi="Aptos Display"/>
          <w:sz w:val="24"/>
          <w:szCs w:val="24"/>
        </w:rPr>
        <w:t>?</w:t>
      </w:r>
    </w:p>
    <w:p w14:paraId="22A78D22" w14:textId="7DAE9ED3" w:rsidR="00EC2123" w:rsidRPr="007506D7" w:rsidRDefault="00EC2123" w:rsidP="00EC2123">
      <w:pPr>
        <w:rPr>
          <w:rFonts w:ascii="Aptos Display" w:hAnsi="Aptos Display"/>
          <w:sz w:val="24"/>
          <w:szCs w:val="24"/>
        </w:rPr>
      </w:pPr>
      <w:r w:rsidRPr="007506D7">
        <w:rPr>
          <w:rFonts w:ascii="Aptos Display" w:hAnsi="Aptos Display"/>
          <w:sz w:val="24"/>
          <w:szCs w:val="24"/>
        </w:rPr>
        <w:t xml:space="preserve">Another piece that's </w:t>
      </w:r>
      <w:proofErr w:type="gramStart"/>
      <w:r w:rsidRPr="007506D7">
        <w:rPr>
          <w:rFonts w:ascii="Aptos Display" w:hAnsi="Aptos Display"/>
          <w:sz w:val="24"/>
          <w:szCs w:val="24"/>
        </w:rPr>
        <w:t>really critical</w:t>
      </w:r>
      <w:proofErr w:type="gramEnd"/>
      <w:r w:rsidRPr="007506D7">
        <w:rPr>
          <w:rFonts w:ascii="Aptos Display" w:hAnsi="Aptos Display"/>
          <w:sz w:val="24"/>
          <w:szCs w:val="24"/>
        </w:rPr>
        <w:t xml:space="preserve"> here is that disability is not always part of the DEI narrative, whether that's on our own campuses, </w:t>
      </w:r>
      <w:r w:rsidR="00A02794">
        <w:rPr>
          <w:rFonts w:ascii="Aptos Display" w:hAnsi="Aptos Display"/>
          <w:sz w:val="24"/>
          <w:szCs w:val="24"/>
        </w:rPr>
        <w:t xml:space="preserve">or </w:t>
      </w:r>
      <w:r w:rsidR="006F6B12">
        <w:rPr>
          <w:rFonts w:ascii="Aptos Display" w:hAnsi="Aptos Display"/>
          <w:sz w:val="24"/>
          <w:szCs w:val="24"/>
        </w:rPr>
        <w:t xml:space="preserve">part of </w:t>
      </w:r>
      <w:r w:rsidRPr="007506D7">
        <w:rPr>
          <w:rFonts w:ascii="Aptos Display" w:hAnsi="Aptos Display"/>
          <w:sz w:val="24"/>
          <w:szCs w:val="24"/>
        </w:rPr>
        <w:t xml:space="preserve">within higher ed, or </w:t>
      </w:r>
      <w:r w:rsidR="001E5C7C">
        <w:rPr>
          <w:rFonts w:ascii="Aptos Display" w:hAnsi="Aptos Display"/>
          <w:sz w:val="24"/>
          <w:szCs w:val="24"/>
        </w:rPr>
        <w:t xml:space="preserve">a national, sort of, narrative. </w:t>
      </w:r>
      <w:r w:rsidR="008C2FCE">
        <w:rPr>
          <w:rFonts w:ascii="Aptos Display" w:hAnsi="Aptos Display"/>
          <w:sz w:val="24"/>
          <w:szCs w:val="24"/>
        </w:rPr>
        <w:t xml:space="preserve">So that’s where a lot of this comes from. </w:t>
      </w:r>
      <w:r w:rsidRPr="007506D7">
        <w:rPr>
          <w:rFonts w:ascii="Aptos Display" w:hAnsi="Aptos Display"/>
          <w:sz w:val="24"/>
          <w:szCs w:val="24"/>
        </w:rPr>
        <w:t>That's why it was important for us to put that</w:t>
      </w:r>
      <w:r w:rsidR="00034CD7">
        <w:rPr>
          <w:rFonts w:ascii="Aptos Display" w:hAnsi="Aptos Display"/>
          <w:sz w:val="24"/>
          <w:szCs w:val="24"/>
        </w:rPr>
        <w:t xml:space="preserve"> sort of first and</w:t>
      </w:r>
      <w:r w:rsidRPr="007506D7">
        <w:rPr>
          <w:rFonts w:ascii="Aptos Display" w:hAnsi="Aptos Display"/>
          <w:sz w:val="24"/>
          <w:szCs w:val="24"/>
        </w:rPr>
        <w:t xml:space="preserve"> front and center. How does that come </w:t>
      </w:r>
      <w:proofErr w:type="gramStart"/>
      <w:r w:rsidRPr="007506D7">
        <w:rPr>
          <w:rFonts w:ascii="Aptos Display" w:hAnsi="Aptos Display"/>
          <w:sz w:val="24"/>
          <w:szCs w:val="24"/>
        </w:rPr>
        <w:t>across into</w:t>
      </w:r>
      <w:proofErr w:type="gramEnd"/>
      <w:r w:rsidRPr="007506D7">
        <w:rPr>
          <w:rFonts w:ascii="Aptos Display" w:hAnsi="Aptos Display"/>
          <w:sz w:val="24"/>
          <w:szCs w:val="24"/>
        </w:rPr>
        <w:t xml:space="preserve"> the work that I do every day? Two pieces</w:t>
      </w:r>
      <w:r w:rsidR="00034CD7">
        <w:rPr>
          <w:rFonts w:ascii="Aptos Display" w:hAnsi="Aptos Display"/>
          <w:sz w:val="24"/>
          <w:szCs w:val="24"/>
        </w:rPr>
        <w:t xml:space="preserve"> that I’ll share</w:t>
      </w:r>
      <w:r w:rsidR="007F4689">
        <w:rPr>
          <w:rFonts w:ascii="Aptos Display" w:hAnsi="Aptos Display"/>
          <w:sz w:val="24"/>
          <w:szCs w:val="24"/>
        </w:rPr>
        <w:t>.</w:t>
      </w:r>
      <w:r w:rsidRPr="007506D7">
        <w:rPr>
          <w:rFonts w:ascii="Aptos Display" w:hAnsi="Aptos Display"/>
          <w:sz w:val="24"/>
          <w:szCs w:val="24"/>
        </w:rPr>
        <w:t xml:space="preserve"> First, </w:t>
      </w:r>
      <w:proofErr w:type="gramStart"/>
      <w:r w:rsidRPr="007506D7">
        <w:rPr>
          <w:rFonts w:ascii="Aptos Display" w:hAnsi="Aptos Display"/>
          <w:sz w:val="24"/>
          <w:szCs w:val="24"/>
        </w:rPr>
        <w:t>the work</w:t>
      </w:r>
      <w:proofErr w:type="gramEnd"/>
      <w:r w:rsidRPr="007506D7">
        <w:rPr>
          <w:rFonts w:ascii="Aptos Display" w:hAnsi="Aptos Display"/>
          <w:sz w:val="24"/>
          <w:szCs w:val="24"/>
        </w:rPr>
        <w:t xml:space="preserve"> with individuals. I work with students—we have conversations all day long.</w:t>
      </w:r>
      <w:r w:rsidR="00BE4C7E">
        <w:rPr>
          <w:rFonts w:ascii="Aptos Display" w:hAnsi="Aptos Display"/>
          <w:sz w:val="24"/>
          <w:szCs w:val="24"/>
        </w:rPr>
        <w:t xml:space="preserve"> To me that’s the most important part of my role.</w:t>
      </w:r>
      <w:r w:rsidRPr="007506D7">
        <w:rPr>
          <w:rFonts w:ascii="Aptos Display" w:hAnsi="Aptos Display"/>
          <w:sz w:val="24"/>
          <w:szCs w:val="24"/>
        </w:rPr>
        <w:t xml:space="preserve"> How do I understand that student? Meet them where they’re at? Build rapport? </w:t>
      </w:r>
      <w:r w:rsidR="008D1DEF">
        <w:rPr>
          <w:rFonts w:ascii="Aptos Display" w:hAnsi="Aptos Display"/>
          <w:sz w:val="24"/>
          <w:szCs w:val="24"/>
        </w:rPr>
        <w:t>How do we have some sort of understanding</w:t>
      </w:r>
      <w:r w:rsidR="00A360C4">
        <w:rPr>
          <w:rFonts w:ascii="Aptos Display" w:hAnsi="Aptos Display"/>
          <w:sz w:val="24"/>
          <w:szCs w:val="24"/>
        </w:rPr>
        <w:t xml:space="preserve">? </w:t>
      </w:r>
      <w:r w:rsidRPr="007506D7">
        <w:rPr>
          <w:rFonts w:ascii="Aptos Display" w:hAnsi="Aptos Display"/>
          <w:sz w:val="24"/>
          <w:szCs w:val="24"/>
        </w:rPr>
        <w:t xml:space="preserve">Even when the student doesn't, it's about a partnership—how </w:t>
      </w:r>
      <w:proofErr w:type="gramStart"/>
      <w:r w:rsidRPr="007506D7">
        <w:rPr>
          <w:rFonts w:ascii="Aptos Display" w:hAnsi="Aptos Display"/>
          <w:sz w:val="24"/>
          <w:szCs w:val="24"/>
        </w:rPr>
        <w:t>we</w:t>
      </w:r>
      <w:proofErr w:type="gramEnd"/>
      <w:r w:rsidRPr="007506D7">
        <w:rPr>
          <w:rFonts w:ascii="Aptos Display" w:hAnsi="Aptos Display"/>
          <w:sz w:val="24"/>
          <w:szCs w:val="24"/>
        </w:rPr>
        <w:t xml:space="preserve"> together shape their narrative and put together their best self-report? How does </w:t>
      </w:r>
      <w:r w:rsidR="007F4689">
        <w:rPr>
          <w:rFonts w:ascii="Aptos Display" w:hAnsi="Aptos Display"/>
          <w:sz w:val="24"/>
          <w:szCs w:val="24"/>
        </w:rPr>
        <w:t xml:space="preserve">this </w:t>
      </w:r>
      <w:r w:rsidRPr="007506D7">
        <w:rPr>
          <w:rFonts w:ascii="Aptos Display" w:hAnsi="Aptos Display"/>
          <w:sz w:val="24"/>
          <w:szCs w:val="24"/>
        </w:rPr>
        <w:t xml:space="preserve">understanding </w:t>
      </w:r>
      <w:r w:rsidR="007F4689">
        <w:rPr>
          <w:rFonts w:ascii="Aptos Display" w:hAnsi="Aptos Display"/>
          <w:sz w:val="24"/>
          <w:szCs w:val="24"/>
        </w:rPr>
        <w:t xml:space="preserve">of the </w:t>
      </w:r>
      <w:r w:rsidRPr="007506D7">
        <w:rPr>
          <w:rFonts w:ascii="Aptos Display" w:hAnsi="Aptos Display"/>
          <w:sz w:val="24"/>
          <w:szCs w:val="24"/>
        </w:rPr>
        <w:t xml:space="preserve">disability </w:t>
      </w:r>
      <w:r w:rsidR="007F4689">
        <w:rPr>
          <w:rFonts w:ascii="Aptos Display" w:hAnsi="Aptos Display"/>
          <w:sz w:val="24"/>
          <w:szCs w:val="24"/>
        </w:rPr>
        <w:t xml:space="preserve">aspect </w:t>
      </w:r>
      <w:r w:rsidRPr="007506D7">
        <w:rPr>
          <w:rFonts w:ascii="Aptos Display" w:hAnsi="Aptos Display"/>
          <w:sz w:val="24"/>
          <w:szCs w:val="24"/>
        </w:rPr>
        <w:t xml:space="preserve">shape our understanding of what informed the student's decision to walk through our door? The other piece is campus-wide. </w:t>
      </w:r>
      <w:r w:rsidR="00645859">
        <w:rPr>
          <w:rFonts w:ascii="Aptos Display" w:hAnsi="Aptos Display"/>
          <w:sz w:val="24"/>
          <w:szCs w:val="24"/>
        </w:rPr>
        <w:t>I think w</w:t>
      </w:r>
      <w:r w:rsidR="00BD615C">
        <w:rPr>
          <w:rFonts w:ascii="Aptos Display" w:hAnsi="Aptos Display"/>
          <w:sz w:val="24"/>
          <w:szCs w:val="24"/>
        </w:rPr>
        <w:t>e</w:t>
      </w:r>
      <w:r w:rsidR="00645859">
        <w:rPr>
          <w:rFonts w:ascii="Aptos Display" w:hAnsi="Aptos Display"/>
          <w:sz w:val="24"/>
          <w:szCs w:val="24"/>
        </w:rPr>
        <w:t xml:space="preserve"> </w:t>
      </w:r>
      <w:proofErr w:type="gramStart"/>
      <w:r w:rsidR="00645859">
        <w:rPr>
          <w:rFonts w:ascii="Aptos Display" w:hAnsi="Aptos Display"/>
          <w:sz w:val="24"/>
          <w:szCs w:val="24"/>
        </w:rPr>
        <w:t>have to</w:t>
      </w:r>
      <w:proofErr w:type="gramEnd"/>
      <w:r w:rsidR="00645859">
        <w:rPr>
          <w:rFonts w:ascii="Aptos Display" w:hAnsi="Aptos Display"/>
          <w:sz w:val="24"/>
          <w:szCs w:val="24"/>
        </w:rPr>
        <w:t xml:space="preserve"> have that campus-wide narrative. </w:t>
      </w:r>
      <w:r w:rsidRPr="007506D7">
        <w:rPr>
          <w:rFonts w:ascii="Aptos Display" w:hAnsi="Aptos Display"/>
          <w:sz w:val="24"/>
          <w:szCs w:val="24"/>
        </w:rPr>
        <w:t xml:space="preserve">Aside from the direct interactive process for </w:t>
      </w:r>
      <w:proofErr w:type="gramStart"/>
      <w:r w:rsidRPr="007506D7">
        <w:rPr>
          <w:rFonts w:ascii="Aptos Display" w:hAnsi="Aptos Display"/>
          <w:sz w:val="24"/>
          <w:szCs w:val="24"/>
        </w:rPr>
        <w:t>compliance</w:t>
      </w:r>
      <w:r w:rsidR="00BD615C">
        <w:rPr>
          <w:rFonts w:ascii="Aptos Display" w:hAnsi="Aptos Display"/>
          <w:sz w:val="24"/>
          <w:szCs w:val="24"/>
        </w:rPr>
        <w:t>’</w:t>
      </w:r>
      <w:proofErr w:type="gramEnd"/>
      <w:r w:rsidRPr="007506D7">
        <w:rPr>
          <w:rFonts w:ascii="Aptos Display" w:hAnsi="Aptos Display"/>
          <w:sz w:val="24"/>
          <w:szCs w:val="24"/>
        </w:rPr>
        <w:t xml:space="preserve"> sake in accommodations work, </w:t>
      </w:r>
      <w:r w:rsidR="000C3366">
        <w:rPr>
          <w:rFonts w:ascii="Aptos Display" w:hAnsi="Aptos Display"/>
          <w:sz w:val="24"/>
          <w:szCs w:val="24"/>
        </w:rPr>
        <w:t xml:space="preserve">all that good stuff, </w:t>
      </w:r>
      <w:r w:rsidRPr="007506D7">
        <w:rPr>
          <w:rFonts w:ascii="Aptos Display" w:hAnsi="Aptos Display"/>
          <w:sz w:val="24"/>
          <w:szCs w:val="24"/>
        </w:rPr>
        <w:t xml:space="preserve">it’s really about </w:t>
      </w:r>
      <w:proofErr w:type="gramStart"/>
      <w:r w:rsidRPr="007506D7">
        <w:rPr>
          <w:rFonts w:ascii="Aptos Display" w:hAnsi="Aptos Display"/>
          <w:sz w:val="24"/>
          <w:szCs w:val="24"/>
        </w:rPr>
        <w:t>allyship</w:t>
      </w:r>
      <w:proofErr w:type="gramEnd"/>
      <w:r w:rsidRPr="007506D7">
        <w:rPr>
          <w:rFonts w:ascii="Aptos Display" w:hAnsi="Aptos Display"/>
          <w:sz w:val="24"/>
          <w:szCs w:val="24"/>
        </w:rPr>
        <w:t xml:space="preserve">. How do we work to create allies, open dialogue, and embed it in everything we do? We're having these conversations </w:t>
      </w:r>
      <w:r w:rsidR="00BD615C">
        <w:rPr>
          <w:rFonts w:ascii="Aptos Display" w:hAnsi="Aptos Display"/>
          <w:sz w:val="24"/>
          <w:szCs w:val="24"/>
        </w:rPr>
        <w:t xml:space="preserve">both </w:t>
      </w:r>
      <w:r w:rsidRPr="007506D7">
        <w:rPr>
          <w:rFonts w:ascii="Aptos Display" w:hAnsi="Aptos Display"/>
          <w:sz w:val="24"/>
          <w:szCs w:val="24"/>
        </w:rPr>
        <w:t xml:space="preserve">with individuals and colleagues </w:t>
      </w:r>
      <w:proofErr w:type="gramStart"/>
      <w:r w:rsidR="00786CA5">
        <w:rPr>
          <w:rFonts w:ascii="Aptos Display" w:hAnsi="Aptos Display"/>
          <w:sz w:val="24"/>
          <w:szCs w:val="24"/>
        </w:rPr>
        <w:t>on a daily basis</w:t>
      </w:r>
      <w:proofErr w:type="gramEnd"/>
      <w:r w:rsidRPr="007506D7">
        <w:rPr>
          <w:rFonts w:ascii="Aptos Display" w:hAnsi="Aptos Display"/>
          <w:sz w:val="24"/>
          <w:szCs w:val="24"/>
        </w:rPr>
        <w:t>.</w:t>
      </w:r>
    </w:p>
    <w:p w14:paraId="10DE0A60" w14:textId="77777777" w:rsidR="00EC2123" w:rsidRPr="007506D7" w:rsidRDefault="00EC2123" w:rsidP="00EC2123">
      <w:pPr>
        <w:rPr>
          <w:rFonts w:ascii="Aptos Display" w:hAnsi="Aptos Display"/>
          <w:sz w:val="24"/>
          <w:szCs w:val="24"/>
        </w:rPr>
      </w:pPr>
      <w:r w:rsidRPr="007506D7">
        <w:rPr>
          <w:rFonts w:ascii="Aptos Display" w:hAnsi="Aptos Display"/>
          <w:b/>
          <w:sz w:val="24"/>
          <w:szCs w:val="24"/>
        </w:rPr>
        <w:t>Behling</w:t>
      </w:r>
      <w:r w:rsidRPr="007506D7">
        <w:rPr>
          <w:rFonts w:ascii="Aptos Display" w:hAnsi="Aptos Display"/>
          <w:sz w:val="24"/>
          <w:szCs w:val="24"/>
        </w:rPr>
        <w:t>: Well said.</w:t>
      </w:r>
    </w:p>
    <w:p w14:paraId="3140C11E" w14:textId="77777777" w:rsidR="00EC2123" w:rsidRDefault="00EC2123" w:rsidP="00EC2123">
      <w:pPr>
        <w:rPr>
          <w:rFonts w:ascii="Aptos Display" w:hAnsi="Aptos Display"/>
          <w:sz w:val="24"/>
          <w:szCs w:val="24"/>
        </w:rPr>
      </w:pPr>
      <w:r w:rsidRPr="007506D7">
        <w:rPr>
          <w:rFonts w:ascii="Aptos Display" w:hAnsi="Aptos Display"/>
          <w:b/>
          <w:sz w:val="24"/>
          <w:szCs w:val="24"/>
        </w:rPr>
        <w:t>Cioffi</w:t>
      </w:r>
      <w:r w:rsidRPr="007506D7">
        <w:rPr>
          <w:rFonts w:ascii="Aptos Display" w:hAnsi="Aptos Display"/>
          <w:sz w:val="24"/>
          <w:szCs w:val="24"/>
        </w:rPr>
        <w:t>: Thank you.</w:t>
      </w:r>
    </w:p>
    <w:p w14:paraId="45F759D9" w14:textId="17FDC852" w:rsidR="00955249" w:rsidRPr="007506D7" w:rsidRDefault="00955249" w:rsidP="00955249">
      <w:pPr>
        <w:pStyle w:val="Heading4"/>
      </w:pPr>
      <w:r>
        <w:t>Two components of the work: Relationships and…relationships</w:t>
      </w:r>
    </w:p>
    <w:p w14:paraId="1C3D773D" w14:textId="4E0D97A4" w:rsidR="00EC2123" w:rsidRPr="007506D7" w:rsidRDefault="00EC2123" w:rsidP="00EC2123">
      <w:pPr>
        <w:rPr>
          <w:rFonts w:ascii="Aptos Display" w:hAnsi="Aptos Display"/>
          <w:sz w:val="24"/>
          <w:szCs w:val="24"/>
        </w:rPr>
      </w:pPr>
      <w:r w:rsidRPr="007506D7">
        <w:rPr>
          <w:rFonts w:ascii="Aptos Display" w:hAnsi="Aptos Display"/>
          <w:b/>
          <w:sz w:val="24"/>
          <w:szCs w:val="24"/>
        </w:rPr>
        <w:t>Behling</w:t>
      </w:r>
      <w:r w:rsidRPr="007506D7">
        <w:rPr>
          <w:rFonts w:ascii="Aptos Display" w:hAnsi="Aptos Display"/>
          <w:sz w:val="24"/>
          <w:szCs w:val="24"/>
        </w:rPr>
        <w:t>: I think Andrew just described it beautifully. At the end of the day, our job is to meet</w:t>
      </w:r>
      <w:r w:rsidR="00076A5E">
        <w:rPr>
          <w:rFonts w:ascii="Aptos Display" w:hAnsi="Aptos Display"/>
          <w:sz w:val="24"/>
          <w:szCs w:val="24"/>
        </w:rPr>
        <w:t xml:space="preserve"> students</w:t>
      </w:r>
      <w:r w:rsidRPr="007506D7">
        <w:rPr>
          <w:rFonts w:ascii="Aptos Display" w:hAnsi="Aptos Display"/>
          <w:sz w:val="24"/>
          <w:szCs w:val="24"/>
        </w:rPr>
        <w:t xml:space="preserve"> where they're at and to value their lived experiences. The second component he referenced is the campus-wide, institutional advocacy and awareness</w:t>
      </w:r>
      <w:r w:rsidR="00076A5E">
        <w:rPr>
          <w:rFonts w:ascii="Aptos Display" w:hAnsi="Aptos Display"/>
          <w:sz w:val="24"/>
          <w:szCs w:val="24"/>
        </w:rPr>
        <w:t>. That is a significant part of the role</w:t>
      </w:r>
      <w:r w:rsidRPr="007506D7">
        <w:rPr>
          <w:rFonts w:ascii="Aptos Display" w:hAnsi="Aptos Display"/>
          <w:sz w:val="24"/>
          <w:szCs w:val="24"/>
        </w:rPr>
        <w:t xml:space="preserve"> that </w:t>
      </w:r>
      <w:r w:rsidR="00076A5E">
        <w:rPr>
          <w:rFonts w:ascii="Aptos Display" w:hAnsi="Aptos Display"/>
          <w:sz w:val="24"/>
          <w:szCs w:val="24"/>
        </w:rPr>
        <w:t xml:space="preserve">I think </w:t>
      </w:r>
      <w:r w:rsidRPr="007506D7">
        <w:rPr>
          <w:rFonts w:ascii="Aptos Display" w:hAnsi="Aptos Display"/>
          <w:sz w:val="24"/>
          <w:szCs w:val="24"/>
        </w:rPr>
        <w:t>can sometimes get overshadowed by the day to day.</w:t>
      </w:r>
    </w:p>
    <w:p w14:paraId="7D1422BE" w14:textId="77777777" w:rsidR="00EC2123" w:rsidRPr="007506D7" w:rsidRDefault="00EC2123" w:rsidP="00EC2123">
      <w:pPr>
        <w:rPr>
          <w:rFonts w:ascii="Aptos Display" w:hAnsi="Aptos Display"/>
          <w:sz w:val="24"/>
          <w:szCs w:val="24"/>
        </w:rPr>
      </w:pPr>
      <w:r w:rsidRPr="007506D7">
        <w:rPr>
          <w:rFonts w:ascii="Aptos Display" w:hAnsi="Aptos Display"/>
          <w:sz w:val="24"/>
          <w:szCs w:val="24"/>
        </w:rPr>
        <w:t xml:space="preserve">It was </w:t>
      </w:r>
      <w:proofErr w:type="gramStart"/>
      <w:r w:rsidRPr="007506D7">
        <w:rPr>
          <w:rFonts w:ascii="Aptos Display" w:hAnsi="Aptos Display"/>
          <w:sz w:val="24"/>
          <w:szCs w:val="24"/>
        </w:rPr>
        <w:t>really important</w:t>
      </w:r>
      <w:proofErr w:type="gramEnd"/>
      <w:r w:rsidRPr="007506D7">
        <w:rPr>
          <w:rFonts w:ascii="Aptos Display" w:hAnsi="Aptos Display"/>
          <w:sz w:val="24"/>
          <w:szCs w:val="24"/>
        </w:rPr>
        <w:t xml:space="preserve"> that we both talk about valuing students' experiences individually—making sure that we are advocating on their behalf—while also educating what can and cannot be done. A lot of what we do in higher education, which is different from K–12, is education for the student around what is appropriate and what bumps against that fundamental alteration line.</w:t>
      </w:r>
    </w:p>
    <w:p w14:paraId="0885CD16" w14:textId="5E269E8D" w:rsidR="00EC2123" w:rsidRPr="007506D7" w:rsidRDefault="00EC2123" w:rsidP="00EC2123">
      <w:pPr>
        <w:rPr>
          <w:rFonts w:ascii="Aptos Display" w:hAnsi="Aptos Display"/>
          <w:sz w:val="24"/>
          <w:szCs w:val="24"/>
        </w:rPr>
      </w:pPr>
      <w:r w:rsidRPr="007506D7">
        <w:rPr>
          <w:rFonts w:ascii="Aptos Display" w:hAnsi="Aptos Display"/>
          <w:sz w:val="24"/>
          <w:szCs w:val="24"/>
        </w:rPr>
        <w:lastRenderedPageBreak/>
        <w:t>Once students are in a place where they're off and running, a large part of our role is supporting and making the campus aware of access as a fundamental component of the institution's mission. Andrew and I will both tell you: it is not our role</w:t>
      </w:r>
      <w:r w:rsidR="00F1611C" w:rsidRPr="00F1611C">
        <w:rPr>
          <w:rFonts w:ascii="Aptos Display" w:hAnsi="Aptos Display"/>
          <w:sz w:val="24"/>
          <w:szCs w:val="24"/>
        </w:rPr>
        <w:t xml:space="preserve"> </w:t>
      </w:r>
      <w:r w:rsidR="00F1611C" w:rsidRPr="007506D7">
        <w:rPr>
          <w:rFonts w:ascii="Aptos Display" w:hAnsi="Aptos Display"/>
          <w:sz w:val="24"/>
          <w:szCs w:val="24"/>
        </w:rPr>
        <w:t>solely</w:t>
      </w:r>
      <w:r w:rsidRPr="007506D7">
        <w:rPr>
          <w:rFonts w:ascii="Aptos Display" w:hAnsi="Aptos Display"/>
          <w:sz w:val="24"/>
          <w:szCs w:val="24"/>
        </w:rPr>
        <w:t xml:space="preserve">. </w:t>
      </w:r>
      <w:r w:rsidR="00702F8E">
        <w:rPr>
          <w:rFonts w:ascii="Aptos Display" w:hAnsi="Aptos Display"/>
          <w:sz w:val="24"/>
          <w:szCs w:val="24"/>
        </w:rPr>
        <w:t>It is the role, o</w:t>
      </w:r>
      <w:r w:rsidRPr="007506D7">
        <w:rPr>
          <w:rFonts w:ascii="Aptos Display" w:hAnsi="Aptos Display"/>
          <w:sz w:val="24"/>
          <w:szCs w:val="24"/>
        </w:rPr>
        <w:t xml:space="preserve">ur job is to champion others, to create allies, to ask others to share the message as much as they can. </w:t>
      </w:r>
      <w:r w:rsidR="005445CD">
        <w:rPr>
          <w:rFonts w:ascii="Aptos Display" w:hAnsi="Aptos Display"/>
          <w:sz w:val="24"/>
          <w:szCs w:val="24"/>
        </w:rPr>
        <w:t xml:space="preserve">And that’s something we talk about a lot at </w:t>
      </w:r>
      <w:proofErr w:type="gramStart"/>
      <w:r w:rsidR="005445CD">
        <w:rPr>
          <w:rFonts w:ascii="Aptos Display" w:hAnsi="Aptos Display"/>
          <w:sz w:val="24"/>
          <w:szCs w:val="24"/>
        </w:rPr>
        <w:t>conferences</w:t>
      </w:r>
      <w:r w:rsidR="00794287">
        <w:rPr>
          <w:rFonts w:ascii="Aptos Display" w:hAnsi="Aptos Display"/>
          <w:sz w:val="24"/>
          <w:szCs w:val="24"/>
        </w:rPr>
        <w:t xml:space="preserve"> is</w:t>
      </w:r>
      <w:proofErr w:type="gramEnd"/>
      <w:r w:rsidR="00794287">
        <w:rPr>
          <w:rFonts w:ascii="Aptos Display" w:hAnsi="Aptos Display"/>
          <w:sz w:val="24"/>
          <w:szCs w:val="24"/>
        </w:rPr>
        <w:t xml:space="preserve"> that o</w:t>
      </w:r>
      <w:r w:rsidRPr="007506D7">
        <w:rPr>
          <w:rFonts w:ascii="Aptos Display" w:hAnsi="Aptos Display"/>
          <w:sz w:val="24"/>
          <w:szCs w:val="24"/>
        </w:rPr>
        <w:t>ne person cannot be the sole person behind this work. It’s important to transition from the individual student to an institution-wide approach.</w:t>
      </w:r>
    </w:p>
    <w:p w14:paraId="4D214AD2" w14:textId="1EA5EA42" w:rsidR="00955249" w:rsidRDefault="00955249" w:rsidP="00955249">
      <w:pPr>
        <w:pStyle w:val="Heading4"/>
      </w:pPr>
      <w:r>
        <w:t>Supplemental materials</w:t>
      </w:r>
    </w:p>
    <w:p w14:paraId="1019746D" w14:textId="79BC6512" w:rsidR="00EC2123" w:rsidRPr="007506D7" w:rsidRDefault="00EC2123" w:rsidP="00EC2123">
      <w:pPr>
        <w:rPr>
          <w:rFonts w:ascii="Aptos Display" w:hAnsi="Aptos Display"/>
          <w:sz w:val="24"/>
          <w:szCs w:val="24"/>
        </w:rPr>
      </w:pPr>
      <w:r w:rsidRPr="007506D7">
        <w:rPr>
          <w:rFonts w:ascii="Aptos Display" w:hAnsi="Aptos Display"/>
          <w:b/>
          <w:sz w:val="24"/>
          <w:szCs w:val="24"/>
        </w:rPr>
        <w:t>Berberi</w:t>
      </w:r>
      <w:r w:rsidRPr="007506D7">
        <w:rPr>
          <w:rFonts w:ascii="Aptos Display" w:hAnsi="Aptos Display"/>
          <w:sz w:val="24"/>
          <w:szCs w:val="24"/>
        </w:rPr>
        <w:t xml:space="preserve">: Very powerfully put, both of you, thank you. </w:t>
      </w:r>
      <w:proofErr w:type="gramStart"/>
      <w:r w:rsidRPr="007506D7">
        <w:rPr>
          <w:rFonts w:ascii="Aptos Display" w:hAnsi="Aptos Display"/>
          <w:sz w:val="24"/>
          <w:szCs w:val="24"/>
        </w:rPr>
        <w:t>So</w:t>
      </w:r>
      <w:proofErr w:type="gramEnd"/>
      <w:r w:rsidRPr="007506D7">
        <w:rPr>
          <w:rFonts w:ascii="Aptos Display" w:hAnsi="Aptos Display"/>
          <w:sz w:val="24"/>
          <w:szCs w:val="24"/>
        </w:rPr>
        <w:t xml:space="preserve"> let's talk a little bit about the interactive process because what I found </w:t>
      </w:r>
      <w:proofErr w:type="gramStart"/>
      <w:r w:rsidRPr="007506D7">
        <w:rPr>
          <w:rFonts w:ascii="Aptos Display" w:hAnsi="Aptos Display"/>
          <w:sz w:val="24"/>
          <w:szCs w:val="24"/>
        </w:rPr>
        <w:t>really interesting</w:t>
      </w:r>
      <w:proofErr w:type="gramEnd"/>
      <w:r w:rsidRPr="007506D7">
        <w:rPr>
          <w:rFonts w:ascii="Aptos Display" w:hAnsi="Aptos Display"/>
          <w:sz w:val="24"/>
          <w:szCs w:val="24"/>
        </w:rPr>
        <w:t xml:space="preserve"> is you have these supplemental job aids which are templated resources to support a really individualized interactive process, right</w:t>
      </w:r>
      <w:r w:rsidR="004824C0">
        <w:rPr>
          <w:rFonts w:ascii="Aptos Display" w:hAnsi="Aptos Display"/>
          <w:sz w:val="24"/>
          <w:szCs w:val="24"/>
        </w:rPr>
        <w:t>,</w:t>
      </w:r>
      <w:r w:rsidRPr="007506D7">
        <w:rPr>
          <w:rFonts w:ascii="Aptos Display" w:hAnsi="Aptos Display"/>
          <w:sz w:val="24"/>
          <w:szCs w:val="24"/>
        </w:rPr>
        <w:t xml:space="preserve"> </w:t>
      </w:r>
      <w:r w:rsidR="004824C0">
        <w:rPr>
          <w:rFonts w:ascii="Aptos Display" w:hAnsi="Aptos Display"/>
          <w:sz w:val="24"/>
          <w:szCs w:val="24"/>
        </w:rPr>
        <w:t>t</w:t>
      </w:r>
      <w:r w:rsidRPr="007506D7">
        <w:rPr>
          <w:rFonts w:ascii="Aptos Display" w:hAnsi="Aptos Display"/>
          <w:sz w:val="24"/>
          <w:szCs w:val="24"/>
        </w:rPr>
        <w:t xml:space="preserve">he cornerstone of working with students and determining appropriate accommodations. I find that </w:t>
      </w:r>
      <w:proofErr w:type="gramStart"/>
      <w:r w:rsidRPr="007506D7">
        <w:rPr>
          <w:rFonts w:ascii="Aptos Display" w:hAnsi="Aptos Display"/>
          <w:sz w:val="24"/>
          <w:szCs w:val="24"/>
        </w:rPr>
        <w:t>really interesting</w:t>
      </w:r>
      <w:proofErr w:type="gramEnd"/>
      <w:r w:rsidRPr="007506D7">
        <w:rPr>
          <w:rFonts w:ascii="Aptos Display" w:hAnsi="Aptos Display"/>
          <w:sz w:val="24"/>
          <w:szCs w:val="24"/>
        </w:rPr>
        <w:t xml:space="preserve"> and super useful </w:t>
      </w:r>
      <w:r w:rsidR="00E809AE">
        <w:rPr>
          <w:rFonts w:ascii="Aptos Display" w:hAnsi="Aptos Display"/>
          <w:sz w:val="24"/>
          <w:szCs w:val="24"/>
        </w:rPr>
        <w:t xml:space="preserve">and rich </w:t>
      </w:r>
      <w:r w:rsidRPr="007506D7">
        <w:rPr>
          <w:rFonts w:ascii="Aptos Display" w:hAnsi="Aptos Display"/>
          <w:sz w:val="24"/>
          <w:szCs w:val="24"/>
        </w:rPr>
        <w:t xml:space="preserve">for new professionals who are feeling overwhelmed and who have a lot of relationship-building to do. </w:t>
      </w:r>
      <w:proofErr w:type="gramStart"/>
      <w:r w:rsidRPr="007506D7">
        <w:rPr>
          <w:rFonts w:ascii="Aptos Display" w:hAnsi="Aptos Display"/>
          <w:sz w:val="24"/>
          <w:szCs w:val="24"/>
        </w:rPr>
        <w:t>So</w:t>
      </w:r>
      <w:proofErr w:type="gramEnd"/>
      <w:r w:rsidRPr="007506D7">
        <w:rPr>
          <w:rFonts w:ascii="Aptos Display" w:hAnsi="Aptos Display"/>
          <w:sz w:val="24"/>
          <w:szCs w:val="24"/>
        </w:rPr>
        <w:t xml:space="preserve"> can you talk about how you meld templates with an individualized approach to every student?</w:t>
      </w:r>
    </w:p>
    <w:p w14:paraId="3B942C40" w14:textId="1A3411C5" w:rsidR="00EC2123" w:rsidRPr="007506D7" w:rsidRDefault="00EC2123" w:rsidP="00EC2123">
      <w:pPr>
        <w:rPr>
          <w:rFonts w:ascii="Aptos Display" w:hAnsi="Aptos Display"/>
          <w:sz w:val="24"/>
          <w:szCs w:val="24"/>
        </w:rPr>
      </w:pPr>
      <w:r w:rsidRPr="007506D7">
        <w:rPr>
          <w:rFonts w:ascii="Aptos Display" w:hAnsi="Aptos Display"/>
          <w:b/>
          <w:sz w:val="24"/>
          <w:szCs w:val="24"/>
        </w:rPr>
        <w:t>Cioffi</w:t>
      </w:r>
      <w:r w:rsidRPr="007506D7">
        <w:rPr>
          <w:rFonts w:ascii="Aptos Display" w:hAnsi="Aptos Display"/>
          <w:sz w:val="24"/>
          <w:szCs w:val="24"/>
        </w:rPr>
        <w:t xml:space="preserve">: </w:t>
      </w:r>
      <w:r w:rsidR="002F7172">
        <w:rPr>
          <w:rFonts w:ascii="Aptos Display" w:hAnsi="Aptos Display"/>
          <w:sz w:val="24"/>
          <w:szCs w:val="24"/>
        </w:rPr>
        <w:t xml:space="preserve">I </w:t>
      </w:r>
      <w:proofErr w:type="gramStart"/>
      <w:r w:rsidR="002F7172">
        <w:rPr>
          <w:rFonts w:ascii="Aptos Display" w:hAnsi="Aptos Display"/>
          <w:sz w:val="24"/>
          <w:szCs w:val="24"/>
        </w:rPr>
        <w:t>think,</w:t>
      </w:r>
      <w:proofErr w:type="gramEnd"/>
      <w:r w:rsidR="002F7172">
        <w:rPr>
          <w:rFonts w:ascii="Aptos Display" w:hAnsi="Aptos Display"/>
          <w:sz w:val="24"/>
          <w:szCs w:val="24"/>
        </w:rPr>
        <w:t xml:space="preserve"> t</w:t>
      </w:r>
      <w:r w:rsidRPr="007506D7">
        <w:rPr>
          <w:rFonts w:ascii="Aptos Display" w:hAnsi="Aptos Display"/>
          <w:sz w:val="24"/>
          <w:szCs w:val="24"/>
        </w:rPr>
        <w:t>he templates were such an important part for us, and that was there from the beginning. That was really the start of it. We were talking about different possible titles for the work</w:t>
      </w:r>
      <w:r w:rsidR="00953651">
        <w:rPr>
          <w:rFonts w:ascii="Aptos Display" w:hAnsi="Aptos Display"/>
          <w:sz w:val="24"/>
          <w:szCs w:val="24"/>
        </w:rPr>
        <w:t>. That’s the exciting part of working on a book</w:t>
      </w:r>
      <w:r w:rsidRPr="007506D7">
        <w:rPr>
          <w:rFonts w:ascii="Aptos Display" w:hAnsi="Aptos Display"/>
          <w:sz w:val="24"/>
          <w:szCs w:val="24"/>
        </w:rPr>
        <w:t xml:space="preserve">. I think </w:t>
      </w:r>
      <w:r w:rsidR="00C83413">
        <w:rPr>
          <w:rFonts w:ascii="Aptos Display" w:hAnsi="Aptos Display"/>
          <w:sz w:val="24"/>
          <w:szCs w:val="24"/>
        </w:rPr>
        <w:t>‘</w:t>
      </w:r>
      <w:r w:rsidRPr="007506D7">
        <w:rPr>
          <w:rFonts w:ascii="Aptos Display" w:hAnsi="Aptos Display"/>
          <w:sz w:val="24"/>
          <w:szCs w:val="24"/>
        </w:rPr>
        <w:t>Field Guide</w:t>
      </w:r>
      <w:r w:rsidR="00C83413">
        <w:rPr>
          <w:rFonts w:ascii="Aptos Display" w:hAnsi="Aptos Display"/>
          <w:sz w:val="24"/>
          <w:szCs w:val="24"/>
        </w:rPr>
        <w:t xml:space="preserve">’ </w:t>
      </w:r>
      <w:r w:rsidRPr="007506D7">
        <w:rPr>
          <w:rFonts w:ascii="Aptos Display" w:hAnsi="Aptos Display"/>
          <w:sz w:val="24"/>
          <w:szCs w:val="24"/>
        </w:rPr>
        <w:t xml:space="preserve">was in the running. It was always going to be about </w:t>
      </w:r>
      <w:proofErr w:type="gramStart"/>
      <w:r w:rsidRPr="007506D7">
        <w:rPr>
          <w:rFonts w:ascii="Aptos Display" w:hAnsi="Aptos Display"/>
          <w:sz w:val="24"/>
          <w:szCs w:val="24"/>
        </w:rPr>
        <w:t>the practical</w:t>
      </w:r>
      <w:proofErr w:type="gramEnd"/>
      <w:r w:rsidRPr="007506D7">
        <w:rPr>
          <w:rFonts w:ascii="Aptos Display" w:hAnsi="Aptos Display"/>
          <w:sz w:val="24"/>
          <w:szCs w:val="24"/>
        </w:rPr>
        <w:t xml:space="preserve"> </w:t>
      </w:r>
      <w:proofErr w:type="gramStart"/>
      <w:r w:rsidRPr="007506D7">
        <w:rPr>
          <w:rFonts w:ascii="Aptos Display" w:hAnsi="Aptos Display"/>
          <w:sz w:val="24"/>
          <w:szCs w:val="24"/>
        </w:rPr>
        <w:t>stuff—</w:t>
      </w:r>
      <w:proofErr w:type="gramEnd"/>
      <w:r w:rsidRPr="007506D7">
        <w:rPr>
          <w:rFonts w:ascii="Aptos Display" w:hAnsi="Aptos Display"/>
          <w:sz w:val="24"/>
          <w:szCs w:val="24"/>
        </w:rPr>
        <w:t xml:space="preserve">the tangibles. What do operations look like? Can we have step-by-steps, workflows, things like that? It stems from the idea that disability services </w:t>
      </w:r>
      <w:proofErr w:type="gramStart"/>
      <w:r w:rsidRPr="007506D7">
        <w:rPr>
          <w:rFonts w:ascii="Aptos Display" w:hAnsi="Aptos Display"/>
          <w:sz w:val="24"/>
          <w:szCs w:val="24"/>
        </w:rPr>
        <w:t>has</w:t>
      </w:r>
      <w:proofErr w:type="gramEnd"/>
      <w:r w:rsidRPr="007506D7">
        <w:rPr>
          <w:rFonts w:ascii="Aptos Display" w:hAnsi="Aptos Display"/>
          <w:sz w:val="24"/>
          <w:szCs w:val="24"/>
        </w:rPr>
        <w:t xml:space="preserve"> been an oral history. We share. We need to share as professionals. Sometimes we need to beg, borrow, and steal to get a copy of a new intake form or</w:t>
      </w:r>
      <w:r w:rsidR="003C4472">
        <w:rPr>
          <w:rFonts w:ascii="Aptos Display" w:hAnsi="Aptos Display"/>
          <w:sz w:val="24"/>
          <w:szCs w:val="24"/>
        </w:rPr>
        <w:t xml:space="preserve"> </w:t>
      </w:r>
      <w:r w:rsidR="00C83413">
        <w:rPr>
          <w:rFonts w:ascii="Aptos Display" w:hAnsi="Aptos Display"/>
          <w:sz w:val="24"/>
          <w:szCs w:val="24"/>
        </w:rPr>
        <w:t>‘W</w:t>
      </w:r>
      <w:r w:rsidR="003C4472">
        <w:rPr>
          <w:rFonts w:ascii="Aptos Display" w:hAnsi="Aptos Display"/>
          <w:sz w:val="24"/>
          <w:szCs w:val="24"/>
        </w:rPr>
        <w:t>hat is the language you used in your procurement policy?</w:t>
      </w:r>
      <w:r w:rsidR="00C83413">
        <w:rPr>
          <w:rFonts w:ascii="Aptos Display" w:hAnsi="Aptos Display"/>
          <w:sz w:val="24"/>
          <w:szCs w:val="24"/>
        </w:rPr>
        <w:t>’</w:t>
      </w:r>
      <w:r w:rsidRPr="007506D7">
        <w:rPr>
          <w:rFonts w:ascii="Aptos Display" w:hAnsi="Aptos Display"/>
          <w:sz w:val="24"/>
          <w:szCs w:val="24"/>
        </w:rPr>
        <w:t xml:space="preserve"> We want to be consistent with good practices in the field. </w:t>
      </w:r>
      <w:proofErr w:type="gramStart"/>
      <w:r w:rsidR="00953651">
        <w:rPr>
          <w:rFonts w:ascii="Aptos Display" w:hAnsi="Aptos Display"/>
          <w:sz w:val="24"/>
          <w:szCs w:val="24"/>
        </w:rPr>
        <w:t>So</w:t>
      </w:r>
      <w:proofErr w:type="gramEnd"/>
      <w:r w:rsidR="00953651">
        <w:rPr>
          <w:rFonts w:ascii="Aptos Display" w:hAnsi="Aptos Display"/>
          <w:sz w:val="24"/>
          <w:szCs w:val="24"/>
        </w:rPr>
        <w:t xml:space="preserve"> I think that’s important. </w:t>
      </w:r>
      <w:r w:rsidRPr="007506D7">
        <w:rPr>
          <w:rFonts w:ascii="Aptos Display" w:hAnsi="Aptos Display"/>
          <w:sz w:val="24"/>
          <w:szCs w:val="24"/>
        </w:rPr>
        <w:t xml:space="preserve">That's how we operate as professionals ourselves, </w:t>
      </w:r>
      <w:r w:rsidR="00D66215">
        <w:rPr>
          <w:rFonts w:ascii="Aptos Display" w:hAnsi="Aptos Display"/>
          <w:sz w:val="24"/>
          <w:szCs w:val="24"/>
        </w:rPr>
        <w:t xml:space="preserve">but we also </w:t>
      </w:r>
      <w:proofErr w:type="gramStart"/>
      <w:r w:rsidR="00D66215">
        <w:rPr>
          <w:rFonts w:ascii="Aptos Display" w:hAnsi="Aptos Display"/>
          <w:sz w:val="24"/>
          <w:szCs w:val="24"/>
        </w:rPr>
        <w:t>really just</w:t>
      </w:r>
      <w:proofErr w:type="gramEnd"/>
      <w:r w:rsidR="00D66215">
        <w:rPr>
          <w:rFonts w:ascii="Aptos Display" w:hAnsi="Aptos Display"/>
          <w:sz w:val="24"/>
          <w:szCs w:val="24"/>
        </w:rPr>
        <w:t xml:space="preserve"> </w:t>
      </w:r>
      <w:r w:rsidRPr="007506D7">
        <w:rPr>
          <w:rFonts w:ascii="Aptos Display" w:hAnsi="Aptos Display"/>
          <w:sz w:val="24"/>
          <w:szCs w:val="24"/>
        </w:rPr>
        <w:t>wanted to model that. That's where the templates come from.</w:t>
      </w:r>
    </w:p>
    <w:p w14:paraId="3E7264FF" w14:textId="72CDDFE5" w:rsidR="00EC2123" w:rsidRPr="007506D7" w:rsidRDefault="00EC2123" w:rsidP="00EC2123">
      <w:pPr>
        <w:rPr>
          <w:rFonts w:ascii="Aptos Display" w:hAnsi="Aptos Display"/>
          <w:sz w:val="24"/>
          <w:szCs w:val="24"/>
        </w:rPr>
      </w:pPr>
      <w:r w:rsidRPr="007506D7">
        <w:rPr>
          <w:rFonts w:ascii="Aptos Display" w:hAnsi="Aptos Display"/>
          <w:b/>
          <w:sz w:val="24"/>
          <w:szCs w:val="24"/>
        </w:rPr>
        <w:t>Behling</w:t>
      </w:r>
      <w:r w:rsidRPr="007506D7">
        <w:rPr>
          <w:rFonts w:ascii="Aptos Display" w:hAnsi="Aptos Display"/>
          <w:sz w:val="24"/>
          <w:szCs w:val="24"/>
        </w:rPr>
        <w:t>: Yes—and the goal, as Andrew said, is to make a very complex job</w:t>
      </w:r>
      <w:r w:rsidR="00DA40A7">
        <w:rPr>
          <w:rFonts w:ascii="Aptos Display" w:hAnsi="Aptos Display"/>
          <w:sz w:val="24"/>
          <w:szCs w:val="24"/>
        </w:rPr>
        <w:t>, potentially a very overwhelming job</w:t>
      </w:r>
      <w:r w:rsidR="00BB16CE">
        <w:rPr>
          <w:rFonts w:ascii="Aptos Display" w:hAnsi="Aptos Display"/>
          <w:sz w:val="24"/>
          <w:szCs w:val="24"/>
        </w:rPr>
        <w:t>…</w:t>
      </w:r>
      <w:r w:rsidRPr="007506D7">
        <w:rPr>
          <w:rFonts w:ascii="Aptos Display" w:hAnsi="Aptos Display"/>
          <w:sz w:val="24"/>
          <w:szCs w:val="24"/>
        </w:rPr>
        <w:t xml:space="preserve">. </w:t>
      </w:r>
      <w:r w:rsidR="00BA74C9">
        <w:rPr>
          <w:rFonts w:ascii="Aptos Display" w:hAnsi="Aptos Display"/>
          <w:sz w:val="24"/>
          <w:szCs w:val="24"/>
        </w:rPr>
        <w:t xml:space="preserve">I say that with pride and </w:t>
      </w:r>
      <w:r w:rsidRPr="007506D7">
        <w:rPr>
          <w:rFonts w:ascii="Aptos Display" w:hAnsi="Aptos Display"/>
          <w:sz w:val="24"/>
          <w:szCs w:val="24"/>
        </w:rPr>
        <w:t>I don't think enough people in higher education truly understand what it's like to have this role. Part of it is a boast—share with your boss just how complex this role is—</w:t>
      </w:r>
      <w:r w:rsidR="002D5FA6">
        <w:rPr>
          <w:rFonts w:ascii="Aptos Display" w:hAnsi="Aptos Display"/>
          <w:sz w:val="24"/>
          <w:szCs w:val="24"/>
        </w:rPr>
        <w:t>but to make</w:t>
      </w:r>
      <w:r w:rsidRPr="007506D7">
        <w:rPr>
          <w:rFonts w:ascii="Aptos Display" w:hAnsi="Aptos Display"/>
          <w:sz w:val="24"/>
          <w:szCs w:val="24"/>
        </w:rPr>
        <w:t xml:space="preserve"> it easier. There were five of us, all with various disability experiences</w:t>
      </w:r>
      <w:r w:rsidR="00BB16CE">
        <w:rPr>
          <w:rFonts w:ascii="Aptos Display" w:hAnsi="Aptos Display"/>
          <w:sz w:val="24"/>
          <w:szCs w:val="24"/>
        </w:rPr>
        <w:t>, we come</w:t>
      </w:r>
      <w:r w:rsidRPr="007506D7">
        <w:rPr>
          <w:rFonts w:ascii="Aptos Display" w:hAnsi="Aptos Display"/>
          <w:sz w:val="24"/>
          <w:szCs w:val="24"/>
        </w:rPr>
        <w:t xml:space="preserve"> from different types of schools. </w:t>
      </w:r>
      <w:r w:rsidR="00644DB7">
        <w:rPr>
          <w:rFonts w:ascii="Aptos Display" w:hAnsi="Aptos Display"/>
          <w:sz w:val="24"/>
          <w:szCs w:val="24"/>
        </w:rPr>
        <w:t xml:space="preserve">One of the things I referenced is when COVID </w:t>
      </w:r>
      <w:r w:rsidR="00A16A29">
        <w:rPr>
          <w:rFonts w:ascii="Aptos Display" w:hAnsi="Aptos Display"/>
          <w:sz w:val="24"/>
          <w:szCs w:val="24"/>
        </w:rPr>
        <w:t>became a pandemic</w:t>
      </w:r>
      <w:r w:rsidR="00BB16CE">
        <w:rPr>
          <w:rFonts w:ascii="Aptos Display" w:hAnsi="Aptos Display"/>
          <w:sz w:val="24"/>
          <w:szCs w:val="24"/>
        </w:rPr>
        <w:t xml:space="preserve">, a thing, </w:t>
      </w:r>
      <w:r w:rsidRPr="007506D7">
        <w:rPr>
          <w:rFonts w:ascii="Aptos Display" w:hAnsi="Aptos Display"/>
          <w:sz w:val="24"/>
          <w:szCs w:val="24"/>
        </w:rPr>
        <w:t xml:space="preserve">I quickly called my co-authors and asked: how do we do </w:t>
      </w:r>
      <w:r w:rsidR="00A16A29">
        <w:rPr>
          <w:rFonts w:ascii="Aptos Display" w:hAnsi="Aptos Display"/>
          <w:sz w:val="24"/>
          <w:szCs w:val="24"/>
        </w:rPr>
        <w:t xml:space="preserve">this? How do we do </w:t>
      </w:r>
      <w:r w:rsidRPr="007506D7">
        <w:rPr>
          <w:rFonts w:ascii="Aptos Display" w:hAnsi="Aptos Display"/>
          <w:sz w:val="24"/>
          <w:szCs w:val="24"/>
        </w:rPr>
        <w:t>disability support online? Having that collaborative experience</w:t>
      </w:r>
      <w:r w:rsidR="00244F85">
        <w:rPr>
          <w:rFonts w:ascii="Aptos Display" w:hAnsi="Aptos Display"/>
          <w:sz w:val="24"/>
          <w:szCs w:val="24"/>
        </w:rPr>
        <w:t xml:space="preserve">, and saying, </w:t>
      </w:r>
      <w:r w:rsidR="003F548C">
        <w:rPr>
          <w:rFonts w:ascii="Aptos Display" w:hAnsi="Aptos Display"/>
          <w:sz w:val="24"/>
          <w:szCs w:val="24"/>
        </w:rPr>
        <w:t>‘</w:t>
      </w:r>
      <w:r w:rsidRPr="007506D7">
        <w:rPr>
          <w:rFonts w:ascii="Aptos Display" w:hAnsi="Aptos Display"/>
          <w:sz w:val="24"/>
          <w:szCs w:val="24"/>
        </w:rPr>
        <w:t>I have a form for remote access; check it out, tweak it, adjust it</w:t>
      </w:r>
      <w:r w:rsidR="003F548C">
        <w:rPr>
          <w:rFonts w:ascii="Aptos Display" w:hAnsi="Aptos Display"/>
          <w:sz w:val="24"/>
          <w:szCs w:val="24"/>
        </w:rPr>
        <w:t>’</w:t>
      </w:r>
      <w:r w:rsidRPr="007506D7">
        <w:rPr>
          <w:rFonts w:ascii="Aptos Display" w:hAnsi="Aptos Display"/>
          <w:sz w:val="24"/>
          <w:szCs w:val="24"/>
        </w:rPr>
        <w:t>—was important</w:t>
      </w:r>
      <w:r w:rsidR="002D6616">
        <w:rPr>
          <w:rFonts w:ascii="Aptos Display" w:hAnsi="Aptos Display"/>
          <w:sz w:val="24"/>
          <w:szCs w:val="24"/>
        </w:rPr>
        <w:t xml:space="preserve"> to us</w:t>
      </w:r>
      <w:r w:rsidR="00D571B3">
        <w:rPr>
          <w:rFonts w:ascii="Aptos Display" w:hAnsi="Aptos Display"/>
          <w:sz w:val="24"/>
          <w:szCs w:val="24"/>
        </w:rPr>
        <w:t>: to make it s</w:t>
      </w:r>
      <w:r w:rsidR="00A8585E">
        <w:rPr>
          <w:rFonts w:ascii="Aptos Display" w:hAnsi="Aptos Display"/>
          <w:sz w:val="24"/>
          <w:szCs w:val="24"/>
        </w:rPr>
        <w:t xml:space="preserve">o that newer </w:t>
      </w:r>
      <w:r w:rsidRPr="007506D7">
        <w:rPr>
          <w:rFonts w:ascii="Aptos Display" w:hAnsi="Aptos Display"/>
          <w:sz w:val="24"/>
          <w:szCs w:val="24"/>
        </w:rPr>
        <w:t xml:space="preserve">professionals, or even experienced folks who are changing things up, </w:t>
      </w:r>
      <w:r w:rsidR="00A16A29">
        <w:rPr>
          <w:rFonts w:ascii="Aptos Display" w:hAnsi="Aptos Display"/>
          <w:sz w:val="24"/>
          <w:szCs w:val="24"/>
        </w:rPr>
        <w:t>aren’t having to recreate</w:t>
      </w:r>
      <w:r w:rsidRPr="007506D7">
        <w:rPr>
          <w:rFonts w:ascii="Aptos Display" w:hAnsi="Aptos Display"/>
          <w:sz w:val="24"/>
          <w:szCs w:val="24"/>
        </w:rPr>
        <w:t xml:space="preserve"> the wheel every time</w:t>
      </w:r>
      <w:r w:rsidR="00D571B3">
        <w:rPr>
          <w:rFonts w:ascii="Aptos Display" w:hAnsi="Aptos Display"/>
          <w:sz w:val="24"/>
          <w:szCs w:val="24"/>
        </w:rPr>
        <w:t xml:space="preserve">. And </w:t>
      </w:r>
      <w:proofErr w:type="gramStart"/>
      <w:r w:rsidR="00D571B3">
        <w:rPr>
          <w:rFonts w:ascii="Aptos Display" w:hAnsi="Aptos Display"/>
          <w:sz w:val="24"/>
          <w:szCs w:val="24"/>
        </w:rPr>
        <w:t>so</w:t>
      </w:r>
      <w:proofErr w:type="gramEnd"/>
      <w:r w:rsidR="00D571B3">
        <w:rPr>
          <w:rFonts w:ascii="Aptos Display" w:hAnsi="Aptos Display"/>
          <w:sz w:val="24"/>
          <w:szCs w:val="24"/>
        </w:rPr>
        <w:t xml:space="preserve"> it was </w:t>
      </w:r>
      <w:proofErr w:type="gramStart"/>
      <w:r w:rsidR="00D571B3">
        <w:rPr>
          <w:rFonts w:ascii="Aptos Display" w:hAnsi="Aptos Display"/>
          <w:sz w:val="24"/>
          <w:szCs w:val="24"/>
        </w:rPr>
        <w:t>really exciting</w:t>
      </w:r>
      <w:proofErr w:type="gramEnd"/>
      <w:r w:rsidR="00D571B3">
        <w:rPr>
          <w:rFonts w:ascii="Aptos Display" w:hAnsi="Aptos Display"/>
          <w:sz w:val="24"/>
          <w:szCs w:val="24"/>
        </w:rPr>
        <w:t xml:space="preserve"> </w:t>
      </w:r>
      <w:r w:rsidR="002D6616">
        <w:rPr>
          <w:rFonts w:ascii="Aptos Display" w:hAnsi="Aptos Display"/>
          <w:sz w:val="24"/>
          <w:szCs w:val="24"/>
        </w:rPr>
        <w:t>and very much</w:t>
      </w:r>
      <w:r w:rsidRPr="007506D7">
        <w:rPr>
          <w:rFonts w:ascii="Aptos Display" w:hAnsi="Aptos Display"/>
          <w:sz w:val="24"/>
          <w:szCs w:val="24"/>
        </w:rPr>
        <w:t xml:space="preserve"> mirrored what we do day to day.</w:t>
      </w:r>
    </w:p>
    <w:p w14:paraId="45996AFF" w14:textId="1E9DBF62" w:rsidR="00EC2123" w:rsidRPr="007506D7" w:rsidRDefault="00EC2123" w:rsidP="00EC2123">
      <w:pPr>
        <w:rPr>
          <w:rFonts w:ascii="Aptos Display" w:hAnsi="Aptos Display"/>
          <w:sz w:val="24"/>
          <w:szCs w:val="24"/>
        </w:rPr>
      </w:pPr>
      <w:r w:rsidRPr="007506D7">
        <w:rPr>
          <w:rFonts w:ascii="Aptos Display" w:hAnsi="Aptos Display"/>
          <w:b/>
          <w:sz w:val="24"/>
          <w:szCs w:val="24"/>
        </w:rPr>
        <w:lastRenderedPageBreak/>
        <w:t>Cioffi</w:t>
      </w:r>
      <w:r w:rsidRPr="007506D7">
        <w:rPr>
          <w:rFonts w:ascii="Aptos Display" w:hAnsi="Aptos Display"/>
          <w:sz w:val="24"/>
          <w:szCs w:val="24"/>
        </w:rPr>
        <w:t xml:space="preserve">: If I can add: one of </w:t>
      </w:r>
      <w:r w:rsidR="00244F85">
        <w:rPr>
          <w:rFonts w:ascii="Aptos Display" w:hAnsi="Aptos Display"/>
          <w:sz w:val="24"/>
          <w:szCs w:val="24"/>
        </w:rPr>
        <w:t>things</w:t>
      </w:r>
      <w:r w:rsidRPr="007506D7">
        <w:rPr>
          <w:rFonts w:ascii="Aptos Display" w:hAnsi="Aptos Display"/>
          <w:sz w:val="24"/>
          <w:szCs w:val="24"/>
        </w:rPr>
        <w:t xml:space="preserve"> we heard at </w:t>
      </w:r>
      <w:r w:rsidR="003578A5">
        <w:rPr>
          <w:rFonts w:ascii="Aptos Display" w:hAnsi="Aptos Display"/>
          <w:sz w:val="24"/>
          <w:szCs w:val="24"/>
        </w:rPr>
        <w:t xml:space="preserve">a lot of the </w:t>
      </w:r>
      <w:r w:rsidRPr="007506D7">
        <w:rPr>
          <w:rFonts w:ascii="Aptos Display" w:hAnsi="Aptos Display"/>
          <w:sz w:val="24"/>
          <w:szCs w:val="24"/>
        </w:rPr>
        <w:t>conferences</w:t>
      </w:r>
      <w:r w:rsidR="00736C37">
        <w:rPr>
          <w:rFonts w:ascii="Aptos Display" w:hAnsi="Aptos Display"/>
          <w:sz w:val="24"/>
          <w:szCs w:val="24"/>
        </w:rPr>
        <w:t xml:space="preserve">, I would say that the most common </w:t>
      </w:r>
      <w:r w:rsidR="00D50A2F">
        <w:rPr>
          <w:rFonts w:ascii="Aptos Display" w:hAnsi="Aptos Display"/>
          <w:sz w:val="24"/>
          <w:szCs w:val="24"/>
        </w:rPr>
        <w:t xml:space="preserve">that we would get </w:t>
      </w:r>
      <w:proofErr w:type="gramStart"/>
      <w:r w:rsidR="00D50A2F">
        <w:rPr>
          <w:rFonts w:ascii="Aptos Display" w:hAnsi="Aptos Display"/>
          <w:sz w:val="24"/>
          <w:szCs w:val="24"/>
        </w:rPr>
        <w:t>is</w:t>
      </w:r>
      <w:r w:rsidRPr="007506D7">
        <w:rPr>
          <w:rFonts w:ascii="Aptos Display" w:hAnsi="Aptos Display"/>
          <w:sz w:val="24"/>
          <w:szCs w:val="24"/>
        </w:rPr>
        <w:t>,</w:t>
      </w:r>
      <w:r w:rsidR="001144E4">
        <w:rPr>
          <w:rFonts w:ascii="Aptos Display" w:hAnsi="Aptos Display"/>
          <w:sz w:val="24"/>
          <w:szCs w:val="24"/>
        </w:rPr>
        <w:t xml:space="preserve"> </w:t>
      </w:r>
      <w:r w:rsidRPr="007506D7">
        <w:rPr>
          <w:rFonts w:ascii="Aptos Display" w:hAnsi="Aptos Display"/>
          <w:sz w:val="24"/>
          <w:szCs w:val="24"/>
        </w:rPr>
        <w:t>‘</w:t>
      </w:r>
      <w:proofErr w:type="gramEnd"/>
      <w:r w:rsidRPr="007506D7">
        <w:rPr>
          <w:rFonts w:ascii="Aptos Display" w:hAnsi="Aptos Display"/>
          <w:sz w:val="24"/>
          <w:szCs w:val="24"/>
        </w:rPr>
        <w:t>I'm a one-person office. How do I do this?’ How do I</w:t>
      </w:r>
      <w:r w:rsidR="00D15B06">
        <w:rPr>
          <w:rFonts w:ascii="Aptos Display" w:hAnsi="Aptos Display"/>
          <w:sz w:val="24"/>
          <w:szCs w:val="24"/>
        </w:rPr>
        <w:t xml:space="preserve">…I don’t have </w:t>
      </w:r>
      <w:r w:rsidRPr="007506D7">
        <w:rPr>
          <w:rFonts w:ascii="Aptos Display" w:hAnsi="Aptos Display"/>
          <w:sz w:val="24"/>
          <w:szCs w:val="24"/>
        </w:rPr>
        <w:t>the bandwidth to create all these forms</w:t>
      </w:r>
      <w:r w:rsidR="001144E4">
        <w:rPr>
          <w:rFonts w:ascii="Aptos Display" w:hAnsi="Aptos Display"/>
          <w:sz w:val="24"/>
          <w:szCs w:val="24"/>
        </w:rPr>
        <w:t>.</w:t>
      </w:r>
      <w:r w:rsidRPr="007506D7">
        <w:rPr>
          <w:rFonts w:ascii="Aptos Display" w:hAnsi="Aptos Display"/>
          <w:sz w:val="24"/>
          <w:szCs w:val="24"/>
        </w:rPr>
        <w:t xml:space="preserve"> We </w:t>
      </w:r>
      <w:r w:rsidR="002D2A2F">
        <w:rPr>
          <w:rFonts w:ascii="Aptos Display" w:hAnsi="Aptos Display"/>
          <w:sz w:val="24"/>
          <w:szCs w:val="24"/>
        </w:rPr>
        <w:t xml:space="preserve">see that a lot and we thought that would be a great resource. We </w:t>
      </w:r>
      <w:r w:rsidRPr="007506D7">
        <w:rPr>
          <w:rFonts w:ascii="Aptos Display" w:hAnsi="Aptos Display"/>
          <w:sz w:val="24"/>
          <w:szCs w:val="24"/>
        </w:rPr>
        <w:t xml:space="preserve">reached out </w:t>
      </w:r>
      <w:r w:rsidR="00C50513">
        <w:rPr>
          <w:rFonts w:ascii="Aptos Display" w:hAnsi="Aptos Display"/>
          <w:sz w:val="24"/>
          <w:szCs w:val="24"/>
        </w:rPr>
        <w:t>to the five of us on the project</w:t>
      </w:r>
      <w:r w:rsidRPr="007506D7">
        <w:rPr>
          <w:rFonts w:ascii="Aptos Display" w:hAnsi="Aptos Display"/>
          <w:sz w:val="24"/>
          <w:szCs w:val="24"/>
        </w:rPr>
        <w:t xml:space="preserve"> and to peers to pull things together that could help that person do the job</w:t>
      </w:r>
      <w:r w:rsidR="00F950EE">
        <w:rPr>
          <w:rFonts w:ascii="Aptos Display" w:hAnsi="Aptos Display"/>
          <w:sz w:val="24"/>
          <w:szCs w:val="24"/>
        </w:rPr>
        <w:t xml:space="preserve">, </w:t>
      </w:r>
      <w:proofErr w:type="gramStart"/>
      <w:r w:rsidR="00F950EE">
        <w:rPr>
          <w:rFonts w:ascii="Aptos Display" w:hAnsi="Aptos Display"/>
          <w:sz w:val="24"/>
          <w:szCs w:val="24"/>
        </w:rPr>
        <w:t>like</w:t>
      </w:r>
      <w:proofErr w:type="gramEnd"/>
      <w:r w:rsidR="00F950EE">
        <w:rPr>
          <w:rFonts w:ascii="Aptos Display" w:hAnsi="Aptos Display"/>
          <w:sz w:val="24"/>
          <w:szCs w:val="24"/>
        </w:rPr>
        <w:t xml:space="preserve"> Kirsten explained, i</w:t>
      </w:r>
      <w:r w:rsidRPr="007506D7">
        <w:rPr>
          <w:rFonts w:ascii="Aptos Display" w:hAnsi="Aptos Display"/>
          <w:sz w:val="24"/>
          <w:szCs w:val="24"/>
        </w:rPr>
        <w:t xml:space="preserve">f it helps someone manage that </w:t>
      </w:r>
      <w:proofErr w:type="gramStart"/>
      <w:r w:rsidRPr="007506D7">
        <w:rPr>
          <w:rFonts w:ascii="Aptos Display" w:hAnsi="Aptos Display"/>
          <w:sz w:val="24"/>
          <w:szCs w:val="24"/>
        </w:rPr>
        <w:t>really complex</w:t>
      </w:r>
      <w:proofErr w:type="gramEnd"/>
      <w:r w:rsidRPr="007506D7">
        <w:rPr>
          <w:rFonts w:ascii="Aptos Display" w:hAnsi="Aptos Display"/>
          <w:sz w:val="24"/>
          <w:szCs w:val="24"/>
        </w:rPr>
        <w:t xml:space="preserve"> job, it's a successful project.</w:t>
      </w:r>
    </w:p>
    <w:p w14:paraId="29AA82BE" w14:textId="3B1AC07B" w:rsidR="00EC2123" w:rsidRPr="007506D7" w:rsidRDefault="00EC2123" w:rsidP="00EC2123">
      <w:pPr>
        <w:rPr>
          <w:rFonts w:ascii="Aptos Display" w:hAnsi="Aptos Display"/>
          <w:sz w:val="24"/>
          <w:szCs w:val="24"/>
        </w:rPr>
      </w:pPr>
      <w:r w:rsidRPr="007506D7">
        <w:rPr>
          <w:rFonts w:ascii="Aptos Display" w:hAnsi="Aptos Display"/>
          <w:b/>
          <w:sz w:val="24"/>
          <w:szCs w:val="24"/>
        </w:rPr>
        <w:t>Berberi</w:t>
      </w:r>
      <w:r w:rsidRPr="007506D7">
        <w:rPr>
          <w:rFonts w:ascii="Aptos Display" w:hAnsi="Aptos Display"/>
          <w:sz w:val="24"/>
          <w:szCs w:val="24"/>
        </w:rPr>
        <w:t xml:space="preserve">: For listeners, I want to share that I can't remember exactly how many supplemental job aids there are, but it's something like 35 or 40. There is considerable material that can be downloaded and adapted that’s associated with this book—and I downloaded </w:t>
      </w:r>
      <w:r w:rsidR="00F950EE">
        <w:rPr>
          <w:rFonts w:ascii="Aptos Display" w:hAnsi="Aptos Display"/>
          <w:sz w:val="24"/>
          <w:szCs w:val="24"/>
        </w:rPr>
        <w:t>everything</w:t>
      </w:r>
      <w:r w:rsidR="001D0310">
        <w:rPr>
          <w:rFonts w:ascii="Aptos Display" w:hAnsi="Aptos Display"/>
          <w:sz w:val="24"/>
          <w:szCs w:val="24"/>
        </w:rPr>
        <w:t>. T</w:t>
      </w:r>
      <w:r w:rsidRPr="007506D7">
        <w:rPr>
          <w:rFonts w:ascii="Aptos Display" w:hAnsi="Aptos Display"/>
          <w:sz w:val="24"/>
          <w:szCs w:val="24"/>
        </w:rPr>
        <w:t>hank you</w:t>
      </w:r>
      <w:r w:rsidR="001D0310">
        <w:rPr>
          <w:rFonts w:ascii="Aptos Display" w:hAnsi="Aptos Display"/>
          <w:sz w:val="24"/>
          <w:szCs w:val="24"/>
        </w:rPr>
        <w:t xml:space="preserve"> for those</w:t>
      </w:r>
      <w:r w:rsidRPr="007506D7">
        <w:rPr>
          <w:rFonts w:ascii="Aptos Display" w:hAnsi="Aptos Display"/>
          <w:sz w:val="24"/>
          <w:szCs w:val="24"/>
        </w:rPr>
        <w:t xml:space="preserve">. You spend a lot of time thinking about </w:t>
      </w:r>
      <w:proofErr w:type="gramStart"/>
      <w:r w:rsidRPr="007506D7">
        <w:rPr>
          <w:rFonts w:ascii="Aptos Display" w:hAnsi="Aptos Display"/>
          <w:sz w:val="24"/>
          <w:szCs w:val="24"/>
        </w:rPr>
        <w:t>redesign</w:t>
      </w:r>
      <w:proofErr w:type="gramEnd"/>
      <w:r w:rsidRPr="007506D7">
        <w:rPr>
          <w:rFonts w:ascii="Aptos Display" w:hAnsi="Aptos Display"/>
          <w:sz w:val="24"/>
          <w:szCs w:val="24"/>
        </w:rPr>
        <w:t xml:space="preserve"> through collaborative partnerships. Can you both talk about your specific efforts on your respective campuses to be </w:t>
      </w:r>
      <w:r w:rsidR="001E11EC">
        <w:rPr>
          <w:rFonts w:ascii="Aptos Display" w:hAnsi="Aptos Display"/>
          <w:sz w:val="24"/>
          <w:szCs w:val="24"/>
        </w:rPr>
        <w:t xml:space="preserve">an </w:t>
      </w:r>
      <w:r w:rsidRPr="007506D7">
        <w:rPr>
          <w:rFonts w:ascii="Aptos Display" w:hAnsi="Aptos Display"/>
          <w:sz w:val="24"/>
          <w:szCs w:val="24"/>
        </w:rPr>
        <w:t xml:space="preserve">advocate in </w:t>
      </w:r>
      <w:proofErr w:type="gramStart"/>
      <w:r w:rsidRPr="007506D7">
        <w:rPr>
          <w:rFonts w:ascii="Aptos Display" w:hAnsi="Aptos Display"/>
          <w:sz w:val="24"/>
          <w:szCs w:val="24"/>
        </w:rPr>
        <w:t>redesign for</w:t>
      </w:r>
      <w:proofErr w:type="gramEnd"/>
      <w:r w:rsidRPr="007506D7">
        <w:rPr>
          <w:rFonts w:ascii="Aptos Display" w:hAnsi="Aptos Display"/>
          <w:sz w:val="24"/>
          <w:szCs w:val="24"/>
        </w:rPr>
        <w:t xml:space="preserve"> campuses that are </w:t>
      </w:r>
      <w:r w:rsidR="005D0673">
        <w:rPr>
          <w:rFonts w:ascii="Aptos Display" w:hAnsi="Aptos Display"/>
          <w:sz w:val="24"/>
          <w:szCs w:val="24"/>
        </w:rPr>
        <w:t xml:space="preserve">just sort of </w:t>
      </w:r>
      <w:r w:rsidRPr="007506D7">
        <w:rPr>
          <w:rFonts w:ascii="Aptos Display" w:hAnsi="Aptos Display"/>
          <w:sz w:val="24"/>
          <w:szCs w:val="24"/>
        </w:rPr>
        <w:t>historically inaccessible?</w:t>
      </w:r>
    </w:p>
    <w:p w14:paraId="0D667F27" w14:textId="1FCCC3B8" w:rsidR="00EC2123" w:rsidRPr="007506D7" w:rsidRDefault="00EC2123" w:rsidP="00EC2123">
      <w:pPr>
        <w:rPr>
          <w:rFonts w:ascii="Aptos Display" w:hAnsi="Aptos Display"/>
          <w:sz w:val="24"/>
          <w:szCs w:val="24"/>
        </w:rPr>
      </w:pPr>
      <w:r w:rsidRPr="007506D7">
        <w:rPr>
          <w:rFonts w:ascii="Aptos Display" w:hAnsi="Aptos Display"/>
          <w:b/>
          <w:sz w:val="24"/>
          <w:szCs w:val="24"/>
        </w:rPr>
        <w:t>Behling</w:t>
      </w:r>
      <w:r w:rsidRPr="007506D7">
        <w:rPr>
          <w:rFonts w:ascii="Aptos Display" w:hAnsi="Aptos Display"/>
          <w:sz w:val="24"/>
          <w:szCs w:val="24"/>
        </w:rPr>
        <w:t xml:space="preserve">: </w:t>
      </w:r>
      <w:r w:rsidR="001E11EC">
        <w:rPr>
          <w:rFonts w:ascii="Aptos Display" w:hAnsi="Aptos Display"/>
          <w:sz w:val="24"/>
          <w:szCs w:val="24"/>
        </w:rPr>
        <w:t xml:space="preserve">I think we also </w:t>
      </w:r>
      <w:proofErr w:type="gramStart"/>
      <w:r w:rsidR="001E11EC">
        <w:rPr>
          <w:rFonts w:ascii="Aptos Display" w:hAnsi="Aptos Display"/>
          <w:sz w:val="24"/>
          <w:szCs w:val="24"/>
        </w:rPr>
        <w:t>have to</w:t>
      </w:r>
      <w:proofErr w:type="gramEnd"/>
      <w:r w:rsidR="001E11EC">
        <w:rPr>
          <w:rFonts w:ascii="Aptos Display" w:hAnsi="Aptos Display"/>
          <w:sz w:val="24"/>
          <w:szCs w:val="24"/>
        </w:rPr>
        <w:t xml:space="preserve"> </w:t>
      </w:r>
      <w:r w:rsidRPr="007506D7">
        <w:rPr>
          <w:rFonts w:ascii="Aptos Display" w:hAnsi="Aptos Display"/>
          <w:sz w:val="24"/>
          <w:szCs w:val="24"/>
        </w:rPr>
        <w:t xml:space="preserve">parse out </w:t>
      </w:r>
      <w:proofErr w:type="gramStart"/>
      <w:r w:rsidRPr="007506D7">
        <w:rPr>
          <w:rFonts w:ascii="Aptos Display" w:hAnsi="Aptos Display"/>
          <w:sz w:val="24"/>
          <w:szCs w:val="24"/>
        </w:rPr>
        <w:t>inaccessible in the</w:t>
      </w:r>
      <w:proofErr w:type="gramEnd"/>
      <w:r w:rsidRPr="007506D7">
        <w:rPr>
          <w:rFonts w:ascii="Aptos Display" w:hAnsi="Aptos Display"/>
          <w:sz w:val="24"/>
          <w:szCs w:val="24"/>
        </w:rPr>
        <w:t xml:space="preserve"> physical space or in the online space. We tried to draw attention to that because most work on a college campus these days is online. It's timely with federal legislation coming up </w:t>
      </w:r>
      <w:r w:rsidR="001E11EC">
        <w:rPr>
          <w:rFonts w:ascii="Aptos Display" w:hAnsi="Aptos Display"/>
          <w:sz w:val="24"/>
          <w:szCs w:val="24"/>
        </w:rPr>
        <w:t xml:space="preserve">here </w:t>
      </w:r>
      <w:r w:rsidRPr="007506D7">
        <w:rPr>
          <w:rFonts w:ascii="Aptos Display" w:hAnsi="Aptos Display"/>
          <w:sz w:val="24"/>
          <w:szCs w:val="24"/>
        </w:rPr>
        <w:t>in April</w:t>
      </w:r>
      <w:r w:rsidR="00E72CE1">
        <w:rPr>
          <w:rFonts w:ascii="Aptos Display" w:hAnsi="Aptos Display"/>
          <w:sz w:val="24"/>
          <w:szCs w:val="24"/>
        </w:rPr>
        <w:t xml:space="preserve"> too,</w:t>
      </w:r>
      <w:r w:rsidRPr="007506D7">
        <w:rPr>
          <w:rFonts w:ascii="Aptos Display" w:hAnsi="Aptos Display"/>
          <w:sz w:val="24"/>
          <w:szCs w:val="24"/>
        </w:rPr>
        <w:t xml:space="preserve"> to be thinking about that and what it looks like.</w:t>
      </w:r>
    </w:p>
    <w:p w14:paraId="09E91815" w14:textId="276B9925" w:rsidR="00955249" w:rsidRDefault="00955249" w:rsidP="00955249">
      <w:pPr>
        <w:pStyle w:val="Heading4"/>
      </w:pPr>
      <w:r>
        <w:t xml:space="preserve">Developing campus policies </w:t>
      </w:r>
    </w:p>
    <w:p w14:paraId="26E59D67" w14:textId="05D3EE1B" w:rsidR="00EC2123" w:rsidRPr="007506D7" w:rsidRDefault="00EC2123" w:rsidP="00EC2123">
      <w:pPr>
        <w:rPr>
          <w:rFonts w:ascii="Aptos Display" w:hAnsi="Aptos Display"/>
          <w:sz w:val="24"/>
          <w:szCs w:val="24"/>
        </w:rPr>
      </w:pPr>
      <w:r w:rsidRPr="007506D7">
        <w:rPr>
          <w:rFonts w:ascii="Aptos Display" w:hAnsi="Aptos Display"/>
          <w:sz w:val="24"/>
          <w:szCs w:val="24"/>
        </w:rPr>
        <w:t xml:space="preserve">At Tufts University, I had the fortune of working closely with our general counsel to craft </w:t>
      </w:r>
      <w:r w:rsidR="00F82791">
        <w:rPr>
          <w:rFonts w:ascii="Aptos Display" w:hAnsi="Aptos Display"/>
          <w:sz w:val="24"/>
          <w:szCs w:val="24"/>
        </w:rPr>
        <w:t xml:space="preserve">out </w:t>
      </w:r>
      <w:r w:rsidRPr="007506D7">
        <w:rPr>
          <w:rFonts w:ascii="Aptos Display" w:hAnsi="Aptos Display"/>
          <w:sz w:val="24"/>
          <w:szCs w:val="24"/>
        </w:rPr>
        <w:t xml:space="preserve">three university-wide policies: our procurement policy, our web accessibility policy, and our captioning policy. Of the </w:t>
      </w:r>
      <w:proofErr w:type="gramStart"/>
      <w:r w:rsidRPr="007506D7">
        <w:rPr>
          <w:rFonts w:ascii="Aptos Display" w:hAnsi="Aptos Display"/>
          <w:sz w:val="24"/>
          <w:szCs w:val="24"/>
        </w:rPr>
        <w:t>three,</w:t>
      </w:r>
      <w:proofErr w:type="gramEnd"/>
      <w:r w:rsidRPr="007506D7">
        <w:rPr>
          <w:rFonts w:ascii="Aptos Display" w:hAnsi="Aptos Display"/>
          <w:sz w:val="24"/>
          <w:szCs w:val="24"/>
        </w:rPr>
        <w:t xml:space="preserve"> </w:t>
      </w:r>
      <w:r w:rsidR="00F82791">
        <w:rPr>
          <w:rFonts w:ascii="Aptos Display" w:hAnsi="Aptos Display"/>
          <w:sz w:val="24"/>
          <w:szCs w:val="24"/>
        </w:rPr>
        <w:t xml:space="preserve">she shared with me, </w:t>
      </w:r>
      <w:r w:rsidRPr="007506D7">
        <w:rPr>
          <w:rFonts w:ascii="Aptos Display" w:hAnsi="Aptos Display"/>
          <w:sz w:val="24"/>
          <w:szCs w:val="24"/>
        </w:rPr>
        <w:t xml:space="preserve">her largest concern </w:t>
      </w:r>
      <w:r w:rsidR="00954A15">
        <w:rPr>
          <w:rFonts w:ascii="Aptos Display" w:hAnsi="Aptos Display"/>
          <w:sz w:val="24"/>
          <w:szCs w:val="24"/>
        </w:rPr>
        <w:t xml:space="preserve">in terms of getting anything passed would be </w:t>
      </w:r>
      <w:r w:rsidRPr="007506D7">
        <w:rPr>
          <w:rFonts w:ascii="Aptos Display" w:hAnsi="Aptos Display"/>
          <w:sz w:val="24"/>
          <w:szCs w:val="24"/>
        </w:rPr>
        <w:t>the captioning policy</w:t>
      </w:r>
      <w:r w:rsidR="00E72CE1">
        <w:rPr>
          <w:rFonts w:ascii="Aptos Display" w:hAnsi="Aptos Display"/>
          <w:sz w:val="24"/>
          <w:szCs w:val="24"/>
        </w:rPr>
        <w:t>:</w:t>
      </w:r>
      <w:r w:rsidRPr="007506D7">
        <w:rPr>
          <w:rFonts w:ascii="Aptos Display" w:hAnsi="Aptos Display"/>
          <w:sz w:val="24"/>
          <w:szCs w:val="24"/>
        </w:rPr>
        <w:t xml:space="preserve"> </w:t>
      </w:r>
      <w:r w:rsidR="00744228">
        <w:rPr>
          <w:rFonts w:ascii="Aptos Display" w:hAnsi="Aptos Display"/>
          <w:sz w:val="24"/>
          <w:szCs w:val="24"/>
        </w:rPr>
        <w:t>That f</w:t>
      </w:r>
      <w:r w:rsidRPr="007506D7">
        <w:rPr>
          <w:rFonts w:ascii="Aptos Display" w:hAnsi="Aptos Display"/>
          <w:sz w:val="24"/>
          <w:szCs w:val="24"/>
        </w:rPr>
        <w:t>aculty didn't want to do it; it would be difficult; and pre-COVID we weren't doing all the things online</w:t>
      </w:r>
      <w:r w:rsidR="00E72CE1">
        <w:rPr>
          <w:rFonts w:ascii="Aptos Display" w:hAnsi="Aptos Display"/>
          <w:sz w:val="24"/>
          <w:szCs w:val="24"/>
        </w:rPr>
        <w:t xml:space="preserve">; that </w:t>
      </w:r>
      <w:r w:rsidRPr="007506D7">
        <w:rPr>
          <w:rFonts w:ascii="Aptos Display" w:hAnsi="Aptos Display"/>
          <w:sz w:val="24"/>
          <w:szCs w:val="24"/>
        </w:rPr>
        <w:t xml:space="preserve">the librarians would </w:t>
      </w:r>
      <w:r w:rsidR="00744228">
        <w:rPr>
          <w:rFonts w:ascii="Aptos Display" w:hAnsi="Aptos Display"/>
          <w:sz w:val="24"/>
          <w:szCs w:val="24"/>
        </w:rPr>
        <w:t xml:space="preserve">just </w:t>
      </w:r>
      <w:r w:rsidRPr="007506D7">
        <w:rPr>
          <w:rFonts w:ascii="Aptos Display" w:hAnsi="Aptos Display"/>
          <w:sz w:val="24"/>
          <w:szCs w:val="24"/>
        </w:rPr>
        <w:t>be overwhelmed</w:t>
      </w:r>
      <w:r w:rsidR="00744228">
        <w:rPr>
          <w:rFonts w:ascii="Aptos Display" w:hAnsi="Aptos Display"/>
          <w:sz w:val="24"/>
          <w:szCs w:val="24"/>
        </w:rPr>
        <w:t xml:space="preserve"> with this process</w:t>
      </w:r>
      <w:r w:rsidRPr="007506D7">
        <w:rPr>
          <w:rFonts w:ascii="Aptos Display" w:hAnsi="Aptos Display"/>
          <w:sz w:val="24"/>
          <w:szCs w:val="24"/>
        </w:rPr>
        <w:t>. We had to consider what</w:t>
      </w:r>
      <w:r w:rsidR="008E109C">
        <w:rPr>
          <w:rFonts w:ascii="Aptos Display" w:hAnsi="Aptos Display"/>
          <w:sz w:val="24"/>
          <w:szCs w:val="24"/>
        </w:rPr>
        <w:t xml:space="preserve"> is currently</w:t>
      </w:r>
      <w:r w:rsidRPr="007506D7">
        <w:rPr>
          <w:rFonts w:ascii="Aptos Display" w:hAnsi="Aptos Display"/>
          <w:sz w:val="24"/>
          <w:szCs w:val="24"/>
        </w:rPr>
        <w:t xml:space="preserve"> working, what </w:t>
      </w:r>
      <w:r w:rsidR="008E109C">
        <w:rPr>
          <w:rFonts w:ascii="Aptos Display" w:hAnsi="Aptos Display"/>
          <w:sz w:val="24"/>
          <w:szCs w:val="24"/>
        </w:rPr>
        <w:t>isn’t</w:t>
      </w:r>
      <w:r w:rsidR="00E72CE1">
        <w:rPr>
          <w:rFonts w:ascii="Aptos Display" w:hAnsi="Aptos Display"/>
          <w:sz w:val="24"/>
          <w:szCs w:val="24"/>
        </w:rPr>
        <w:t xml:space="preserve"> working</w:t>
      </w:r>
      <w:r w:rsidRPr="007506D7">
        <w:rPr>
          <w:rFonts w:ascii="Aptos Display" w:hAnsi="Aptos Display"/>
          <w:sz w:val="24"/>
          <w:szCs w:val="24"/>
        </w:rPr>
        <w:t>, and what might scare folks—and break it into bite-sized chunks. For captioning, we drew a line in the sand: effective this date, anything moving forward needs to be captioned. Auto-captioning is okay so long as a person with a disability doesn’t ask for fully described captions</w:t>
      </w:r>
      <w:r w:rsidR="008E109C">
        <w:rPr>
          <w:rFonts w:ascii="Aptos Display" w:hAnsi="Aptos Display"/>
          <w:sz w:val="24"/>
          <w:szCs w:val="24"/>
        </w:rPr>
        <w:t>,</w:t>
      </w:r>
      <w:r w:rsidRPr="007506D7">
        <w:rPr>
          <w:rFonts w:ascii="Aptos Display" w:hAnsi="Aptos Display"/>
          <w:sz w:val="24"/>
          <w:szCs w:val="24"/>
        </w:rPr>
        <w:t xml:space="preserve"> in that case, we</w:t>
      </w:r>
      <w:r w:rsidR="002C04EE">
        <w:rPr>
          <w:rFonts w:ascii="Aptos Display" w:hAnsi="Aptos Display"/>
          <w:sz w:val="24"/>
          <w:szCs w:val="24"/>
        </w:rPr>
        <w:t xml:space="preserve"> </w:t>
      </w:r>
      <w:proofErr w:type="gramStart"/>
      <w:r w:rsidR="002C04EE">
        <w:rPr>
          <w:rFonts w:ascii="Aptos Display" w:hAnsi="Aptos Display"/>
          <w:sz w:val="24"/>
          <w:szCs w:val="24"/>
        </w:rPr>
        <w:t xml:space="preserve">would </w:t>
      </w:r>
      <w:r w:rsidRPr="007506D7">
        <w:rPr>
          <w:rFonts w:ascii="Aptos Display" w:hAnsi="Aptos Display"/>
          <w:sz w:val="24"/>
          <w:szCs w:val="24"/>
        </w:rPr>
        <w:t xml:space="preserve"> do</w:t>
      </w:r>
      <w:proofErr w:type="gramEnd"/>
      <w:r w:rsidRPr="007506D7">
        <w:rPr>
          <w:rFonts w:ascii="Aptos Display" w:hAnsi="Aptos Display"/>
          <w:sz w:val="24"/>
          <w:szCs w:val="24"/>
        </w:rPr>
        <w:t xml:space="preserve"> everything we can</w:t>
      </w:r>
      <w:r w:rsidR="002C04EE">
        <w:rPr>
          <w:rFonts w:ascii="Aptos Display" w:hAnsi="Aptos Display"/>
          <w:sz w:val="24"/>
          <w:szCs w:val="24"/>
        </w:rPr>
        <w:t xml:space="preserve"> to make that happen</w:t>
      </w:r>
      <w:r w:rsidRPr="007506D7">
        <w:rPr>
          <w:rFonts w:ascii="Aptos Display" w:hAnsi="Aptos Display"/>
          <w:sz w:val="24"/>
          <w:szCs w:val="24"/>
        </w:rPr>
        <w:t>.</w:t>
      </w:r>
      <w:r w:rsidR="001144E4">
        <w:rPr>
          <w:rFonts w:ascii="Aptos Display" w:hAnsi="Aptos Display"/>
          <w:sz w:val="24"/>
          <w:szCs w:val="24"/>
        </w:rPr>
        <w:t xml:space="preserve"> </w:t>
      </w:r>
      <w:r w:rsidRPr="007506D7">
        <w:rPr>
          <w:rFonts w:ascii="Aptos Display" w:hAnsi="Aptos Display"/>
          <w:sz w:val="24"/>
          <w:szCs w:val="24"/>
        </w:rPr>
        <w:t xml:space="preserve">Setting those parameters helped </w:t>
      </w:r>
      <w:r w:rsidR="008E109C">
        <w:rPr>
          <w:rFonts w:ascii="Aptos Display" w:hAnsi="Aptos Display"/>
          <w:sz w:val="24"/>
          <w:szCs w:val="24"/>
        </w:rPr>
        <w:t>folks</w:t>
      </w:r>
      <w:r w:rsidRPr="007506D7">
        <w:rPr>
          <w:rFonts w:ascii="Aptos Display" w:hAnsi="Aptos Display"/>
          <w:sz w:val="24"/>
          <w:szCs w:val="24"/>
        </w:rPr>
        <w:t xml:space="preserve"> breathe and embrace it. Post-COVID, everybody loves captioning; it was easier to pass.</w:t>
      </w:r>
    </w:p>
    <w:p w14:paraId="58E04599" w14:textId="4CF02A83" w:rsidR="00EC2123" w:rsidRPr="007506D7" w:rsidRDefault="0045380F" w:rsidP="00EC2123">
      <w:pPr>
        <w:rPr>
          <w:rFonts w:ascii="Aptos Display" w:hAnsi="Aptos Display"/>
          <w:sz w:val="24"/>
          <w:szCs w:val="24"/>
        </w:rPr>
      </w:pPr>
      <w:r>
        <w:rPr>
          <w:rFonts w:ascii="Aptos Display" w:hAnsi="Aptos Display"/>
          <w:sz w:val="24"/>
          <w:szCs w:val="24"/>
        </w:rPr>
        <w:t>One important thing to think about is that our job is never done</w:t>
      </w:r>
      <w:r w:rsidR="00EC2123" w:rsidRPr="007506D7">
        <w:rPr>
          <w:rFonts w:ascii="Aptos Display" w:hAnsi="Aptos Display"/>
          <w:sz w:val="24"/>
          <w:szCs w:val="24"/>
        </w:rPr>
        <w:t xml:space="preserve">. Students and their needs change; nationally we're seeing spikes in </w:t>
      </w:r>
      <w:proofErr w:type="gramStart"/>
      <w:r w:rsidR="00EC2123" w:rsidRPr="007506D7">
        <w:rPr>
          <w:rFonts w:ascii="Aptos Display" w:hAnsi="Aptos Display"/>
          <w:sz w:val="24"/>
          <w:szCs w:val="24"/>
        </w:rPr>
        <w:t>supports</w:t>
      </w:r>
      <w:proofErr w:type="gramEnd"/>
      <w:r w:rsidR="009D004F">
        <w:rPr>
          <w:rFonts w:ascii="Aptos Display" w:hAnsi="Aptos Display"/>
          <w:sz w:val="24"/>
          <w:szCs w:val="24"/>
        </w:rPr>
        <w:t xml:space="preserve"> for </w:t>
      </w:r>
      <w:r w:rsidR="004975E4">
        <w:rPr>
          <w:rFonts w:ascii="Aptos Display" w:hAnsi="Aptos Display"/>
          <w:sz w:val="24"/>
          <w:szCs w:val="24"/>
        </w:rPr>
        <w:t>students</w:t>
      </w:r>
      <w:r w:rsidR="00EC2123" w:rsidRPr="007506D7">
        <w:rPr>
          <w:rFonts w:ascii="Aptos Display" w:hAnsi="Aptos Display"/>
          <w:sz w:val="24"/>
          <w:szCs w:val="24"/>
        </w:rPr>
        <w:t xml:space="preserve">. And </w:t>
      </w:r>
      <w:r w:rsidR="00E704DD">
        <w:rPr>
          <w:rFonts w:ascii="Aptos Display" w:hAnsi="Aptos Display"/>
          <w:sz w:val="24"/>
          <w:szCs w:val="24"/>
        </w:rPr>
        <w:t xml:space="preserve">then there’s that </w:t>
      </w:r>
      <w:r w:rsidR="00EC2123" w:rsidRPr="007506D7">
        <w:rPr>
          <w:rFonts w:ascii="Aptos Display" w:hAnsi="Aptos Display"/>
          <w:sz w:val="24"/>
          <w:szCs w:val="24"/>
        </w:rPr>
        <w:t xml:space="preserve">the world </w:t>
      </w:r>
      <w:r w:rsidR="009D004F">
        <w:rPr>
          <w:rFonts w:ascii="Aptos Display" w:hAnsi="Aptos Display"/>
          <w:sz w:val="24"/>
          <w:szCs w:val="24"/>
        </w:rPr>
        <w:t xml:space="preserve">is constantly </w:t>
      </w:r>
      <w:r w:rsidR="00EC2123" w:rsidRPr="007506D7">
        <w:rPr>
          <w:rFonts w:ascii="Aptos Display" w:hAnsi="Aptos Display"/>
          <w:sz w:val="24"/>
          <w:szCs w:val="24"/>
        </w:rPr>
        <w:t>chang</w:t>
      </w:r>
      <w:r w:rsidR="009D004F">
        <w:rPr>
          <w:rFonts w:ascii="Aptos Display" w:hAnsi="Aptos Display"/>
          <w:sz w:val="24"/>
          <w:szCs w:val="24"/>
        </w:rPr>
        <w:t>ing</w:t>
      </w:r>
      <w:r w:rsidR="00EC2123" w:rsidRPr="007506D7">
        <w:rPr>
          <w:rFonts w:ascii="Aptos Display" w:hAnsi="Aptos Display"/>
          <w:sz w:val="24"/>
          <w:szCs w:val="24"/>
        </w:rPr>
        <w:t xml:space="preserve">—just when I had a handle on the procurement policy, now there's AI. What does that look like? How do we navigate </w:t>
      </w:r>
      <w:r w:rsidR="00615D3E">
        <w:rPr>
          <w:rFonts w:ascii="Aptos Display" w:hAnsi="Aptos Display"/>
          <w:sz w:val="24"/>
          <w:szCs w:val="24"/>
        </w:rPr>
        <w:t>that</w:t>
      </w:r>
      <w:r w:rsidR="00EC2123" w:rsidRPr="007506D7">
        <w:rPr>
          <w:rFonts w:ascii="Aptos Display" w:hAnsi="Aptos Display"/>
          <w:sz w:val="24"/>
          <w:szCs w:val="24"/>
        </w:rPr>
        <w:t>?</w:t>
      </w:r>
      <w:r w:rsidR="00615D3E">
        <w:rPr>
          <w:rFonts w:ascii="Aptos Display" w:hAnsi="Aptos Display"/>
          <w:sz w:val="24"/>
          <w:szCs w:val="24"/>
        </w:rPr>
        <w:t xml:space="preserve"> </w:t>
      </w:r>
      <w:proofErr w:type="gramStart"/>
      <w:r w:rsidR="00EC2123" w:rsidRPr="007506D7">
        <w:rPr>
          <w:rFonts w:ascii="Aptos Display" w:hAnsi="Aptos Display"/>
          <w:sz w:val="24"/>
          <w:szCs w:val="24"/>
        </w:rPr>
        <w:t>So</w:t>
      </w:r>
      <w:proofErr w:type="gramEnd"/>
      <w:r w:rsidR="00EC2123" w:rsidRPr="007506D7">
        <w:rPr>
          <w:rFonts w:ascii="Aptos Display" w:hAnsi="Aptos Display"/>
          <w:sz w:val="24"/>
          <w:szCs w:val="24"/>
        </w:rPr>
        <w:t xml:space="preserve"> it's important to make friends across the institution so everyone's having these conversations. Maybe smaller conversations as part of a larger one</w:t>
      </w:r>
      <w:proofErr w:type="gramStart"/>
      <w:r w:rsidR="00EC2123" w:rsidRPr="007506D7">
        <w:rPr>
          <w:rFonts w:ascii="Aptos Display" w:hAnsi="Aptos Display"/>
          <w:sz w:val="24"/>
          <w:szCs w:val="24"/>
        </w:rPr>
        <w:t>—‘</w:t>
      </w:r>
      <w:proofErr w:type="gramEnd"/>
      <w:r w:rsidR="00EC2123" w:rsidRPr="007506D7">
        <w:rPr>
          <w:rFonts w:ascii="Aptos Display" w:hAnsi="Aptos Display"/>
          <w:sz w:val="24"/>
          <w:szCs w:val="24"/>
        </w:rPr>
        <w:t>We're building a new residence hall.’ Great. ‘What's the accessibility component</w:t>
      </w:r>
      <w:r w:rsidR="00647356">
        <w:rPr>
          <w:rFonts w:ascii="Aptos Display" w:hAnsi="Aptos Display"/>
          <w:sz w:val="24"/>
          <w:szCs w:val="24"/>
        </w:rPr>
        <w:t>, right? And</w:t>
      </w:r>
      <w:r w:rsidR="00EC2123" w:rsidRPr="007506D7">
        <w:rPr>
          <w:rFonts w:ascii="Aptos Display" w:hAnsi="Aptos Display"/>
          <w:sz w:val="24"/>
          <w:szCs w:val="24"/>
        </w:rPr>
        <w:t xml:space="preserve"> I can't be at all the meetings; Andrew can't be at all the meetings. We need colleagues </w:t>
      </w:r>
      <w:r w:rsidR="00A54B92">
        <w:rPr>
          <w:rFonts w:ascii="Aptos Display" w:hAnsi="Aptos Display"/>
          <w:sz w:val="24"/>
          <w:szCs w:val="24"/>
        </w:rPr>
        <w:t xml:space="preserve">in those spaces </w:t>
      </w:r>
      <w:r w:rsidR="00EC2123" w:rsidRPr="007506D7">
        <w:rPr>
          <w:rFonts w:ascii="Aptos Display" w:hAnsi="Aptos Display"/>
          <w:sz w:val="24"/>
          <w:szCs w:val="24"/>
        </w:rPr>
        <w:t xml:space="preserve">who have this front of mind and can raise the questions in our absence. </w:t>
      </w:r>
      <w:r w:rsidR="00A54B92">
        <w:rPr>
          <w:rFonts w:ascii="Aptos Display" w:hAnsi="Aptos Display"/>
          <w:sz w:val="24"/>
          <w:szCs w:val="24"/>
        </w:rPr>
        <w:t xml:space="preserve">That was </w:t>
      </w:r>
      <w:r w:rsidR="00A54B92">
        <w:rPr>
          <w:rFonts w:ascii="Aptos Display" w:hAnsi="Aptos Display"/>
          <w:sz w:val="24"/>
          <w:szCs w:val="24"/>
        </w:rPr>
        <w:lastRenderedPageBreak/>
        <w:t xml:space="preserve">the second component that we really wanted to </w:t>
      </w:r>
      <w:r w:rsidR="00EC2123" w:rsidRPr="007506D7">
        <w:rPr>
          <w:rFonts w:ascii="Aptos Display" w:hAnsi="Aptos Display"/>
          <w:sz w:val="24"/>
          <w:szCs w:val="24"/>
        </w:rPr>
        <w:t>empower our one-person office friends and others to take that on.</w:t>
      </w:r>
    </w:p>
    <w:p w14:paraId="2EDAD5BA" w14:textId="5E16B364" w:rsidR="00EC2123" w:rsidRPr="007506D7" w:rsidRDefault="00EC2123" w:rsidP="00EC2123">
      <w:pPr>
        <w:rPr>
          <w:rFonts w:ascii="Aptos Display" w:hAnsi="Aptos Display"/>
          <w:sz w:val="24"/>
          <w:szCs w:val="24"/>
        </w:rPr>
      </w:pPr>
      <w:r w:rsidRPr="007506D7">
        <w:rPr>
          <w:rFonts w:ascii="Aptos Display" w:hAnsi="Aptos Display"/>
          <w:b/>
          <w:sz w:val="24"/>
          <w:szCs w:val="24"/>
        </w:rPr>
        <w:t>Cioffi</w:t>
      </w:r>
      <w:r w:rsidRPr="007506D7">
        <w:rPr>
          <w:rFonts w:ascii="Aptos Display" w:hAnsi="Aptos Display"/>
          <w:sz w:val="24"/>
          <w:szCs w:val="24"/>
        </w:rPr>
        <w:t xml:space="preserve">: I love how you said, ‘What's the accessibility component?’ I </w:t>
      </w:r>
      <w:r w:rsidR="006F6A49">
        <w:rPr>
          <w:rFonts w:ascii="Aptos Display" w:hAnsi="Aptos Display"/>
          <w:sz w:val="24"/>
          <w:szCs w:val="24"/>
        </w:rPr>
        <w:t xml:space="preserve">would </w:t>
      </w:r>
      <w:proofErr w:type="gramStart"/>
      <w:r w:rsidR="00021E99">
        <w:rPr>
          <w:rFonts w:ascii="Aptos Display" w:hAnsi="Aptos Display"/>
          <w:sz w:val="24"/>
          <w:szCs w:val="24"/>
        </w:rPr>
        <w:t>love for</w:t>
      </w:r>
      <w:proofErr w:type="gramEnd"/>
      <w:r w:rsidR="00021E99">
        <w:rPr>
          <w:rFonts w:ascii="Aptos Display" w:hAnsi="Aptos Display"/>
          <w:sz w:val="24"/>
          <w:szCs w:val="24"/>
        </w:rPr>
        <w:t xml:space="preserve"> my </w:t>
      </w:r>
      <w:r w:rsidRPr="007506D7">
        <w:rPr>
          <w:rFonts w:ascii="Aptos Display" w:hAnsi="Aptos Display"/>
          <w:sz w:val="24"/>
          <w:szCs w:val="24"/>
        </w:rPr>
        <w:t xml:space="preserve">campus partners to get so used to hearing it that they start asking </w:t>
      </w:r>
      <w:r w:rsidR="004975E4">
        <w:rPr>
          <w:rFonts w:ascii="Aptos Display" w:hAnsi="Aptos Display"/>
          <w:sz w:val="24"/>
          <w:szCs w:val="24"/>
        </w:rPr>
        <w:t>that question</w:t>
      </w:r>
      <w:r w:rsidRPr="007506D7">
        <w:rPr>
          <w:rFonts w:ascii="Aptos Display" w:hAnsi="Aptos Display"/>
          <w:sz w:val="24"/>
          <w:szCs w:val="24"/>
        </w:rPr>
        <w:t xml:space="preserve">. We've had success with </w:t>
      </w:r>
      <w:proofErr w:type="gramStart"/>
      <w:r w:rsidRPr="007506D7">
        <w:rPr>
          <w:rFonts w:ascii="Aptos Display" w:hAnsi="Aptos Display"/>
          <w:sz w:val="24"/>
          <w:szCs w:val="24"/>
        </w:rPr>
        <w:t>that—</w:t>
      </w:r>
      <w:proofErr w:type="gramEnd"/>
      <w:r w:rsidRPr="007506D7">
        <w:rPr>
          <w:rFonts w:ascii="Aptos Display" w:hAnsi="Aptos Display"/>
          <w:sz w:val="24"/>
          <w:szCs w:val="24"/>
        </w:rPr>
        <w:t xml:space="preserve">that's how you make </w:t>
      </w:r>
      <w:r w:rsidR="004975E4">
        <w:rPr>
          <w:rFonts w:ascii="Aptos Display" w:hAnsi="Aptos Display"/>
          <w:sz w:val="24"/>
          <w:szCs w:val="24"/>
        </w:rPr>
        <w:t xml:space="preserve">the </w:t>
      </w:r>
      <w:r w:rsidRPr="007506D7">
        <w:rPr>
          <w:rFonts w:ascii="Aptos Display" w:hAnsi="Aptos Display"/>
          <w:sz w:val="24"/>
          <w:szCs w:val="24"/>
        </w:rPr>
        <w:t>allies</w:t>
      </w:r>
      <w:r w:rsidR="004975E4">
        <w:rPr>
          <w:rFonts w:ascii="Aptos Display" w:hAnsi="Aptos Display"/>
          <w:sz w:val="24"/>
          <w:szCs w:val="24"/>
        </w:rPr>
        <w:t xml:space="preserve"> that we need</w:t>
      </w:r>
      <w:r w:rsidRPr="007506D7">
        <w:rPr>
          <w:rFonts w:ascii="Aptos Display" w:hAnsi="Aptos Display"/>
          <w:sz w:val="24"/>
          <w:szCs w:val="24"/>
        </w:rPr>
        <w:t xml:space="preserve">. How do we implement campus redesigns and accessibility? </w:t>
      </w:r>
      <w:r w:rsidR="004975E4">
        <w:rPr>
          <w:rFonts w:ascii="Aptos Display" w:hAnsi="Aptos Display"/>
          <w:sz w:val="24"/>
          <w:szCs w:val="24"/>
        </w:rPr>
        <w:t>To me, i</w:t>
      </w:r>
      <w:r w:rsidRPr="007506D7">
        <w:rPr>
          <w:rFonts w:ascii="Aptos Display" w:hAnsi="Aptos Display"/>
          <w:sz w:val="24"/>
          <w:szCs w:val="24"/>
        </w:rPr>
        <w:t xml:space="preserve">t's all </w:t>
      </w:r>
      <w:r w:rsidR="00021E99">
        <w:rPr>
          <w:rFonts w:ascii="Aptos Display" w:hAnsi="Aptos Display"/>
          <w:sz w:val="24"/>
          <w:szCs w:val="24"/>
        </w:rPr>
        <w:t xml:space="preserve">sort of </w:t>
      </w:r>
      <w:r w:rsidRPr="007506D7">
        <w:rPr>
          <w:rFonts w:ascii="Aptos Display" w:hAnsi="Aptos Display"/>
          <w:sz w:val="24"/>
          <w:szCs w:val="24"/>
        </w:rPr>
        <w:t>perspective. The best thing I can do is put something on a partner's radar—open their eyes to an access issue. Who are our partners and how does the messaging change</w:t>
      </w:r>
      <w:r w:rsidR="004975E4">
        <w:rPr>
          <w:rFonts w:ascii="Aptos Display" w:hAnsi="Aptos Display"/>
          <w:sz w:val="24"/>
          <w:szCs w:val="24"/>
        </w:rPr>
        <w:t xml:space="preserve"> from partner to partner.</w:t>
      </w:r>
    </w:p>
    <w:p w14:paraId="441D519B" w14:textId="3215CEB4" w:rsidR="00EC2123" w:rsidRPr="007506D7" w:rsidRDefault="00EC2123" w:rsidP="00D66859">
      <w:pPr>
        <w:rPr>
          <w:rFonts w:ascii="Aptos Display" w:hAnsi="Aptos Display"/>
          <w:sz w:val="24"/>
          <w:szCs w:val="24"/>
        </w:rPr>
      </w:pPr>
      <w:r w:rsidRPr="007506D7">
        <w:rPr>
          <w:rFonts w:ascii="Aptos Display" w:hAnsi="Aptos Display"/>
          <w:sz w:val="24"/>
          <w:szCs w:val="24"/>
        </w:rPr>
        <w:t xml:space="preserve">With the CIO, we liken it to security and other compliance guidelines. With the Provost and senior leaders, it's about student opportunity—how </w:t>
      </w:r>
      <w:r w:rsidR="007308E9">
        <w:rPr>
          <w:rFonts w:ascii="Aptos Display" w:hAnsi="Aptos Display"/>
          <w:sz w:val="24"/>
          <w:szCs w:val="24"/>
        </w:rPr>
        <w:t>full are we being with that opportunity</w:t>
      </w:r>
      <w:r w:rsidRPr="007506D7">
        <w:rPr>
          <w:rFonts w:ascii="Aptos Display" w:hAnsi="Aptos Display"/>
          <w:sz w:val="24"/>
          <w:szCs w:val="24"/>
        </w:rPr>
        <w:t xml:space="preserve">, how equitable </w:t>
      </w:r>
      <w:r w:rsidR="005E30B7">
        <w:rPr>
          <w:rFonts w:ascii="Aptos Display" w:hAnsi="Aptos Display"/>
          <w:sz w:val="24"/>
          <w:szCs w:val="24"/>
        </w:rPr>
        <w:t>are we</w:t>
      </w:r>
      <w:r w:rsidRPr="007506D7">
        <w:rPr>
          <w:rFonts w:ascii="Aptos Display" w:hAnsi="Aptos Display"/>
          <w:sz w:val="24"/>
          <w:szCs w:val="24"/>
        </w:rPr>
        <w:t>, and</w:t>
      </w:r>
      <w:r w:rsidR="005E30B7">
        <w:rPr>
          <w:rFonts w:ascii="Aptos Display" w:hAnsi="Aptos Display"/>
          <w:sz w:val="24"/>
          <w:szCs w:val="24"/>
        </w:rPr>
        <w:t xml:space="preserve"> what are the </w:t>
      </w:r>
      <w:r w:rsidRPr="007506D7">
        <w:rPr>
          <w:rFonts w:ascii="Aptos Display" w:hAnsi="Aptos Display"/>
          <w:sz w:val="24"/>
          <w:szCs w:val="24"/>
        </w:rPr>
        <w:t xml:space="preserve">impacts on retention, persistence, and </w:t>
      </w:r>
      <w:r w:rsidR="005376E2">
        <w:rPr>
          <w:rFonts w:ascii="Aptos Display" w:hAnsi="Aptos Display"/>
          <w:sz w:val="24"/>
          <w:szCs w:val="24"/>
        </w:rPr>
        <w:t xml:space="preserve">overall </w:t>
      </w:r>
      <w:r w:rsidRPr="007506D7">
        <w:rPr>
          <w:rFonts w:ascii="Aptos Display" w:hAnsi="Aptos Display"/>
          <w:sz w:val="24"/>
          <w:szCs w:val="24"/>
        </w:rPr>
        <w:t>student experience. With the president and leadership, it's about compliance.</w:t>
      </w:r>
      <w:r w:rsidR="005E30B7">
        <w:rPr>
          <w:rFonts w:ascii="Aptos Display" w:hAnsi="Aptos Display"/>
          <w:sz w:val="24"/>
          <w:szCs w:val="24"/>
        </w:rPr>
        <w:t xml:space="preserve"> </w:t>
      </w:r>
      <w:r w:rsidRPr="007506D7">
        <w:rPr>
          <w:rFonts w:ascii="Aptos Display" w:hAnsi="Aptos Display"/>
          <w:sz w:val="24"/>
          <w:szCs w:val="24"/>
        </w:rPr>
        <w:t xml:space="preserve">There is </w:t>
      </w:r>
      <w:r w:rsidR="006430B1">
        <w:rPr>
          <w:rFonts w:ascii="Aptos Display" w:hAnsi="Aptos Display"/>
          <w:sz w:val="24"/>
          <w:szCs w:val="24"/>
        </w:rPr>
        <w:t xml:space="preserve">such </w:t>
      </w:r>
      <w:r w:rsidRPr="007506D7">
        <w:rPr>
          <w:rFonts w:ascii="Aptos Display" w:hAnsi="Aptos Display"/>
          <w:sz w:val="24"/>
          <w:szCs w:val="24"/>
        </w:rPr>
        <w:t xml:space="preserve">a big compliance component to what we do, but one of </w:t>
      </w:r>
      <w:r w:rsidR="002D375F">
        <w:rPr>
          <w:rFonts w:ascii="Aptos Display" w:hAnsi="Aptos Display"/>
          <w:sz w:val="24"/>
          <w:szCs w:val="24"/>
        </w:rPr>
        <w:t>the</w:t>
      </w:r>
      <w:r w:rsidRPr="007506D7">
        <w:rPr>
          <w:rFonts w:ascii="Aptos Display" w:hAnsi="Aptos Display"/>
          <w:sz w:val="24"/>
          <w:szCs w:val="24"/>
        </w:rPr>
        <w:t xml:space="preserve"> sayings </w:t>
      </w:r>
      <w:r w:rsidR="00D66859">
        <w:rPr>
          <w:rFonts w:ascii="Aptos Display" w:hAnsi="Aptos Display"/>
          <w:sz w:val="24"/>
          <w:szCs w:val="24"/>
        </w:rPr>
        <w:t>that we have de</w:t>
      </w:r>
      <w:r w:rsidR="00A87EC2">
        <w:rPr>
          <w:rFonts w:ascii="Segoe UI" w:eastAsia="Times New Roman" w:hAnsi="Segoe UI" w:cs="Segoe UI"/>
          <w:sz w:val="21"/>
          <w:szCs w:val="21"/>
        </w:rPr>
        <w:t>veloped is</w:t>
      </w:r>
      <w:r w:rsidRPr="007506D7">
        <w:rPr>
          <w:rFonts w:ascii="Aptos Display" w:hAnsi="Aptos Display"/>
          <w:sz w:val="24"/>
          <w:szCs w:val="24"/>
        </w:rPr>
        <w:t>: keep the law in your back pocket. Starting with “You have to; it's the law” rarely works with faculty. Start with access, inclusion, and learning outcomes</w:t>
      </w:r>
      <w:r w:rsidR="002D375F">
        <w:rPr>
          <w:rFonts w:ascii="Aptos Display" w:hAnsi="Aptos Display"/>
          <w:sz w:val="24"/>
          <w:szCs w:val="24"/>
        </w:rPr>
        <w:t xml:space="preserve">, I think you can </w:t>
      </w:r>
      <w:r w:rsidRPr="007506D7">
        <w:rPr>
          <w:rFonts w:ascii="Aptos Display" w:hAnsi="Aptos Display"/>
          <w:sz w:val="24"/>
          <w:szCs w:val="24"/>
        </w:rPr>
        <w:t>gain allies.</w:t>
      </w:r>
    </w:p>
    <w:p w14:paraId="33D08E69" w14:textId="7E875FF3" w:rsidR="00EC2123" w:rsidRPr="007506D7" w:rsidRDefault="00EC2123" w:rsidP="00EC2123">
      <w:pPr>
        <w:rPr>
          <w:rFonts w:ascii="Aptos Display" w:hAnsi="Aptos Display"/>
          <w:sz w:val="24"/>
          <w:szCs w:val="24"/>
        </w:rPr>
      </w:pPr>
      <w:r w:rsidRPr="007506D7">
        <w:rPr>
          <w:rFonts w:ascii="Aptos Display" w:hAnsi="Aptos Display"/>
          <w:b/>
          <w:sz w:val="24"/>
          <w:szCs w:val="24"/>
        </w:rPr>
        <w:t>Berberi</w:t>
      </w:r>
      <w:r w:rsidRPr="007506D7">
        <w:rPr>
          <w:rFonts w:ascii="Aptos Display" w:hAnsi="Aptos Display"/>
          <w:sz w:val="24"/>
          <w:szCs w:val="24"/>
        </w:rPr>
        <w:t xml:space="preserve">: That's something else I appreciate about the book—how extensive your discussion of the legal framework is. But </w:t>
      </w:r>
      <w:r w:rsidR="0081220B">
        <w:rPr>
          <w:rFonts w:ascii="Aptos Display" w:hAnsi="Aptos Display"/>
          <w:sz w:val="24"/>
          <w:szCs w:val="24"/>
        </w:rPr>
        <w:t xml:space="preserve">like you’re </w:t>
      </w:r>
      <w:r w:rsidR="00C4199A">
        <w:rPr>
          <w:rFonts w:ascii="Aptos Display" w:hAnsi="Aptos Display"/>
          <w:sz w:val="24"/>
          <w:szCs w:val="24"/>
        </w:rPr>
        <w:t>s</w:t>
      </w:r>
      <w:r w:rsidR="0081220B">
        <w:rPr>
          <w:rFonts w:ascii="Aptos Display" w:hAnsi="Aptos Display"/>
          <w:sz w:val="24"/>
          <w:szCs w:val="24"/>
        </w:rPr>
        <w:t>aying</w:t>
      </w:r>
      <w:r w:rsidRPr="007506D7">
        <w:rPr>
          <w:rFonts w:ascii="Aptos Display" w:hAnsi="Aptos Display"/>
          <w:sz w:val="24"/>
          <w:szCs w:val="24"/>
        </w:rPr>
        <w:t>, it's a backdrop to</w:t>
      </w:r>
      <w:r w:rsidR="00AB2871">
        <w:rPr>
          <w:rFonts w:ascii="Aptos Display" w:hAnsi="Aptos Display"/>
          <w:sz w:val="24"/>
          <w:szCs w:val="24"/>
        </w:rPr>
        <w:t xml:space="preserve"> </w:t>
      </w:r>
      <w:r w:rsidRPr="007506D7">
        <w:rPr>
          <w:rFonts w:ascii="Aptos Display" w:hAnsi="Aptos Display"/>
          <w:sz w:val="24"/>
          <w:szCs w:val="24"/>
        </w:rPr>
        <w:t xml:space="preserve">the enterprise of making higher education more accessible, for individuals </w:t>
      </w:r>
      <w:r w:rsidR="00C42AF4">
        <w:rPr>
          <w:rFonts w:ascii="Aptos Display" w:hAnsi="Aptos Display"/>
          <w:sz w:val="24"/>
          <w:szCs w:val="24"/>
        </w:rPr>
        <w:t>or groups of people</w:t>
      </w:r>
      <w:r w:rsidRPr="007506D7">
        <w:rPr>
          <w:rFonts w:ascii="Aptos Display" w:hAnsi="Aptos Display"/>
          <w:sz w:val="24"/>
          <w:szCs w:val="24"/>
        </w:rPr>
        <w:t>. You cover more than Section 504 and the ADA; you include facilities renovation provisions and Section 508.</w:t>
      </w:r>
    </w:p>
    <w:p w14:paraId="1529E1CA" w14:textId="52682180" w:rsidR="00955249" w:rsidRDefault="00955249" w:rsidP="00955249">
      <w:pPr>
        <w:pStyle w:val="Heading4"/>
      </w:pPr>
      <w:r>
        <w:t>Students’ wisdom</w:t>
      </w:r>
    </w:p>
    <w:p w14:paraId="62F42996" w14:textId="7DFAAF74" w:rsidR="00EC2123" w:rsidRPr="007506D7" w:rsidRDefault="00EC2123" w:rsidP="00EC2123">
      <w:pPr>
        <w:rPr>
          <w:rFonts w:ascii="Aptos Display" w:hAnsi="Aptos Display"/>
          <w:sz w:val="24"/>
          <w:szCs w:val="24"/>
        </w:rPr>
      </w:pPr>
      <w:r w:rsidRPr="007506D7">
        <w:rPr>
          <w:rFonts w:ascii="Aptos Display" w:hAnsi="Aptos Display"/>
          <w:sz w:val="24"/>
          <w:szCs w:val="24"/>
        </w:rPr>
        <w:t>Okay, what's something that disabled students have taught you about your work?</w:t>
      </w:r>
    </w:p>
    <w:p w14:paraId="4BEC385B" w14:textId="244A5CDA" w:rsidR="00EC2123" w:rsidRPr="007506D7" w:rsidRDefault="00EC2123" w:rsidP="00EC2123">
      <w:pPr>
        <w:rPr>
          <w:rFonts w:ascii="Aptos Display" w:hAnsi="Aptos Display"/>
          <w:sz w:val="24"/>
          <w:szCs w:val="24"/>
        </w:rPr>
      </w:pPr>
      <w:r w:rsidRPr="007506D7">
        <w:rPr>
          <w:rFonts w:ascii="Aptos Display" w:hAnsi="Aptos Display"/>
          <w:b/>
          <w:sz w:val="24"/>
          <w:szCs w:val="24"/>
        </w:rPr>
        <w:t>Behling</w:t>
      </w:r>
      <w:r w:rsidRPr="007506D7">
        <w:rPr>
          <w:rFonts w:ascii="Aptos Display" w:hAnsi="Aptos Display"/>
          <w:sz w:val="24"/>
          <w:szCs w:val="24"/>
        </w:rPr>
        <w:t xml:space="preserve">: </w:t>
      </w:r>
      <w:r w:rsidR="00D22EBA">
        <w:rPr>
          <w:rFonts w:ascii="Aptos Display" w:hAnsi="Aptos Display"/>
          <w:sz w:val="24"/>
          <w:szCs w:val="24"/>
        </w:rPr>
        <w:t>T</w:t>
      </w:r>
      <w:r w:rsidR="00024042">
        <w:rPr>
          <w:rFonts w:ascii="Aptos Display" w:hAnsi="Aptos Display"/>
          <w:sz w:val="24"/>
          <w:szCs w:val="24"/>
        </w:rPr>
        <w:t xml:space="preserve">he best thing that they remind </w:t>
      </w:r>
      <w:proofErr w:type="gramStart"/>
      <w:r w:rsidRPr="007506D7">
        <w:rPr>
          <w:rFonts w:ascii="Aptos Display" w:hAnsi="Aptos Display"/>
          <w:sz w:val="24"/>
          <w:szCs w:val="24"/>
        </w:rPr>
        <w:t>me</w:t>
      </w:r>
      <w:proofErr w:type="gramEnd"/>
      <w:r w:rsidRPr="007506D7">
        <w:rPr>
          <w:rFonts w:ascii="Aptos Display" w:hAnsi="Aptos Display"/>
          <w:sz w:val="24"/>
          <w:szCs w:val="24"/>
        </w:rPr>
        <w:t xml:space="preserve"> </w:t>
      </w:r>
      <w:proofErr w:type="gramStart"/>
      <w:r w:rsidR="00024042">
        <w:rPr>
          <w:rFonts w:ascii="Aptos Display" w:hAnsi="Aptos Display"/>
          <w:sz w:val="24"/>
          <w:szCs w:val="24"/>
        </w:rPr>
        <w:t>on a daily basis</w:t>
      </w:r>
      <w:proofErr w:type="gramEnd"/>
      <w:r w:rsidR="00024042">
        <w:rPr>
          <w:rFonts w:ascii="Aptos Display" w:hAnsi="Aptos Display"/>
          <w:sz w:val="24"/>
          <w:szCs w:val="24"/>
        </w:rPr>
        <w:t xml:space="preserve"> is </w:t>
      </w:r>
      <w:r w:rsidRPr="007506D7">
        <w:rPr>
          <w:rFonts w:ascii="Aptos Display" w:hAnsi="Aptos Display"/>
          <w:sz w:val="24"/>
          <w:szCs w:val="24"/>
        </w:rPr>
        <w:t xml:space="preserve">that you can't be complicit. Just when I think I </w:t>
      </w:r>
      <w:proofErr w:type="gramStart"/>
      <w:r w:rsidRPr="007506D7">
        <w:rPr>
          <w:rFonts w:ascii="Aptos Display" w:hAnsi="Aptos Display"/>
          <w:sz w:val="24"/>
          <w:szCs w:val="24"/>
        </w:rPr>
        <w:t>have something</w:t>
      </w:r>
      <w:proofErr w:type="gramEnd"/>
      <w:r w:rsidRPr="007506D7">
        <w:rPr>
          <w:rFonts w:ascii="Aptos Display" w:hAnsi="Aptos Display"/>
          <w:sz w:val="24"/>
          <w:szCs w:val="24"/>
        </w:rPr>
        <w:t xml:space="preserve"> figured out—a path or an accommodation</w:t>
      </w:r>
      <w:r w:rsidR="00DD2588">
        <w:rPr>
          <w:rFonts w:ascii="Aptos Display" w:hAnsi="Aptos Display"/>
          <w:sz w:val="24"/>
          <w:szCs w:val="24"/>
        </w:rPr>
        <w:t xml:space="preserve"> that is new to the institution</w:t>
      </w:r>
      <w:r w:rsidRPr="007506D7">
        <w:rPr>
          <w:rFonts w:ascii="Aptos Display" w:hAnsi="Aptos Display"/>
          <w:sz w:val="24"/>
          <w:szCs w:val="24"/>
        </w:rPr>
        <w:t xml:space="preserve">—they teach me something else or </w:t>
      </w:r>
      <w:r w:rsidR="00B871BE">
        <w:rPr>
          <w:rFonts w:ascii="Aptos Display" w:hAnsi="Aptos Display"/>
          <w:sz w:val="24"/>
          <w:szCs w:val="24"/>
        </w:rPr>
        <w:t>come in with</w:t>
      </w:r>
      <w:r w:rsidRPr="007506D7">
        <w:rPr>
          <w:rFonts w:ascii="Aptos Display" w:hAnsi="Aptos Display"/>
          <w:sz w:val="24"/>
          <w:szCs w:val="24"/>
        </w:rPr>
        <w:t xml:space="preserve"> a different </w:t>
      </w:r>
      <w:r w:rsidR="00B871BE">
        <w:rPr>
          <w:rFonts w:ascii="Aptos Display" w:hAnsi="Aptos Display"/>
          <w:sz w:val="24"/>
          <w:szCs w:val="24"/>
        </w:rPr>
        <w:t xml:space="preserve">kind of </w:t>
      </w:r>
      <w:r w:rsidRPr="007506D7">
        <w:rPr>
          <w:rFonts w:ascii="Aptos Display" w:hAnsi="Aptos Display"/>
          <w:sz w:val="24"/>
          <w:szCs w:val="24"/>
        </w:rPr>
        <w:t>software</w:t>
      </w:r>
      <w:r w:rsidR="00B871BE">
        <w:rPr>
          <w:rFonts w:ascii="Aptos Display" w:hAnsi="Aptos Display"/>
          <w:sz w:val="24"/>
          <w:szCs w:val="24"/>
        </w:rPr>
        <w:t>, a different</w:t>
      </w:r>
      <w:r w:rsidRPr="007506D7">
        <w:rPr>
          <w:rFonts w:ascii="Aptos Display" w:hAnsi="Aptos Display"/>
          <w:sz w:val="24"/>
          <w:szCs w:val="24"/>
        </w:rPr>
        <w:t xml:space="preserve"> need. That's the fun part—it's an incredibly creative job. I wouldn't have described myself as a creative person, but thinking on the fly is </w:t>
      </w:r>
      <w:r w:rsidR="00DD2588">
        <w:rPr>
          <w:rFonts w:ascii="Aptos Display" w:hAnsi="Aptos Display"/>
          <w:sz w:val="24"/>
          <w:szCs w:val="24"/>
        </w:rPr>
        <w:t>so important</w:t>
      </w:r>
      <w:r w:rsidRPr="007506D7">
        <w:rPr>
          <w:rFonts w:ascii="Aptos Display" w:hAnsi="Aptos Display"/>
          <w:sz w:val="24"/>
          <w:szCs w:val="24"/>
        </w:rPr>
        <w:t xml:space="preserve">. It's easy to forget that students can be partners </w:t>
      </w:r>
      <w:proofErr w:type="gramStart"/>
      <w:r w:rsidRPr="007506D7">
        <w:rPr>
          <w:rFonts w:ascii="Aptos Display" w:hAnsi="Aptos Display"/>
          <w:sz w:val="24"/>
          <w:szCs w:val="24"/>
        </w:rPr>
        <w:t>in</w:t>
      </w:r>
      <w:proofErr w:type="gramEnd"/>
      <w:r w:rsidRPr="007506D7">
        <w:rPr>
          <w:rFonts w:ascii="Aptos Display" w:hAnsi="Aptos Display"/>
          <w:sz w:val="24"/>
          <w:szCs w:val="24"/>
        </w:rPr>
        <w:t xml:space="preserve"> this journey. They have </w:t>
      </w:r>
      <w:r w:rsidR="003C77DC">
        <w:rPr>
          <w:rFonts w:ascii="Aptos Display" w:hAnsi="Aptos Display"/>
          <w:sz w:val="24"/>
          <w:szCs w:val="24"/>
        </w:rPr>
        <w:t xml:space="preserve">a wealth of </w:t>
      </w:r>
      <w:r w:rsidRPr="007506D7">
        <w:rPr>
          <w:rFonts w:ascii="Aptos Display" w:hAnsi="Aptos Display"/>
          <w:sz w:val="24"/>
          <w:szCs w:val="24"/>
        </w:rPr>
        <w:t>experiences that can drive what makes sense in a situation.</w:t>
      </w:r>
    </w:p>
    <w:p w14:paraId="403AE53B" w14:textId="1E7BF2C6" w:rsidR="00EC2123" w:rsidRPr="007506D7" w:rsidRDefault="003C77DC" w:rsidP="00EC2123">
      <w:pPr>
        <w:rPr>
          <w:rFonts w:ascii="Aptos Display" w:hAnsi="Aptos Display"/>
          <w:sz w:val="24"/>
          <w:szCs w:val="24"/>
        </w:rPr>
      </w:pPr>
      <w:r>
        <w:rPr>
          <w:rFonts w:ascii="Aptos Display" w:hAnsi="Aptos Display"/>
          <w:sz w:val="24"/>
          <w:szCs w:val="24"/>
        </w:rPr>
        <w:t>The last thing that I’ll say is that, a</w:t>
      </w:r>
      <w:r w:rsidR="00EC2123" w:rsidRPr="007506D7">
        <w:rPr>
          <w:rFonts w:ascii="Aptos Display" w:hAnsi="Aptos Display"/>
          <w:sz w:val="24"/>
          <w:szCs w:val="24"/>
        </w:rPr>
        <w:t xml:space="preserve">t Tufts, through the generosity of our president's office, we can provide free </w:t>
      </w:r>
      <w:proofErr w:type="spellStart"/>
      <w:r w:rsidR="00EC2123" w:rsidRPr="007506D7">
        <w:rPr>
          <w:rFonts w:ascii="Aptos Display" w:hAnsi="Aptos Display"/>
          <w:sz w:val="24"/>
          <w:szCs w:val="24"/>
        </w:rPr>
        <w:t>neuropsych</w:t>
      </w:r>
      <w:proofErr w:type="spellEnd"/>
      <w:r w:rsidR="00EC2123" w:rsidRPr="007506D7">
        <w:rPr>
          <w:rFonts w:ascii="Aptos Display" w:hAnsi="Aptos Display"/>
          <w:sz w:val="24"/>
          <w:szCs w:val="24"/>
        </w:rPr>
        <w:t xml:space="preserve"> exams for students who haven't</w:t>
      </w:r>
      <w:r>
        <w:rPr>
          <w:rFonts w:ascii="Aptos Display" w:hAnsi="Aptos Display"/>
          <w:sz w:val="24"/>
          <w:szCs w:val="24"/>
        </w:rPr>
        <w:t xml:space="preserve"> yet</w:t>
      </w:r>
      <w:r w:rsidR="00EC2123" w:rsidRPr="007506D7">
        <w:rPr>
          <w:rFonts w:ascii="Aptos Display" w:hAnsi="Aptos Display"/>
          <w:sz w:val="24"/>
          <w:szCs w:val="24"/>
        </w:rPr>
        <w:t xml:space="preserve"> had them. One of the best parts is when students get results and say, “</w:t>
      </w:r>
      <w:r>
        <w:rPr>
          <w:rFonts w:ascii="Aptos Display" w:hAnsi="Aptos Display"/>
          <w:sz w:val="24"/>
          <w:szCs w:val="24"/>
        </w:rPr>
        <w:t>Oh my gosh, i</w:t>
      </w:r>
      <w:r w:rsidR="00EC2123" w:rsidRPr="007506D7">
        <w:rPr>
          <w:rFonts w:ascii="Aptos Display" w:hAnsi="Aptos Display"/>
          <w:sz w:val="24"/>
          <w:szCs w:val="24"/>
        </w:rPr>
        <w:t xml:space="preserve">t all makes sense. I can't wait to </w:t>
      </w:r>
      <w:r>
        <w:rPr>
          <w:rFonts w:ascii="Aptos Display" w:hAnsi="Aptos Display"/>
          <w:sz w:val="24"/>
          <w:szCs w:val="24"/>
        </w:rPr>
        <w:t xml:space="preserve">call my mom and </w:t>
      </w:r>
      <w:r w:rsidR="00EC2123" w:rsidRPr="007506D7">
        <w:rPr>
          <w:rFonts w:ascii="Aptos Display" w:hAnsi="Aptos Display"/>
          <w:sz w:val="24"/>
          <w:szCs w:val="24"/>
        </w:rPr>
        <w:t xml:space="preserve">tell </w:t>
      </w:r>
      <w:r>
        <w:rPr>
          <w:rFonts w:ascii="Aptos Display" w:hAnsi="Aptos Display"/>
          <w:sz w:val="24"/>
          <w:szCs w:val="24"/>
        </w:rPr>
        <w:t xml:space="preserve">her </w:t>
      </w:r>
      <w:r w:rsidR="009A728C">
        <w:rPr>
          <w:rFonts w:ascii="Aptos Display" w:hAnsi="Aptos Display"/>
          <w:sz w:val="24"/>
          <w:szCs w:val="24"/>
        </w:rPr>
        <w:t xml:space="preserve">that </w:t>
      </w:r>
      <w:r w:rsidR="00EC2123" w:rsidRPr="007506D7">
        <w:rPr>
          <w:rFonts w:ascii="Aptos Display" w:hAnsi="Aptos Display"/>
          <w:sz w:val="24"/>
          <w:szCs w:val="24"/>
        </w:rPr>
        <w:t xml:space="preserve">I wasn't lazy.” The transformational process is powerful. Higher education isn't just academic—so much </w:t>
      </w:r>
      <w:r w:rsidR="009A728C">
        <w:rPr>
          <w:rFonts w:ascii="Aptos Display" w:hAnsi="Aptos Display"/>
          <w:sz w:val="24"/>
          <w:szCs w:val="24"/>
        </w:rPr>
        <w:t xml:space="preserve">is happening </w:t>
      </w:r>
      <w:r w:rsidR="00EC2123" w:rsidRPr="007506D7">
        <w:rPr>
          <w:rFonts w:ascii="Aptos Display" w:hAnsi="Aptos Display"/>
          <w:sz w:val="24"/>
          <w:szCs w:val="24"/>
        </w:rPr>
        <w:t xml:space="preserve">for students during this time. Disability services </w:t>
      </w:r>
      <w:proofErr w:type="gramStart"/>
      <w:r w:rsidR="00EC2123" w:rsidRPr="007506D7">
        <w:rPr>
          <w:rFonts w:ascii="Aptos Display" w:hAnsi="Aptos Display"/>
          <w:sz w:val="24"/>
          <w:szCs w:val="24"/>
        </w:rPr>
        <w:t>sits</w:t>
      </w:r>
      <w:proofErr w:type="gramEnd"/>
      <w:r w:rsidR="00EC2123" w:rsidRPr="007506D7">
        <w:rPr>
          <w:rFonts w:ascii="Aptos Display" w:hAnsi="Aptos Display"/>
          <w:sz w:val="24"/>
          <w:szCs w:val="24"/>
        </w:rPr>
        <w:t xml:space="preserve"> across </w:t>
      </w:r>
      <w:r w:rsidR="00EC2123" w:rsidRPr="007506D7">
        <w:rPr>
          <w:rFonts w:ascii="Aptos Display" w:hAnsi="Aptos Display"/>
          <w:sz w:val="24"/>
          <w:szCs w:val="24"/>
        </w:rPr>
        <w:lastRenderedPageBreak/>
        <w:t xml:space="preserve">all aspects; we're not strictly academic or student life. We cross boundaries, and supporting </w:t>
      </w:r>
      <w:r w:rsidR="009A728C">
        <w:rPr>
          <w:rFonts w:ascii="Aptos Display" w:hAnsi="Aptos Display"/>
          <w:sz w:val="24"/>
          <w:szCs w:val="24"/>
        </w:rPr>
        <w:t>a student</w:t>
      </w:r>
      <w:r w:rsidR="00EC2123" w:rsidRPr="007506D7">
        <w:rPr>
          <w:rFonts w:ascii="Aptos Display" w:hAnsi="Aptos Display"/>
          <w:sz w:val="24"/>
          <w:szCs w:val="24"/>
        </w:rPr>
        <w:t xml:space="preserve"> on their journey is wonderful.</w:t>
      </w:r>
      <w:r w:rsidR="00CD3C65">
        <w:rPr>
          <w:rFonts w:ascii="Aptos Display" w:hAnsi="Aptos Display"/>
          <w:sz w:val="24"/>
          <w:szCs w:val="24"/>
        </w:rPr>
        <w:t xml:space="preserve"> I love that. It’s the best part.</w:t>
      </w:r>
    </w:p>
    <w:p w14:paraId="2E78F109" w14:textId="730AC502" w:rsidR="00EC2123" w:rsidRPr="007506D7" w:rsidRDefault="00EC2123" w:rsidP="00EC2123">
      <w:pPr>
        <w:rPr>
          <w:rFonts w:ascii="Aptos Display" w:hAnsi="Aptos Display"/>
          <w:sz w:val="24"/>
          <w:szCs w:val="24"/>
        </w:rPr>
      </w:pPr>
      <w:r w:rsidRPr="007506D7">
        <w:rPr>
          <w:rFonts w:ascii="Aptos Display" w:hAnsi="Aptos Display"/>
          <w:b/>
          <w:sz w:val="24"/>
          <w:szCs w:val="24"/>
        </w:rPr>
        <w:t>Cioffi</w:t>
      </w:r>
      <w:r w:rsidRPr="007506D7">
        <w:rPr>
          <w:rFonts w:ascii="Aptos Display" w:hAnsi="Aptos Display"/>
          <w:sz w:val="24"/>
          <w:szCs w:val="24"/>
        </w:rPr>
        <w:t>: For me, the piece that resonates is that we're in this together—</w:t>
      </w:r>
      <w:r w:rsidR="00751D1B">
        <w:rPr>
          <w:rFonts w:ascii="Aptos Display" w:hAnsi="Aptos Display"/>
          <w:sz w:val="24"/>
          <w:szCs w:val="24"/>
        </w:rPr>
        <w:t xml:space="preserve">there’s </w:t>
      </w:r>
      <w:r w:rsidRPr="007506D7">
        <w:rPr>
          <w:rFonts w:ascii="Aptos Display" w:hAnsi="Aptos Display"/>
          <w:sz w:val="24"/>
          <w:szCs w:val="24"/>
        </w:rPr>
        <w:t xml:space="preserve">the partnership with students. What have students </w:t>
      </w:r>
      <w:r w:rsidR="00CD3C65">
        <w:rPr>
          <w:rFonts w:ascii="Aptos Display" w:hAnsi="Aptos Display"/>
          <w:sz w:val="24"/>
          <w:szCs w:val="24"/>
        </w:rPr>
        <w:t xml:space="preserve">with disabilities </w:t>
      </w:r>
      <w:r w:rsidRPr="007506D7">
        <w:rPr>
          <w:rFonts w:ascii="Aptos Display" w:hAnsi="Aptos Display"/>
          <w:sz w:val="24"/>
          <w:szCs w:val="24"/>
        </w:rPr>
        <w:t xml:space="preserve">taught me? </w:t>
      </w:r>
      <w:r w:rsidR="006145FD">
        <w:rPr>
          <w:rFonts w:ascii="Aptos Display" w:hAnsi="Aptos Display"/>
          <w:sz w:val="24"/>
          <w:szCs w:val="24"/>
        </w:rPr>
        <w:t>Really the concept of f</w:t>
      </w:r>
      <w:r w:rsidRPr="007506D7">
        <w:rPr>
          <w:rFonts w:ascii="Aptos Display" w:hAnsi="Aptos Display"/>
          <w:sz w:val="24"/>
          <w:szCs w:val="24"/>
        </w:rPr>
        <w:t>airness. I</w:t>
      </w:r>
      <w:r w:rsidR="004219B1">
        <w:rPr>
          <w:rFonts w:ascii="Aptos Display" w:hAnsi="Aptos Display"/>
          <w:sz w:val="24"/>
          <w:szCs w:val="24"/>
        </w:rPr>
        <w:t>’m</w:t>
      </w:r>
      <w:r w:rsidRPr="007506D7">
        <w:rPr>
          <w:rFonts w:ascii="Aptos Display" w:hAnsi="Aptos Display"/>
          <w:sz w:val="24"/>
          <w:szCs w:val="24"/>
        </w:rPr>
        <w:t xml:space="preserve"> hear</w:t>
      </w:r>
      <w:r w:rsidR="004219B1">
        <w:rPr>
          <w:rFonts w:ascii="Aptos Display" w:hAnsi="Aptos Display"/>
          <w:sz w:val="24"/>
          <w:szCs w:val="24"/>
        </w:rPr>
        <w:t>ing</w:t>
      </w:r>
      <w:r w:rsidRPr="007506D7">
        <w:rPr>
          <w:rFonts w:ascii="Aptos Display" w:hAnsi="Aptos Display"/>
          <w:sz w:val="24"/>
          <w:szCs w:val="24"/>
        </w:rPr>
        <w:t xml:space="preserve"> new examples daily that help all of us think about where accommodations and accessibility fit. It </w:t>
      </w:r>
      <w:r w:rsidR="004219B1">
        <w:rPr>
          <w:rFonts w:ascii="Aptos Display" w:hAnsi="Aptos Display"/>
          <w:sz w:val="24"/>
          <w:szCs w:val="24"/>
        </w:rPr>
        <w:t>sometimes</w:t>
      </w:r>
      <w:r w:rsidRPr="007506D7">
        <w:rPr>
          <w:rFonts w:ascii="Aptos Display" w:hAnsi="Aptos Display"/>
          <w:sz w:val="24"/>
          <w:szCs w:val="24"/>
        </w:rPr>
        <w:t xml:space="preserve"> take</w:t>
      </w:r>
      <w:r w:rsidR="004219B1">
        <w:rPr>
          <w:rFonts w:ascii="Aptos Display" w:hAnsi="Aptos Display"/>
          <w:sz w:val="24"/>
          <w:szCs w:val="24"/>
        </w:rPr>
        <w:t>s</w:t>
      </w:r>
      <w:r w:rsidRPr="007506D7">
        <w:rPr>
          <w:rFonts w:ascii="Aptos Display" w:hAnsi="Aptos Display"/>
          <w:sz w:val="24"/>
          <w:szCs w:val="24"/>
        </w:rPr>
        <w:t xml:space="preserve"> a lot </w:t>
      </w:r>
      <w:r w:rsidR="004219B1">
        <w:rPr>
          <w:rFonts w:ascii="Aptos Display" w:hAnsi="Aptos Display"/>
          <w:sz w:val="24"/>
          <w:szCs w:val="24"/>
        </w:rPr>
        <w:t>for stu</w:t>
      </w:r>
      <w:r w:rsidR="006A710A">
        <w:rPr>
          <w:rFonts w:ascii="Aptos Display" w:hAnsi="Aptos Display"/>
          <w:sz w:val="24"/>
          <w:szCs w:val="24"/>
        </w:rPr>
        <w:t>d</w:t>
      </w:r>
      <w:r w:rsidR="004219B1">
        <w:rPr>
          <w:rFonts w:ascii="Aptos Display" w:hAnsi="Aptos Display"/>
          <w:sz w:val="24"/>
          <w:szCs w:val="24"/>
        </w:rPr>
        <w:t xml:space="preserve">ents </w:t>
      </w:r>
      <w:r w:rsidRPr="007506D7">
        <w:rPr>
          <w:rFonts w:ascii="Aptos Display" w:hAnsi="Aptos Display"/>
          <w:sz w:val="24"/>
          <w:szCs w:val="24"/>
        </w:rPr>
        <w:t xml:space="preserve">to come in and ask for help. In the law </w:t>
      </w:r>
      <w:proofErr w:type="gramStart"/>
      <w:r w:rsidRPr="007506D7">
        <w:rPr>
          <w:rFonts w:ascii="Aptos Display" w:hAnsi="Aptos Display"/>
          <w:sz w:val="24"/>
          <w:szCs w:val="24"/>
        </w:rPr>
        <w:t>school—a</w:t>
      </w:r>
      <w:proofErr w:type="gramEnd"/>
      <w:r w:rsidRPr="007506D7">
        <w:rPr>
          <w:rFonts w:ascii="Aptos Display" w:hAnsi="Aptos Display"/>
          <w:sz w:val="24"/>
          <w:szCs w:val="24"/>
        </w:rPr>
        <w:t xml:space="preserve"> competitive environment—I've seen students hesitate to </w:t>
      </w:r>
      <w:r w:rsidR="006145FD">
        <w:rPr>
          <w:rFonts w:ascii="Aptos Display" w:hAnsi="Aptos Display"/>
          <w:sz w:val="24"/>
          <w:szCs w:val="24"/>
        </w:rPr>
        <w:t xml:space="preserve">ask for </w:t>
      </w:r>
      <w:r w:rsidRPr="007506D7">
        <w:rPr>
          <w:rFonts w:ascii="Aptos Display" w:hAnsi="Aptos Display"/>
          <w:sz w:val="24"/>
          <w:szCs w:val="24"/>
        </w:rPr>
        <w:t xml:space="preserve">necessary accommodations because they worry it will be seen as an advantage. We talk about that: if you have a three-hour exam but </w:t>
      </w:r>
      <w:r w:rsidR="009B3509">
        <w:rPr>
          <w:rFonts w:ascii="Aptos Display" w:hAnsi="Aptos Display"/>
          <w:sz w:val="24"/>
          <w:szCs w:val="24"/>
        </w:rPr>
        <w:t xml:space="preserve">you </w:t>
      </w:r>
      <w:proofErr w:type="gramStart"/>
      <w:r w:rsidR="009B3509">
        <w:rPr>
          <w:rFonts w:ascii="Aptos Display" w:hAnsi="Aptos Display"/>
          <w:sz w:val="24"/>
          <w:szCs w:val="24"/>
        </w:rPr>
        <w:t>have to</w:t>
      </w:r>
      <w:proofErr w:type="gramEnd"/>
      <w:r w:rsidR="009B3509">
        <w:rPr>
          <w:rFonts w:ascii="Aptos Display" w:hAnsi="Aptos Display"/>
          <w:sz w:val="24"/>
          <w:szCs w:val="24"/>
        </w:rPr>
        <w:t xml:space="preserve"> </w:t>
      </w:r>
      <w:r w:rsidRPr="007506D7">
        <w:rPr>
          <w:rFonts w:ascii="Aptos Display" w:hAnsi="Aptos Display"/>
          <w:sz w:val="24"/>
          <w:szCs w:val="24"/>
        </w:rPr>
        <w:t xml:space="preserve">manage </w:t>
      </w:r>
      <w:r w:rsidR="006145FD">
        <w:rPr>
          <w:rFonts w:ascii="Aptos Display" w:hAnsi="Aptos Display"/>
          <w:sz w:val="24"/>
          <w:szCs w:val="24"/>
        </w:rPr>
        <w:t xml:space="preserve">experiences and </w:t>
      </w:r>
      <w:r w:rsidRPr="007506D7">
        <w:rPr>
          <w:rFonts w:ascii="Aptos Display" w:hAnsi="Aptos Display"/>
          <w:sz w:val="24"/>
          <w:szCs w:val="24"/>
        </w:rPr>
        <w:t xml:space="preserve">symptoms throughout, you're at a disadvantage without extended time. It's about leveling the playing field. We've always known that philosophically, but students </w:t>
      </w:r>
      <w:r w:rsidR="009B3509">
        <w:rPr>
          <w:rFonts w:ascii="Aptos Display" w:hAnsi="Aptos Display"/>
          <w:sz w:val="24"/>
          <w:szCs w:val="24"/>
        </w:rPr>
        <w:t xml:space="preserve">can </w:t>
      </w:r>
      <w:r w:rsidRPr="007506D7">
        <w:rPr>
          <w:rFonts w:ascii="Aptos Display" w:hAnsi="Aptos Display"/>
          <w:sz w:val="24"/>
          <w:szCs w:val="24"/>
        </w:rPr>
        <w:t xml:space="preserve">articulate it </w:t>
      </w:r>
      <w:r w:rsidR="009B3509">
        <w:rPr>
          <w:rFonts w:ascii="Aptos Display" w:hAnsi="Aptos Display"/>
          <w:sz w:val="24"/>
          <w:szCs w:val="24"/>
        </w:rPr>
        <w:t>very clear</w:t>
      </w:r>
      <w:r w:rsidR="00EB2C62">
        <w:rPr>
          <w:rFonts w:ascii="Aptos Display" w:hAnsi="Aptos Display"/>
          <w:sz w:val="24"/>
          <w:szCs w:val="24"/>
        </w:rPr>
        <w:t>ly, what</w:t>
      </w:r>
      <w:r w:rsidRPr="007506D7">
        <w:rPr>
          <w:rFonts w:ascii="Aptos Display" w:hAnsi="Aptos Display"/>
          <w:sz w:val="24"/>
          <w:szCs w:val="24"/>
        </w:rPr>
        <w:t xml:space="preserve"> fairness looks like for them.</w:t>
      </w:r>
    </w:p>
    <w:p w14:paraId="0A90E476" w14:textId="3BCC9FF7" w:rsidR="00955249" w:rsidRPr="00955249" w:rsidRDefault="00955249" w:rsidP="00955249">
      <w:pPr>
        <w:pStyle w:val="Heading4"/>
      </w:pPr>
      <w:r>
        <w:t xml:space="preserve">If I’d </w:t>
      </w:r>
      <w:proofErr w:type="gramStart"/>
      <w:r>
        <w:t>known</w:t>
      </w:r>
      <w:proofErr w:type="gramEnd"/>
      <w:r>
        <w:t xml:space="preserve"> then…</w:t>
      </w:r>
    </w:p>
    <w:p w14:paraId="70C3AF9F" w14:textId="3763CBDE" w:rsidR="00EC2123" w:rsidRPr="007506D7" w:rsidRDefault="00EC2123" w:rsidP="00EC2123">
      <w:pPr>
        <w:rPr>
          <w:rFonts w:ascii="Aptos Display" w:hAnsi="Aptos Display"/>
          <w:sz w:val="24"/>
          <w:szCs w:val="24"/>
        </w:rPr>
      </w:pPr>
      <w:r w:rsidRPr="007506D7">
        <w:rPr>
          <w:rFonts w:ascii="Aptos Display" w:hAnsi="Aptos Display"/>
          <w:b/>
          <w:sz w:val="24"/>
          <w:szCs w:val="24"/>
        </w:rPr>
        <w:t>Berberi</w:t>
      </w:r>
      <w:r w:rsidRPr="007506D7">
        <w:rPr>
          <w:rFonts w:ascii="Aptos Display" w:hAnsi="Aptos Display"/>
          <w:sz w:val="24"/>
          <w:szCs w:val="24"/>
        </w:rPr>
        <w:t>: What's one thing you wish you had known as a new professional?</w:t>
      </w:r>
    </w:p>
    <w:p w14:paraId="1E35604C" w14:textId="318EB10C" w:rsidR="00EC2123" w:rsidRPr="007506D7" w:rsidRDefault="00EC2123" w:rsidP="00453429">
      <w:pPr>
        <w:rPr>
          <w:rFonts w:ascii="Aptos Display" w:hAnsi="Aptos Display"/>
          <w:sz w:val="24"/>
          <w:szCs w:val="24"/>
        </w:rPr>
      </w:pPr>
      <w:r w:rsidRPr="007506D7">
        <w:rPr>
          <w:rFonts w:ascii="Aptos Display" w:hAnsi="Aptos Display"/>
          <w:b/>
          <w:sz w:val="24"/>
          <w:szCs w:val="24"/>
        </w:rPr>
        <w:t>Cioffi</w:t>
      </w:r>
      <w:r w:rsidRPr="007506D7">
        <w:rPr>
          <w:rFonts w:ascii="Aptos Display" w:hAnsi="Aptos Display"/>
          <w:sz w:val="24"/>
          <w:szCs w:val="24"/>
        </w:rPr>
        <w:t xml:space="preserve">: </w:t>
      </w:r>
      <w:r w:rsidR="00453429" w:rsidRPr="00453429">
        <w:rPr>
          <w:rFonts w:ascii="Aptos Display" w:hAnsi="Aptos Display"/>
          <w:sz w:val="24"/>
          <w:szCs w:val="24"/>
        </w:rPr>
        <w:t>Don't try to be an advocate, try to be an accomplice. I really wish that was a way that I thought of things earlier on. I think an advocate is something that I've talked about a lot of examples that an advocate does in terms of educating our peers, in terms of sometimes screaming from the rooftop</w:t>
      </w:r>
      <w:r w:rsidR="00453429">
        <w:rPr>
          <w:rFonts w:ascii="Aptos Display" w:hAnsi="Aptos Display"/>
          <w:sz w:val="24"/>
          <w:szCs w:val="24"/>
        </w:rPr>
        <w:t xml:space="preserve"> </w:t>
      </w:r>
      <w:r w:rsidR="00453429" w:rsidRPr="00453429">
        <w:rPr>
          <w:rFonts w:ascii="Aptos Display" w:hAnsi="Aptos Display"/>
          <w:sz w:val="24"/>
          <w:szCs w:val="24"/>
        </w:rPr>
        <w:t xml:space="preserve">about access issues, right? When we do, when we have conversations with faculty and we do a training program on campus about disability as diversity, where it talks about one, how to be an ally, and then two, how to be an accomplice, and always almost jokingly say, </w:t>
      </w:r>
      <w:r w:rsidR="00453429">
        <w:rPr>
          <w:rFonts w:ascii="Aptos Display" w:hAnsi="Aptos Display"/>
          <w:sz w:val="24"/>
          <w:szCs w:val="24"/>
        </w:rPr>
        <w:t>‘W</w:t>
      </w:r>
      <w:r w:rsidR="00453429" w:rsidRPr="00453429">
        <w:rPr>
          <w:rFonts w:ascii="Aptos Display" w:hAnsi="Aptos Display"/>
          <w:sz w:val="24"/>
          <w:szCs w:val="24"/>
        </w:rPr>
        <w:t>hat is the first thing you think of when you hear the word accomplice?</w:t>
      </w:r>
      <w:r w:rsidR="00453429">
        <w:rPr>
          <w:rFonts w:ascii="Aptos Display" w:hAnsi="Aptos Display"/>
          <w:sz w:val="24"/>
          <w:szCs w:val="24"/>
        </w:rPr>
        <w:t>’</w:t>
      </w:r>
      <w:r w:rsidR="00453429" w:rsidRPr="00453429">
        <w:rPr>
          <w:rFonts w:ascii="Aptos Display" w:hAnsi="Aptos Display"/>
          <w:sz w:val="24"/>
          <w:szCs w:val="24"/>
        </w:rPr>
        <w:t xml:space="preserve"> And it's always somehow partnering </w:t>
      </w:r>
      <w:r w:rsidR="006A77C4">
        <w:rPr>
          <w:rFonts w:ascii="Aptos Display" w:hAnsi="Aptos Display"/>
          <w:sz w:val="24"/>
          <w:szCs w:val="24"/>
        </w:rPr>
        <w:t xml:space="preserve">in </w:t>
      </w:r>
      <w:r w:rsidR="00453429" w:rsidRPr="00453429">
        <w:rPr>
          <w:rFonts w:ascii="Aptos Display" w:hAnsi="Aptos Display"/>
          <w:sz w:val="24"/>
          <w:szCs w:val="24"/>
        </w:rPr>
        <w:t>crime, right? Well, this idea of it,</w:t>
      </w:r>
      <w:r w:rsidR="00453429">
        <w:rPr>
          <w:rFonts w:ascii="Aptos Display" w:hAnsi="Aptos Display"/>
          <w:sz w:val="24"/>
          <w:szCs w:val="24"/>
        </w:rPr>
        <w:t xml:space="preserve"> </w:t>
      </w:r>
      <w:r w:rsidR="00453429" w:rsidRPr="00453429">
        <w:rPr>
          <w:rFonts w:ascii="Aptos Display" w:hAnsi="Aptos Display"/>
          <w:sz w:val="24"/>
          <w:szCs w:val="24"/>
        </w:rPr>
        <w:t xml:space="preserve">we know that there's power dynamics with students, right? And we can advocate for their need for </w:t>
      </w:r>
      <w:proofErr w:type="gramStart"/>
      <w:r w:rsidR="00453429" w:rsidRPr="00453429">
        <w:rPr>
          <w:rFonts w:ascii="Aptos Display" w:hAnsi="Aptos Display"/>
          <w:sz w:val="24"/>
          <w:szCs w:val="24"/>
        </w:rPr>
        <w:t>an accommodation</w:t>
      </w:r>
      <w:proofErr w:type="gramEnd"/>
      <w:r w:rsidR="00453429" w:rsidRPr="00453429">
        <w:rPr>
          <w:rFonts w:ascii="Aptos Display" w:hAnsi="Aptos Display"/>
          <w:sz w:val="24"/>
          <w:szCs w:val="24"/>
        </w:rPr>
        <w:t xml:space="preserve">. </w:t>
      </w:r>
      <w:r w:rsidR="008D5701">
        <w:rPr>
          <w:rFonts w:ascii="Aptos Display" w:hAnsi="Aptos Display"/>
          <w:sz w:val="24"/>
          <w:szCs w:val="24"/>
        </w:rPr>
        <w:t>But a</w:t>
      </w:r>
      <w:r w:rsidR="00453429" w:rsidRPr="00453429">
        <w:rPr>
          <w:rFonts w:ascii="Aptos Display" w:hAnsi="Aptos Display"/>
          <w:sz w:val="24"/>
          <w:szCs w:val="24"/>
        </w:rPr>
        <w:t xml:space="preserve">s an accomplice, I think we're </w:t>
      </w:r>
      <w:proofErr w:type="gramStart"/>
      <w:r w:rsidR="00453429" w:rsidRPr="00453429">
        <w:rPr>
          <w:rFonts w:ascii="Aptos Display" w:hAnsi="Aptos Display"/>
          <w:sz w:val="24"/>
          <w:szCs w:val="24"/>
        </w:rPr>
        <w:t>in a position</w:t>
      </w:r>
      <w:proofErr w:type="gramEnd"/>
      <w:r w:rsidR="00453429" w:rsidRPr="00453429">
        <w:rPr>
          <w:rFonts w:ascii="Aptos Display" w:hAnsi="Aptos Display"/>
          <w:sz w:val="24"/>
          <w:szCs w:val="24"/>
        </w:rPr>
        <w:t xml:space="preserve"> to do more by way of pushing back in terms of also </w:t>
      </w:r>
      <w:proofErr w:type="gramStart"/>
      <w:r w:rsidR="00453429" w:rsidRPr="00453429">
        <w:rPr>
          <w:rFonts w:ascii="Aptos Display" w:hAnsi="Aptos Display"/>
          <w:sz w:val="24"/>
          <w:szCs w:val="24"/>
        </w:rPr>
        <w:t>taking action</w:t>
      </w:r>
      <w:proofErr w:type="gramEnd"/>
      <w:r w:rsidR="00453429" w:rsidRPr="00453429">
        <w:rPr>
          <w:rFonts w:ascii="Aptos Display" w:hAnsi="Aptos Display"/>
          <w:sz w:val="24"/>
          <w:szCs w:val="24"/>
        </w:rPr>
        <w:t>, changing systems in ways that students can't do. Students can self-advocate. And I think students in student groups can really be</w:t>
      </w:r>
      <w:r w:rsidR="00453429">
        <w:rPr>
          <w:rFonts w:ascii="Aptos Display" w:hAnsi="Aptos Display"/>
          <w:sz w:val="24"/>
          <w:szCs w:val="24"/>
        </w:rPr>
        <w:t xml:space="preserve"> </w:t>
      </w:r>
      <w:r w:rsidR="00453429" w:rsidRPr="00453429">
        <w:rPr>
          <w:rFonts w:ascii="Aptos Display" w:hAnsi="Aptos Display"/>
          <w:sz w:val="24"/>
          <w:szCs w:val="24"/>
        </w:rPr>
        <w:t>empowered to make that kind of change. We do see a lot of things through our Student Government Association and things like that, but I think we're in a unique position to be able to do that, to be able to push back on the systems that are in place.</w:t>
      </w:r>
    </w:p>
    <w:p w14:paraId="00BC0F11" w14:textId="2BCADD49" w:rsidR="00EC2123" w:rsidRPr="007506D7" w:rsidRDefault="00EC2123" w:rsidP="00EC2123">
      <w:pPr>
        <w:rPr>
          <w:rFonts w:ascii="Aptos Display" w:hAnsi="Aptos Display"/>
          <w:sz w:val="24"/>
          <w:szCs w:val="24"/>
        </w:rPr>
      </w:pPr>
      <w:r w:rsidRPr="007506D7">
        <w:rPr>
          <w:rFonts w:ascii="Aptos Display" w:hAnsi="Aptos Display"/>
          <w:b/>
          <w:sz w:val="24"/>
          <w:szCs w:val="24"/>
        </w:rPr>
        <w:t>Behling</w:t>
      </w:r>
      <w:r w:rsidRPr="007506D7">
        <w:rPr>
          <w:rFonts w:ascii="Aptos Display" w:hAnsi="Aptos Display"/>
          <w:sz w:val="24"/>
          <w:szCs w:val="24"/>
        </w:rPr>
        <w:t xml:space="preserve">: </w:t>
      </w:r>
      <w:r w:rsidR="00F42AAF" w:rsidRPr="00F42AAF">
        <w:rPr>
          <w:rFonts w:ascii="Aptos Display" w:hAnsi="Aptos Display"/>
          <w:sz w:val="24"/>
          <w:szCs w:val="24"/>
        </w:rPr>
        <w:t xml:space="preserve">I think that I have found it easier to make relationships and collaborative experiences with faculty and staff across campus </w:t>
      </w:r>
      <w:r w:rsidR="00F42AAF">
        <w:rPr>
          <w:rFonts w:ascii="Aptos Display" w:hAnsi="Aptos Display"/>
          <w:sz w:val="24"/>
          <w:szCs w:val="24"/>
        </w:rPr>
        <w:t xml:space="preserve">by </w:t>
      </w:r>
      <w:r w:rsidR="00F42AAF" w:rsidRPr="00F42AAF">
        <w:rPr>
          <w:rFonts w:ascii="Aptos Display" w:hAnsi="Aptos Display"/>
          <w:sz w:val="24"/>
          <w:szCs w:val="24"/>
        </w:rPr>
        <w:t>really trying to step back and put myself in their shoes and understand, you know, is what I'm asking feeling overwhelming</w:t>
      </w:r>
      <w:r w:rsidR="00F42AAF">
        <w:rPr>
          <w:rFonts w:ascii="Aptos Display" w:hAnsi="Aptos Display"/>
          <w:sz w:val="24"/>
          <w:szCs w:val="24"/>
        </w:rPr>
        <w:t>?</w:t>
      </w:r>
      <w:r w:rsidR="00F42AAF" w:rsidRPr="00F42AAF">
        <w:rPr>
          <w:rFonts w:ascii="Aptos Display" w:hAnsi="Aptos Display"/>
          <w:sz w:val="24"/>
          <w:szCs w:val="24"/>
        </w:rPr>
        <w:t xml:space="preserve"> </w:t>
      </w:r>
      <w:r w:rsidR="00F42AAF">
        <w:rPr>
          <w:rFonts w:ascii="Aptos Display" w:hAnsi="Aptos Display"/>
          <w:sz w:val="24"/>
          <w:szCs w:val="24"/>
        </w:rPr>
        <w:t>I</w:t>
      </w:r>
      <w:r w:rsidR="00F42AAF" w:rsidRPr="00F42AAF">
        <w:rPr>
          <w:rFonts w:ascii="Aptos Display" w:hAnsi="Aptos Display"/>
          <w:sz w:val="24"/>
          <w:szCs w:val="24"/>
        </w:rPr>
        <w:t>s what I'm asking somehow questioning, you know, their integrity in some degree</w:t>
      </w:r>
      <w:r w:rsidR="00F42AAF">
        <w:rPr>
          <w:rFonts w:ascii="Aptos Display" w:hAnsi="Aptos Display"/>
          <w:sz w:val="24"/>
          <w:szCs w:val="24"/>
        </w:rPr>
        <w:t>?</w:t>
      </w:r>
      <w:r w:rsidR="00F42AAF" w:rsidRPr="00F42AAF">
        <w:rPr>
          <w:rFonts w:ascii="Aptos Display" w:hAnsi="Aptos Display"/>
          <w:sz w:val="24"/>
          <w:szCs w:val="24"/>
        </w:rPr>
        <w:t xml:space="preserve"> </w:t>
      </w:r>
      <w:proofErr w:type="gramStart"/>
      <w:r w:rsidR="00F42AAF" w:rsidRPr="00F42AAF">
        <w:rPr>
          <w:rFonts w:ascii="Aptos Display" w:hAnsi="Aptos Display"/>
          <w:sz w:val="24"/>
          <w:szCs w:val="24"/>
        </w:rPr>
        <w:t>So</w:t>
      </w:r>
      <w:proofErr w:type="gramEnd"/>
      <w:r w:rsidR="00F42AAF" w:rsidRPr="00F42AAF">
        <w:rPr>
          <w:rFonts w:ascii="Aptos Display" w:hAnsi="Aptos Display"/>
          <w:sz w:val="24"/>
          <w:szCs w:val="24"/>
        </w:rPr>
        <w:t xml:space="preserve"> I think taking the time to really put yourself in somebody else's shoes and try to understand what the barrier is,</w:t>
      </w:r>
      <w:r w:rsidR="00F42AAF">
        <w:rPr>
          <w:rFonts w:ascii="Aptos Display" w:hAnsi="Aptos Display"/>
          <w:sz w:val="24"/>
          <w:szCs w:val="24"/>
        </w:rPr>
        <w:t xml:space="preserve"> </w:t>
      </w:r>
      <w:r w:rsidR="00F42AAF" w:rsidRPr="00F42AAF">
        <w:rPr>
          <w:rFonts w:ascii="Aptos Display" w:hAnsi="Aptos Display"/>
          <w:sz w:val="24"/>
          <w:szCs w:val="24"/>
        </w:rPr>
        <w:t xml:space="preserve">is key. I think the other thing that </w:t>
      </w:r>
      <w:proofErr w:type="gramStart"/>
      <w:r w:rsidR="00F42AAF" w:rsidRPr="00F42AAF">
        <w:rPr>
          <w:rFonts w:ascii="Aptos Display" w:hAnsi="Aptos Display"/>
          <w:sz w:val="24"/>
          <w:szCs w:val="24"/>
        </w:rPr>
        <w:t>is a reflection of</w:t>
      </w:r>
      <w:proofErr w:type="gramEnd"/>
      <w:r w:rsidR="00F42AAF" w:rsidRPr="00F42AAF">
        <w:rPr>
          <w:rFonts w:ascii="Aptos Display" w:hAnsi="Aptos Display"/>
          <w:sz w:val="24"/>
          <w:szCs w:val="24"/>
        </w:rPr>
        <w:t xml:space="preserve"> all of us who've written the book is it's okay to ask questions. It is okay to, you know, ask questions within your institution but also to reach out. The AHEAD community is amazing. </w:t>
      </w:r>
      <w:r w:rsidR="00F42AAF">
        <w:rPr>
          <w:rFonts w:ascii="Aptos Display" w:hAnsi="Aptos Display"/>
          <w:sz w:val="24"/>
          <w:szCs w:val="24"/>
        </w:rPr>
        <w:t>A</w:t>
      </w:r>
      <w:r w:rsidR="00F42AAF" w:rsidRPr="00F42AAF">
        <w:rPr>
          <w:rFonts w:ascii="Aptos Display" w:hAnsi="Aptos Display"/>
          <w:sz w:val="24"/>
          <w:szCs w:val="24"/>
        </w:rPr>
        <w:t>sking questions and leaning on</w:t>
      </w:r>
      <w:r w:rsidR="00A12B9E">
        <w:rPr>
          <w:rFonts w:ascii="Aptos Display" w:hAnsi="Aptos Display"/>
          <w:sz w:val="24"/>
          <w:szCs w:val="24"/>
        </w:rPr>
        <w:t>…</w:t>
      </w:r>
      <w:r w:rsidR="00F42AAF" w:rsidRPr="00F42AAF">
        <w:rPr>
          <w:rFonts w:ascii="Aptos Display" w:hAnsi="Aptos Display"/>
          <w:sz w:val="24"/>
          <w:szCs w:val="24"/>
        </w:rPr>
        <w:t xml:space="preserve">It's not a vulnerability necessarily. It's, </w:t>
      </w:r>
      <w:r w:rsidR="00F42AAF" w:rsidRPr="00F42AAF">
        <w:rPr>
          <w:rFonts w:ascii="Aptos Display" w:hAnsi="Aptos Display"/>
          <w:sz w:val="24"/>
          <w:szCs w:val="24"/>
        </w:rPr>
        <w:lastRenderedPageBreak/>
        <w:t xml:space="preserve">think of it as constant </w:t>
      </w:r>
      <w:r w:rsidR="00537304">
        <w:rPr>
          <w:rFonts w:ascii="Aptos Display" w:hAnsi="Aptos Display"/>
          <w:sz w:val="24"/>
          <w:szCs w:val="24"/>
        </w:rPr>
        <w:t xml:space="preserve">professional </w:t>
      </w:r>
      <w:r w:rsidR="00F42AAF" w:rsidRPr="00F42AAF">
        <w:rPr>
          <w:rFonts w:ascii="Aptos Display" w:hAnsi="Aptos Display"/>
          <w:sz w:val="24"/>
          <w:szCs w:val="24"/>
        </w:rPr>
        <w:t xml:space="preserve">development, right? Asking each other what you're doing and trying to work through, sometimes a very muddy situation. </w:t>
      </w:r>
      <w:proofErr w:type="gramStart"/>
      <w:r w:rsidR="00F42AAF" w:rsidRPr="00F42AAF">
        <w:rPr>
          <w:rFonts w:ascii="Aptos Display" w:hAnsi="Aptos Display"/>
          <w:sz w:val="24"/>
          <w:szCs w:val="24"/>
        </w:rPr>
        <w:t>So</w:t>
      </w:r>
      <w:proofErr w:type="gramEnd"/>
      <w:r w:rsidR="00F42AAF" w:rsidRPr="00F42AAF">
        <w:rPr>
          <w:rFonts w:ascii="Aptos Display" w:hAnsi="Aptos Display"/>
          <w:sz w:val="24"/>
          <w:szCs w:val="24"/>
        </w:rPr>
        <w:t xml:space="preserve"> I think that is the biggest key. And I have made some amazing friendships </w:t>
      </w:r>
      <w:proofErr w:type="gramStart"/>
      <w:r w:rsidR="00F42AAF" w:rsidRPr="00F42AAF">
        <w:rPr>
          <w:rFonts w:ascii="Aptos Display" w:hAnsi="Aptos Display"/>
          <w:sz w:val="24"/>
          <w:szCs w:val="24"/>
        </w:rPr>
        <w:t>as a result of</w:t>
      </w:r>
      <w:proofErr w:type="gramEnd"/>
      <w:r w:rsidR="00F42AAF" w:rsidRPr="00F42AAF">
        <w:rPr>
          <w:rFonts w:ascii="Aptos Display" w:hAnsi="Aptos Display"/>
          <w:sz w:val="24"/>
          <w:szCs w:val="24"/>
        </w:rPr>
        <w:t xml:space="preserve"> that. </w:t>
      </w:r>
      <w:r w:rsidR="00537304">
        <w:rPr>
          <w:rFonts w:ascii="Aptos Display" w:hAnsi="Aptos Display"/>
          <w:sz w:val="24"/>
          <w:szCs w:val="24"/>
        </w:rPr>
        <w:t>A</w:t>
      </w:r>
      <w:r w:rsidR="00F42AAF" w:rsidRPr="00F42AAF">
        <w:rPr>
          <w:rFonts w:ascii="Aptos Display" w:hAnsi="Aptos Display"/>
          <w:sz w:val="24"/>
          <w:szCs w:val="24"/>
        </w:rPr>
        <w:t xml:space="preserve">nd you know, </w:t>
      </w:r>
      <w:r w:rsidR="00537304">
        <w:rPr>
          <w:rFonts w:ascii="Aptos Display" w:hAnsi="Aptos Display"/>
          <w:sz w:val="24"/>
          <w:szCs w:val="24"/>
        </w:rPr>
        <w:t xml:space="preserve">I’m </w:t>
      </w:r>
      <w:r w:rsidR="00F42AAF" w:rsidRPr="00F42AAF">
        <w:rPr>
          <w:rFonts w:ascii="Aptos Display" w:hAnsi="Aptos Display"/>
          <w:sz w:val="24"/>
          <w:szCs w:val="24"/>
        </w:rPr>
        <w:t xml:space="preserve">just really, </w:t>
      </w:r>
      <w:proofErr w:type="gramStart"/>
      <w:r w:rsidR="00F42AAF" w:rsidRPr="00F42AAF">
        <w:rPr>
          <w:rFonts w:ascii="Aptos Display" w:hAnsi="Aptos Display"/>
          <w:sz w:val="24"/>
          <w:szCs w:val="24"/>
        </w:rPr>
        <w:t>really excited</w:t>
      </w:r>
      <w:proofErr w:type="gramEnd"/>
      <w:r w:rsidR="00F42AAF" w:rsidRPr="00F42AAF">
        <w:rPr>
          <w:rFonts w:ascii="Aptos Display" w:hAnsi="Aptos Display"/>
          <w:sz w:val="24"/>
          <w:szCs w:val="24"/>
        </w:rPr>
        <w:t xml:space="preserve"> to be able to get to do this podcast</w:t>
      </w:r>
      <w:r w:rsidR="00537304">
        <w:rPr>
          <w:rFonts w:ascii="Aptos Display" w:hAnsi="Aptos Display"/>
          <w:sz w:val="24"/>
          <w:szCs w:val="24"/>
        </w:rPr>
        <w:t xml:space="preserve"> with</w:t>
      </w:r>
      <w:r w:rsidR="00F42AAF" w:rsidRPr="00F42AAF">
        <w:rPr>
          <w:rFonts w:ascii="Aptos Display" w:hAnsi="Aptos Display"/>
          <w:sz w:val="24"/>
          <w:szCs w:val="24"/>
        </w:rPr>
        <w:t xml:space="preserve"> </w:t>
      </w:r>
      <w:r w:rsidR="00537304">
        <w:rPr>
          <w:rFonts w:ascii="Segoe UI Symbol" w:hAnsi="Segoe UI Symbol" w:cs="Segoe UI Symbol"/>
          <w:sz w:val="24"/>
          <w:szCs w:val="24"/>
        </w:rPr>
        <w:t>AHEAD</w:t>
      </w:r>
      <w:r w:rsidR="00F42AAF" w:rsidRPr="00F42AAF">
        <w:rPr>
          <w:rFonts w:ascii="Aptos Display" w:hAnsi="Aptos Display"/>
          <w:sz w:val="24"/>
          <w:szCs w:val="24"/>
        </w:rPr>
        <w:t xml:space="preserve"> </w:t>
      </w:r>
      <w:r w:rsidR="00537304">
        <w:rPr>
          <w:rFonts w:ascii="Aptos Display" w:hAnsi="Aptos Display"/>
          <w:sz w:val="24"/>
          <w:szCs w:val="24"/>
        </w:rPr>
        <w:t xml:space="preserve">and </w:t>
      </w:r>
      <w:r w:rsidR="00F42AAF" w:rsidRPr="00F42AAF">
        <w:rPr>
          <w:rFonts w:ascii="Aptos Display" w:hAnsi="Aptos Display"/>
          <w:sz w:val="24"/>
          <w:szCs w:val="24"/>
        </w:rPr>
        <w:t>support</w:t>
      </w:r>
      <w:r w:rsidR="00537304">
        <w:rPr>
          <w:rFonts w:ascii="Aptos Display" w:hAnsi="Aptos Display"/>
          <w:sz w:val="24"/>
          <w:szCs w:val="24"/>
        </w:rPr>
        <w:t xml:space="preserve"> </w:t>
      </w:r>
      <w:r w:rsidR="00F42AAF" w:rsidRPr="00F42AAF">
        <w:rPr>
          <w:rFonts w:ascii="Aptos Display" w:hAnsi="Aptos Display"/>
          <w:sz w:val="24"/>
          <w:szCs w:val="24"/>
        </w:rPr>
        <w:t>others who are sort of in the same space.</w:t>
      </w:r>
    </w:p>
    <w:p w14:paraId="499AAF48" w14:textId="29CCE104" w:rsidR="00EC2123" w:rsidRPr="007506D7" w:rsidRDefault="00EC2123" w:rsidP="00EC2123">
      <w:pPr>
        <w:rPr>
          <w:rFonts w:ascii="Aptos Display" w:hAnsi="Aptos Display"/>
          <w:sz w:val="24"/>
          <w:szCs w:val="24"/>
        </w:rPr>
      </w:pPr>
      <w:r w:rsidRPr="007506D7">
        <w:rPr>
          <w:rFonts w:ascii="Aptos Display" w:hAnsi="Aptos Display"/>
          <w:b/>
          <w:sz w:val="24"/>
          <w:szCs w:val="24"/>
        </w:rPr>
        <w:t>Berberi</w:t>
      </w:r>
      <w:r w:rsidRPr="007506D7">
        <w:rPr>
          <w:rFonts w:ascii="Aptos Display" w:hAnsi="Aptos Display"/>
          <w:sz w:val="24"/>
          <w:szCs w:val="24"/>
        </w:rPr>
        <w:t>: Great. Kirsten and Andrew, thank you so much. I'm overwhelmed with gratitude. My guests today have been Kirsten Behling and Andrew Cioffi, co-authors with Eileen Bellemore, Lisa Bibeau, and Bridget McNamee</w:t>
      </w:r>
      <w:r w:rsidR="00C07D90">
        <w:rPr>
          <w:rFonts w:ascii="Aptos Display" w:hAnsi="Aptos Display"/>
          <w:sz w:val="24"/>
          <w:szCs w:val="24"/>
        </w:rPr>
        <w:t>, authors</w:t>
      </w:r>
      <w:r w:rsidRPr="007506D7">
        <w:rPr>
          <w:rFonts w:ascii="Aptos Display" w:hAnsi="Aptos Display"/>
          <w:sz w:val="24"/>
          <w:szCs w:val="24"/>
        </w:rPr>
        <w:t xml:space="preserve"> of </w:t>
      </w:r>
      <w:r w:rsidRPr="00C07D90">
        <w:rPr>
          <w:rFonts w:ascii="Aptos Display" w:hAnsi="Aptos Display"/>
          <w:i/>
          <w:iCs/>
          <w:sz w:val="24"/>
          <w:szCs w:val="24"/>
        </w:rPr>
        <w:t>Disability Services in Higher Education: An Insider's Guide</w:t>
      </w:r>
      <w:r w:rsidR="00C07D90">
        <w:rPr>
          <w:rFonts w:ascii="Aptos Display" w:hAnsi="Aptos Display"/>
          <w:i/>
          <w:iCs/>
          <w:sz w:val="24"/>
          <w:szCs w:val="24"/>
        </w:rPr>
        <w:t xml:space="preserve"> </w:t>
      </w:r>
      <w:r w:rsidRPr="007506D7">
        <w:rPr>
          <w:rFonts w:ascii="Aptos Display" w:hAnsi="Aptos Display"/>
          <w:sz w:val="24"/>
          <w:szCs w:val="24"/>
        </w:rPr>
        <w:t>published in 2023 by Temple University Press. Thank you both.</w:t>
      </w:r>
    </w:p>
    <w:p w14:paraId="4E432829" w14:textId="77777777" w:rsidR="00EC2123" w:rsidRPr="007506D7" w:rsidRDefault="00EC2123" w:rsidP="00EC2123">
      <w:pPr>
        <w:rPr>
          <w:rFonts w:ascii="Aptos Display" w:hAnsi="Aptos Display"/>
          <w:sz w:val="24"/>
          <w:szCs w:val="24"/>
        </w:rPr>
      </w:pPr>
      <w:r w:rsidRPr="007506D7">
        <w:rPr>
          <w:rFonts w:ascii="Aptos Display" w:hAnsi="Aptos Display"/>
          <w:b/>
          <w:sz w:val="24"/>
          <w:szCs w:val="24"/>
        </w:rPr>
        <w:t>Behling</w:t>
      </w:r>
      <w:r w:rsidRPr="007506D7">
        <w:rPr>
          <w:rFonts w:ascii="Aptos Display" w:hAnsi="Aptos Display"/>
          <w:sz w:val="24"/>
          <w:szCs w:val="24"/>
        </w:rPr>
        <w:t>: Thank you for having us.</w:t>
      </w:r>
    </w:p>
    <w:p w14:paraId="01688B62" w14:textId="77777777" w:rsidR="00EC2123" w:rsidRPr="007506D7" w:rsidRDefault="00EC2123" w:rsidP="00EC2123">
      <w:pPr>
        <w:rPr>
          <w:rFonts w:ascii="Aptos Display" w:hAnsi="Aptos Display"/>
          <w:sz w:val="24"/>
          <w:szCs w:val="24"/>
        </w:rPr>
      </w:pPr>
      <w:r w:rsidRPr="007506D7">
        <w:rPr>
          <w:rFonts w:ascii="Aptos Display" w:hAnsi="Aptos Display"/>
          <w:b/>
          <w:sz w:val="24"/>
          <w:szCs w:val="24"/>
        </w:rPr>
        <w:t>Cioffi</w:t>
      </w:r>
      <w:r w:rsidRPr="007506D7">
        <w:rPr>
          <w:rFonts w:ascii="Aptos Display" w:hAnsi="Aptos Display"/>
          <w:sz w:val="24"/>
          <w:szCs w:val="24"/>
        </w:rPr>
        <w:t>: Thank you for having us, Tammy.</w:t>
      </w:r>
    </w:p>
    <w:p w14:paraId="0E0A6D79" w14:textId="77777777" w:rsidR="00A83C45" w:rsidRDefault="00A83C45"/>
    <w:sectPr w:rsidR="00A83C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D295" w14:textId="77777777" w:rsidR="00EB3633" w:rsidRDefault="00EB3633" w:rsidP="00C07D90">
      <w:pPr>
        <w:spacing w:after="0" w:line="240" w:lineRule="auto"/>
      </w:pPr>
      <w:r>
        <w:separator/>
      </w:r>
    </w:p>
  </w:endnote>
  <w:endnote w:type="continuationSeparator" w:id="0">
    <w:p w14:paraId="5AB2C395" w14:textId="77777777" w:rsidR="00EB3633" w:rsidRDefault="00EB3633" w:rsidP="00C07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384887"/>
      <w:docPartObj>
        <w:docPartGallery w:val="Page Numbers (Bottom of Page)"/>
        <w:docPartUnique/>
      </w:docPartObj>
    </w:sdtPr>
    <w:sdtEndPr>
      <w:rPr>
        <w:noProof/>
      </w:rPr>
    </w:sdtEndPr>
    <w:sdtContent>
      <w:p w14:paraId="088AC0D1" w14:textId="44EF8DC8" w:rsidR="00C07D90" w:rsidRDefault="00C07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8F6BB4" w14:textId="77777777" w:rsidR="00C07D90" w:rsidRDefault="00C07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99E7" w14:textId="77777777" w:rsidR="00EB3633" w:rsidRDefault="00EB3633" w:rsidP="00C07D90">
      <w:pPr>
        <w:spacing w:after="0" w:line="240" w:lineRule="auto"/>
      </w:pPr>
      <w:r>
        <w:separator/>
      </w:r>
    </w:p>
  </w:footnote>
  <w:footnote w:type="continuationSeparator" w:id="0">
    <w:p w14:paraId="256238CC" w14:textId="77777777" w:rsidR="00EB3633" w:rsidRDefault="00EB3633" w:rsidP="00C07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14A1E"/>
    <w:multiLevelType w:val="hybridMultilevel"/>
    <w:tmpl w:val="3FF6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6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23"/>
    <w:rsid w:val="00021E99"/>
    <w:rsid w:val="00024042"/>
    <w:rsid w:val="00034CD7"/>
    <w:rsid w:val="00076A5E"/>
    <w:rsid w:val="000C080B"/>
    <w:rsid w:val="000C3366"/>
    <w:rsid w:val="001114AA"/>
    <w:rsid w:val="001144E4"/>
    <w:rsid w:val="001A0F32"/>
    <w:rsid w:val="001C7421"/>
    <w:rsid w:val="001D0310"/>
    <w:rsid w:val="001E11EC"/>
    <w:rsid w:val="001E5C7C"/>
    <w:rsid w:val="00244F85"/>
    <w:rsid w:val="002C04EE"/>
    <w:rsid w:val="002D2A2F"/>
    <w:rsid w:val="002D375F"/>
    <w:rsid w:val="002D5FA6"/>
    <w:rsid w:val="002D6616"/>
    <w:rsid w:val="002F7172"/>
    <w:rsid w:val="003372C0"/>
    <w:rsid w:val="003509D7"/>
    <w:rsid w:val="003578A5"/>
    <w:rsid w:val="00363583"/>
    <w:rsid w:val="003A4A96"/>
    <w:rsid w:val="003C4472"/>
    <w:rsid w:val="003C48FD"/>
    <w:rsid w:val="003C77DC"/>
    <w:rsid w:val="003F548C"/>
    <w:rsid w:val="004219B1"/>
    <w:rsid w:val="00453429"/>
    <w:rsid w:val="0045380F"/>
    <w:rsid w:val="004824C0"/>
    <w:rsid w:val="004975E4"/>
    <w:rsid w:val="00537304"/>
    <w:rsid w:val="005376E2"/>
    <w:rsid w:val="005445CD"/>
    <w:rsid w:val="005D0673"/>
    <w:rsid w:val="005E30B7"/>
    <w:rsid w:val="005F3F30"/>
    <w:rsid w:val="00607E7A"/>
    <w:rsid w:val="006145FD"/>
    <w:rsid w:val="00615D3E"/>
    <w:rsid w:val="00633B81"/>
    <w:rsid w:val="00640B04"/>
    <w:rsid w:val="006430B1"/>
    <w:rsid w:val="00644DB7"/>
    <w:rsid w:val="00645859"/>
    <w:rsid w:val="00647356"/>
    <w:rsid w:val="00656F2C"/>
    <w:rsid w:val="00672AF7"/>
    <w:rsid w:val="0068798A"/>
    <w:rsid w:val="006A710A"/>
    <w:rsid w:val="006A77C4"/>
    <w:rsid w:val="006C34B7"/>
    <w:rsid w:val="006C398A"/>
    <w:rsid w:val="006F6A49"/>
    <w:rsid w:val="006F6B12"/>
    <w:rsid w:val="00702F8E"/>
    <w:rsid w:val="007202C5"/>
    <w:rsid w:val="007308E9"/>
    <w:rsid w:val="00736C37"/>
    <w:rsid w:val="00744228"/>
    <w:rsid w:val="00751D1B"/>
    <w:rsid w:val="00786CA5"/>
    <w:rsid w:val="00794287"/>
    <w:rsid w:val="007A5B72"/>
    <w:rsid w:val="007C3F3C"/>
    <w:rsid w:val="007F4689"/>
    <w:rsid w:val="0081220B"/>
    <w:rsid w:val="008C2FCE"/>
    <w:rsid w:val="008D1DEF"/>
    <w:rsid w:val="008D5701"/>
    <w:rsid w:val="008E109C"/>
    <w:rsid w:val="009126E5"/>
    <w:rsid w:val="00953651"/>
    <w:rsid w:val="00954A15"/>
    <w:rsid w:val="00955249"/>
    <w:rsid w:val="009A728C"/>
    <w:rsid w:val="009B3509"/>
    <w:rsid w:val="009D004F"/>
    <w:rsid w:val="00A02794"/>
    <w:rsid w:val="00A12B9E"/>
    <w:rsid w:val="00A16A29"/>
    <w:rsid w:val="00A360C4"/>
    <w:rsid w:val="00A54B92"/>
    <w:rsid w:val="00A83C45"/>
    <w:rsid w:val="00A8585E"/>
    <w:rsid w:val="00A87EC2"/>
    <w:rsid w:val="00A93874"/>
    <w:rsid w:val="00AB2871"/>
    <w:rsid w:val="00AD158D"/>
    <w:rsid w:val="00B25FE4"/>
    <w:rsid w:val="00B871BE"/>
    <w:rsid w:val="00BA74C9"/>
    <w:rsid w:val="00BB16CE"/>
    <w:rsid w:val="00BD615C"/>
    <w:rsid w:val="00BE38CF"/>
    <w:rsid w:val="00BE4C7E"/>
    <w:rsid w:val="00BF7D3B"/>
    <w:rsid w:val="00C07D90"/>
    <w:rsid w:val="00C161F0"/>
    <w:rsid w:val="00C4199A"/>
    <w:rsid w:val="00C42AF4"/>
    <w:rsid w:val="00C50513"/>
    <w:rsid w:val="00C83413"/>
    <w:rsid w:val="00CD3C65"/>
    <w:rsid w:val="00CF3FD2"/>
    <w:rsid w:val="00CF6B2D"/>
    <w:rsid w:val="00D15B06"/>
    <w:rsid w:val="00D22EBA"/>
    <w:rsid w:val="00D50A2F"/>
    <w:rsid w:val="00D571B3"/>
    <w:rsid w:val="00D66215"/>
    <w:rsid w:val="00D66859"/>
    <w:rsid w:val="00DA40A7"/>
    <w:rsid w:val="00DD2588"/>
    <w:rsid w:val="00DD566B"/>
    <w:rsid w:val="00E704DD"/>
    <w:rsid w:val="00E72CE1"/>
    <w:rsid w:val="00E809AE"/>
    <w:rsid w:val="00EB2C62"/>
    <w:rsid w:val="00EB3633"/>
    <w:rsid w:val="00EC2123"/>
    <w:rsid w:val="00F1611C"/>
    <w:rsid w:val="00F42AAF"/>
    <w:rsid w:val="00F82791"/>
    <w:rsid w:val="00F950EE"/>
    <w:rsid w:val="00FF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2D92"/>
  <w15:chartTrackingRefBased/>
  <w15:docId w15:val="{994CBEF8-C93B-4AA5-B282-B0C55698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23"/>
    <w:pPr>
      <w:spacing w:after="200" w:line="276" w:lineRule="auto"/>
    </w:pPr>
    <w:rPr>
      <w:rFonts w:ascii="Calibri" w:eastAsiaTheme="minorEastAsia" w:hAnsi="Calibri"/>
      <w:kern w:val="0"/>
      <w:sz w:val="22"/>
      <w:szCs w:val="22"/>
      <w14:ligatures w14:val="none"/>
    </w:rPr>
  </w:style>
  <w:style w:type="paragraph" w:styleId="Heading1">
    <w:name w:val="heading 1"/>
    <w:basedOn w:val="Normal"/>
    <w:next w:val="Normal"/>
    <w:link w:val="Heading1Char"/>
    <w:uiPriority w:val="9"/>
    <w:qFormat/>
    <w:rsid w:val="00EC21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C21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C21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EC21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212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212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212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212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212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2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2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2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123"/>
    <w:rPr>
      <w:rFonts w:eastAsiaTheme="majorEastAsia" w:cstheme="majorBidi"/>
      <w:color w:val="272727" w:themeColor="text1" w:themeTint="D8"/>
    </w:rPr>
  </w:style>
  <w:style w:type="paragraph" w:styleId="Title">
    <w:name w:val="Title"/>
    <w:basedOn w:val="Normal"/>
    <w:next w:val="Normal"/>
    <w:link w:val="TitleChar"/>
    <w:uiPriority w:val="10"/>
    <w:qFormat/>
    <w:rsid w:val="00EC21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2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1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2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123"/>
    <w:pPr>
      <w:spacing w:before="160" w:after="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2123"/>
    <w:rPr>
      <w:i/>
      <w:iCs/>
      <w:color w:val="404040" w:themeColor="text1" w:themeTint="BF"/>
    </w:rPr>
  </w:style>
  <w:style w:type="paragraph" w:styleId="ListParagraph">
    <w:name w:val="List Paragraph"/>
    <w:basedOn w:val="Normal"/>
    <w:uiPriority w:val="34"/>
    <w:qFormat/>
    <w:rsid w:val="00EC2123"/>
    <w:pPr>
      <w:spacing w:after="160" w:line="278" w:lineRule="auto"/>
      <w:ind w:left="720"/>
      <w:contextualSpacing/>
    </w:pPr>
    <w:rPr>
      <w:rFonts w:asciiTheme="minorHAnsi" w:eastAsiaTheme="minorHAnsi" w:hAnsiTheme="minorHAnsi"/>
      <w:kern w:val="2"/>
      <w:sz w:val="24"/>
      <w:szCs w:val="24"/>
      <w14:ligatures w14:val="standardContextual"/>
    </w:rPr>
  </w:style>
  <w:style w:type="character" w:styleId="IntenseEmphasis">
    <w:name w:val="Intense Emphasis"/>
    <w:basedOn w:val="DefaultParagraphFont"/>
    <w:uiPriority w:val="21"/>
    <w:qFormat/>
    <w:rsid w:val="00EC2123"/>
    <w:rPr>
      <w:i/>
      <w:iCs/>
      <w:color w:val="0F4761" w:themeColor="accent1" w:themeShade="BF"/>
    </w:rPr>
  </w:style>
  <w:style w:type="paragraph" w:styleId="IntenseQuote">
    <w:name w:val="Intense Quote"/>
    <w:basedOn w:val="Normal"/>
    <w:next w:val="Normal"/>
    <w:link w:val="IntenseQuoteChar"/>
    <w:uiPriority w:val="30"/>
    <w:qFormat/>
    <w:rsid w:val="00EC21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2123"/>
    <w:rPr>
      <w:i/>
      <w:iCs/>
      <w:color w:val="0F4761" w:themeColor="accent1" w:themeShade="BF"/>
    </w:rPr>
  </w:style>
  <w:style w:type="character" w:styleId="IntenseReference">
    <w:name w:val="Intense Reference"/>
    <w:basedOn w:val="DefaultParagraphFont"/>
    <w:uiPriority w:val="32"/>
    <w:qFormat/>
    <w:rsid w:val="00EC2123"/>
    <w:rPr>
      <w:b/>
      <w:bCs/>
      <w:smallCaps/>
      <w:color w:val="0F4761" w:themeColor="accent1" w:themeShade="BF"/>
      <w:spacing w:val="5"/>
    </w:rPr>
  </w:style>
  <w:style w:type="paragraph" w:styleId="Header">
    <w:name w:val="header"/>
    <w:basedOn w:val="Normal"/>
    <w:link w:val="HeaderChar"/>
    <w:uiPriority w:val="99"/>
    <w:unhideWhenUsed/>
    <w:rsid w:val="00C07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D90"/>
    <w:rPr>
      <w:rFonts w:ascii="Calibri" w:eastAsiaTheme="minorEastAsia" w:hAnsi="Calibri"/>
      <w:kern w:val="0"/>
      <w:sz w:val="22"/>
      <w:szCs w:val="22"/>
      <w14:ligatures w14:val="none"/>
    </w:rPr>
  </w:style>
  <w:style w:type="paragraph" w:styleId="Footer">
    <w:name w:val="footer"/>
    <w:basedOn w:val="Normal"/>
    <w:link w:val="FooterChar"/>
    <w:uiPriority w:val="99"/>
    <w:unhideWhenUsed/>
    <w:rsid w:val="00C07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D90"/>
    <w:rPr>
      <w:rFonts w:ascii="Calibri" w:eastAsiaTheme="minorEastAsia" w:hAnsi="Calibri"/>
      <w:kern w:val="0"/>
      <w:sz w:val="22"/>
      <w:szCs w:val="22"/>
      <w14:ligatures w14:val="none"/>
    </w:rPr>
  </w:style>
  <w:style w:type="character" w:styleId="Hyperlink">
    <w:name w:val="Hyperlink"/>
    <w:basedOn w:val="DefaultParagraphFont"/>
    <w:uiPriority w:val="99"/>
    <w:unhideWhenUsed/>
    <w:rsid w:val="005F3F30"/>
    <w:rPr>
      <w:color w:val="467886" w:themeColor="hyperlink"/>
      <w:u w:val="single"/>
    </w:rPr>
  </w:style>
  <w:style w:type="character" w:styleId="UnresolvedMention">
    <w:name w:val="Unresolved Mention"/>
    <w:basedOn w:val="DefaultParagraphFont"/>
    <w:uiPriority w:val="99"/>
    <w:semiHidden/>
    <w:unhideWhenUsed/>
    <w:rsid w:val="005F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press.temple.edu/books/disability-services-in-higher-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3715</Words>
  <Characters>17693</Characters>
  <Application>Microsoft Office Word</Application>
  <DocSecurity>0</DocSecurity>
  <Lines>251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Berberi</dc:creator>
  <cp:keywords/>
  <dc:description/>
  <cp:lastModifiedBy>Tammy Berberi</cp:lastModifiedBy>
  <cp:revision>117</cp:revision>
  <dcterms:created xsi:type="dcterms:W3CDTF">2026-03-13T19:42:00Z</dcterms:created>
  <dcterms:modified xsi:type="dcterms:W3CDTF">2026-03-16T15:56:00Z</dcterms:modified>
</cp:coreProperties>
</file>