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C8E6" w14:textId="37F1709F" w:rsidR="00505990" w:rsidRPr="00CD3011" w:rsidRDefault="00331370" w:rsidP="00CD3011">
      <w:pPr>
        <w:pStyle w:val="Heading1"/>
      </w:pPr>
      <w:r w:rsidRPr="00CD3011">
        <w:t>2024-2025 Assessment Plan</w:t>
      </w:r>
    </w:p>
    <w:p w14:paraId="22D92BFA" w14:textId="546B0B9E" w:rsidR="00331370" w:rsidRPr="00CD3011" w:rsidRDefault="00331370" w:rsidP="00CD3011">
      <w:pPr>
        <w:pStyle w:val="Heading1"/>
      </w:pPr>
      <w:r w:rsidRPr="00CD3011">
        <w:t>Disability Support Services</w:t>
      </w:r>
    </w:p>
    <w:p w14:paraId="6810FE03" w14:textId="5122C94D" w:rsidR="00331370" w:rsidRPr="00CD3011" w:rsidRDefault="00331370" w:rsidP="00CD3011">
      <w:pPr>
        <w:pStyle w:val="Heading1"/>
      </w:pPr>
      <w:r w:rsidRPr="00CD3011">
        <w:t xml:space="preserve">East Carolina University </w:t>
      </w:r>
    </w:p>
    <w:p w14:paraId="6A1E745D" w14:textId="77777777" w:rsidR="00331370" w:rsidRDefault="00331370" w:rsidP="00331370">
      <w:pPr>
        <w:jc w:val="center"/>
        <w:rPr>
          <w:b/>
          <w:bCs/>
        </w:rPr>
      </w:pPr>
    </w:p>
    <w:p w14:paraId="4A761FF0" w14:textId="75C87078" w:rsidR="00331370" w:rsidRPr="00CD3011" w:rsidRDefault="00302EB7" w:rsidP="00CD3011">
      <w:pPr>
        <w:pStyle w:val="Heading2"/>
      </w:pPr>
      <w:r w:rsidRPr="00CD3011">
        <w:t xml:space="preserve">Mission: </w:t>
      </w:r>
    </w:p>
    <w:p w14:paraId="316CB4C1" w14:textId="5633C0B7" w:rsidR="00302EB7" w:rsidRDefault="00302EB7" w:rsidP="00331370">
      <w:r>
        <w:t>T</w:t>
      </w:r>
      <w:r w:rsidRPr="00302EB7">
        <w:t>he mission of the Department for Disability Support Services</w:t>
      </w:r>
      <w:r>
        <w:t xml:space="preserve"> (DSS)</w:t>
      </w:r>
      <w:r w:rsidRPr="00302EB7">
        <w:t xml:space="preserve"> is to provide individuals with disabilities support that will enable them to access programs, services, facilities, and activities of the university and to enhance disability awareness among all constituents of the university.</w:t>
      </w:r>
    </w:p>
    <w:p w14:paraId="768B9EF0" w14:textId="77777777" w:rsidR="002C1BE3" w:rsidRDefault="002C1BE3" w:rsidP="00331370">
      <w:pPr>
        <w:rPr>
          <w:b/>
          <w:bCs/>
        </w:rPr>
      </w:pPr>
    </w:p>
    <w:p w14:paraId="19DBC2CC" w14:textId="5D6EFEDF" w:rsidR="00302EB7" w:rsidRDefault="00302EB7" w:rsidP="00CD3011">
      <w:pPr>
        <w:pStyle w:val="Heading2"/>
      </w:pPr>
      <w:r>
        <w:t xml:space="preserve">Goals: </w:t>
      </w:r>
    </w:p>
    <w:p w14:paraId="6A083562" w14:textId="048BA3F5" w:rsidR="00302EB7" w:rsidRDefault="00302EB7" w:rsidP="00331370">
      <w:r>
        <w:t xml:space="preserve">Goal 1 </w:t>
      </w:r>
      <w:r w:rsidR="00DA5684">
        <w:t>– Identify</w:t>
      </w:r>
      <w:r w:rsidR="002B0C3C">
        <w:t xml:space="preserve"> needs for improving </w:t>
      </w:r>
      <w:r w:rsidR="00610D08">
        <w:t>services</w:t>
      </w:r>
      <w:r w:rsidR="00DA5684">
        <w:t xml:space="preserve">. </w:t>
      </w:r>
      <w:r w:rsidR="002B0C3C">
        <w:t xml:space="preserve"> </w:t>
      </w:r>
    </w:p>
    <w:p w14:paraId="366D702A" w14:textId="6B00B90E" w:rsidR="002B0C3C" w:rsidRDefault="002B0C3C" w:rsidP="002B0C3C">
      <w:pPr>
        <w:pStyle w:val="ListParagraph"/>
        <w:numPr>
          <w:ilvl w:val="0"/>
          <w:numId w:val="1"/>
        </w:numPr>
      </w:pPr>
      <w:r>
        <w:t>Aligns with ECU Strategic Plan (M1.2, V1.1, V3.3)</w:t>
      </w:r>
    </w:p>
    <w:p w14:paraId="66EA36D0" w14:textId="74F4820E" w:rsidR="00DA5684" w:rsidRDefault="00DA5684" w:rsidP="00DA5684">
      <w:r>
        <w:t>Goal 2 – Develop programs/services to support students</w:t>
      </w:r>
      <w:r w:rsidR="00A33F75">
        <w:t xml:space="preserve"> with disabilities</w:t>
      </w:r>
      <w:r>
        <w:t xml:space="preserve"> transitioning to the workforce. </w:t>
      </w:r>
    </w:p>
    <w:p w14:paraId="0142AAC8" w14:textId="244836A5" w:rsidR="00DA5684" w:rsidRDefault="00DA5684" w:rsidP="00DA5684">
      <w:pPr>
        <w:pStyle w:val="ListParagraph"/>
        <w:numPr>
          <w:ilvl w:val="0"/>
          <w:numId w:val="2"/>
        </w:numPr>
      </w:pPr>
      <w:r>
        <w:t>Aligns with ECU Strategic Plan (M1.</w:t>
      </w:r>
      <w:r w:rsidR="0075528B">
        <w:t>2, M1.</w:t>
      </w:r>
      <w:r>
        <w:t>3, V1.3, V2.2</w:t>
      </w:r>
      <w:r w:rsidR="0075528B">
        <w:t>)</w:t>
      </w:r>
    </w:p>
    <w:p w14:paraId="20310E7B" w14:textId="0ABABEAF" w:rsidR="0075528B" w:rsidRDefault="0075528B" w:rsidP="0075528B">
      <w:r>
        <w:t xml:space="preserve">Goal 3 – Develop a coaching workshop series. </w:t>
      </w:r>
    </w:p>
    <w:p w14:paraId="5D9D63B6" w14:textId="4842F194" w:rsidR="00F73DD0" w:rsidRDefault="0075528B" w:rsidP="00F73DD0">
      <w:pPr>
        <w:pStyle w:val="ListParagraph"/>
        <w:numPr>
          <w:ilvl w:val="0"/>
          <w:numId w:val="2"/>
        </w:numPr>
      </w:pPr>
      <w:r>
        <w:t>Aligns with ECU Strategic Plan (M1.1, M1.2, M1.3, V1.1, V3.3)</w:t>
      </w:r>
    </w:p>
    <w:p w14:paraId="2A800AB2" w14:textId="77777777" w:rsidR="00CA0A1E" w:rsidRDefault="00CA0A1E" w:rsidP="00F73DD0"/>
    <w:p w14:paraId="2DDD217E" w14:textId="0A755E3C" w:rsidR="00CA0A1E" w:rsidRDefault="00CA0A1E" w:rsidP="00CD3011">
      <w:pPr>
        <w:pStyle w:val="Heading2"/>
      </w:pPr>
      <w:r>
        <w:t>Outcomes:</w:t>
      </w:r>
    </w:p>
    <w:p w14:paraId="6C7E6DBC" w14:textId="1D376BC8" w:rsidR="00CA0A1E" w:rsidRDefault="00CA0A1E" w:rsidP="00CA0A1E">
      <w:r>
        <w:t>Goal 1: Identify needs for improving service</w:t>
      </w:r>
      <w:r w:rsidR="00610D08">
        <w:t>s</w:t>
      </w:r>
      <w:r>
        <w:t xml:space="preserve">.  </w:t>
      </w:r>
    </w:p>
    <w:p w14:paraId="27A6374B" w14:textId="03995CF4" w:rsidR="00CA0A1E" w:rsidRDefault="00CA0A1E" w:rsidP="00CA0A1E">
      <w:pPr>
        <w:pStyle w:val="ListParagraph"/>
        <w:numPr>
          <w:ilvl w:val="0"/>
          <w:numId w:val="9"/>
        </w:numPr>
      </w:pPr>
      <w:proofErr w:type="gramStart"/>
      <w:r>
        <w:t>Outcome  -</w:t>
      </w:r>
      <w:proofErr w:type="gramEnd"/>
      <w:r>
        <w:t xml:space="preserve"> DSS uses need-based data to inform decisions for service</w:t>
      </w:r>
      <w:r w:rsidR="003F2B20">
        <w:t xml:space="preserve">s </w:t>
      </w:r>
      <w:r>
        <w:t>including but not limited to testing services, accommodation processes, and faculty training.</w:t>
      </w:r>
    </w:p>
    <w:p w14:paraId="19E1AF1C" w14:textId="77777777" w:rsidR="00CA0A1E" w:rsidRDefault="00CA0A1E" w:rsidP="00CA0A1E">
      <w:r>
        <w:t>Goal 2: Develop programs/services to support students with disabilities transitioning to the workforce.</w:t>
      </w:r>
    </w:p>
    <w:p w14:paraId="78BEF9C6" w14:textId="2D8FB91C" w:rsidR="00CA0A1E" w:rsidRDefault="00CA0A1E" w:rsidP="00CA0A1E">
      <w:pPr>
        <w:pStyle w:val="ListParagraph"/>
        <w:numPr>
          <w:ilvl w:val="0"/>
          <w:numId w:val="9"/>
        </w:numPr>
      </w:pPr>
      <w:proofErr w:type="gramStart"/>
      <w:r>
        <w:t>Outcome  -</w:t>
      </w:r>
      <w:proofErr w:type="gramEnd"/>
      <w:r>
        <w:t xml:space="preserve"> Students with disabilities develop skills related to self-advocacy in the workforce.</w:t>
      </w:r>
    </w:p>
    <w:p w14:paraId="7A0FE954" w14:textId="569760D3" w:rsidR="00CA0A1E" w:rsidRDefault="00CA0A1E" w:rsidP="00CA0A1E">
      <w:r>
        <w:t>Goal 3: Develop a coaching workshop series.</w:t>
      </w:r>
    </w:p>
    <w:p w14:paraId="67125F58" w14:textId="4674C2BA" w:rsidR="00B57338" w:rsidRPr="008538A2" w:rsidRDefault="00CA0A1E" w:rsidP="00B57338">
      <w:pPr>
        <w:pStyle w:val="ListParagraph"/>
        <w:numPr>
          <w:ilvl w:val="0"/>
          <w:numId w:val="9"/>
        </w:numPr>
      </w:pPr>
      <w:proofErr w:type="gramStart"/>
      <w:r>
        <w:t>Outcome  -</w:t>
      </w:r>
      <w:proofErr w:type="gramEnd"/>
      <w:r>
        <w:t xml:space="preserve"> Students </w:t>
      </w:r>
      <w:r w:rsidR="00287B12">
        <w:t xml:space="preserve">with disabilities </w:t>
      </w:r>
      <w:r>
        <w:t xml:space="preserve">will develop skills related to </w:t>
      </w:r>
      <w:r w:rsidR="001335D4">
        <w:t xml:space="preserve">independence by attending workshops organized by DSS. </w:t>
      </w:r>
    </w:p>
    <w:p w14:paraId="6A5A98A1" w14:textId="77777777" w:rsidR="00CA0A1E" w:rsidRDefault="00CA0A1E" w:rsidP="00B57338">
      <w:pPr>
        <w:rPr>
          <w:b/>
          <w:bCs/>
        </w:rPr>
      </w:pPr>
    </w:p>
    <w:p w14:paraId="45AA26FB" w14:textId="377BDF18" w:rsidR="002C1BE3" w:rsidRDefault="002C1BE3" w:rsidP="00CD3011">
      <w:pPr>
        <w:pStyle w:val="Heading2"/>
      </w:pPr>
      <w:r>
        <w:t xml:space="preserve">Strategies for Delivering Outcomes: </w:t>
      </w:r>
    </w:p>
    <w:p w14:paraId="2F2A7C68" w14:textId="18D93856" w:rsidR="002C1BE3" w:rsidRDefault="002C1BE3" w:rsidP="002C1BE3">
      <w:r>
        <w:t xml:space="preserve">Goal 1: Identify needs for improving </w:t>
      </w:r>
      <w:r w:rsidR="003F2B20">
        <w:t>services and resources</w:t>
      </w:r>
      <w:r>
        <w:t xml:space="preserve">.  </w:t>
      </w:r>
    </w:p>
    <w:p w14:paraId="63960567" w14:textId="482AB3BF" w:rsidR="002C1BE3" w:rsidRDefault="00E301BE" w:rsidP="00CA0A1E">
      <w:pPr>
        <w:pStyle w:val="ListParagraph"/>
        <w:numPr>
          <w:ilvl w:val="0"/>
          <w:numId w:val="7"/>
        </w:numPr>
      </w:pPr>
      <w:r>
        <w:t xml:space="preserve">Strategy 1: </w:t>
      </w:r>
      <w:r w:rsidR="002C1BE3">
        <w:t xml:space="preserve">Students </w:t>
      </w:r>
      <w:r w:rsidR="00EA4E68">
        <w:t>registered with DSS</w:t>
      </w:r>
      <w:r w:rsidR="002C1BE3">
        <w:t xml:space="preserve"> complete a needs-based survey.</w:t>
      </w:r>
    </w:p>
    <w:p w14:paraId="121D9AE6" w14:textId="7124BDE4" w:rsidR="002C1BE3" w:rsidRDefault="00E301BE" w:rsidP="00CA0A1E">
      <w:pPr>
        <w:pStyle w:val="ListParagraph"/>
        <w:numPr>
          <w:ilvl w:val="0"/>
          <w:numId w:val="7"/>
        </w:numPr>
      </w:pPr>
      <w:r>
        <w:lastRenderedPageBreak/>
        <w:t xml:space="preserve">Strategy 2: </w:t>
      </w:r>
      <w:r w:rsidR="002C1BE3">
        <w:t xml:space="preserve">Faculty complete a needs-based survey. </w:t>
      </w:r>
    </w:p>
    <w:p w14:paraId="2BB2CEE6" w14:textId="0D780D62" w:rsidR="00EA4E68" w:rsidRDefault="00E301BE" w:rsidP="00CA0A1E">
      <w:pPr>
        <w:pStyle w:val="ListParagraph"/>
        <w:numPr>
          <w:ilvl w:val="0"/>
          <w:numId w:val="7"/>
        </w:numPr>
      </w:pPr>
      <w:r>
        <w:t xml:space="preserve">Strategy 3: </w:t>
      </w:r>
      <w:r w:rsidR="00EA4E68">
        <w:t>Track and monitor service metrics</w:t>
      </w:r>
    </w:p>
    <w:p w14:paraId="73E6BF92" w14:textId="2ED89166" w:rsidR="002C1BE3" w:rsidRDefault="002C1BE3" w:rsidP="002C1BE3">
      <w:r>
        <w:t>Goal 2: Develop programs/services to support students with disabilities transitioning to the workforce.</w:t>
      </w:r>
    </w:p>
    <w:p w14:paraId="797C4D87" w14:textId="0781B5BA" w:rsidR="002C1BE3" w:rsidRDefault="00E301BE" w:rsidP="00CA0A1E">
      <w:pPr>
        <w:pStyle w:val="ListParagraph"/>
        <w:numPr>
          <w:ilvl w:val="0"/>
          <w:numId w:val="8"/>
        </w:numPr>
      </w:pPr>
      <w:r>
        <w:t xml:space="preserve">Strategy 1: </w:t>
      </w:r>
      <w:r w:rsidR="00CA0A1E">
        <w:t xml:space="preserve">Students participate in a career-oriented workshop organized by DSS. </w:t>
      </w:r>
    </w:p>
    <w:p w14:paraId="6E71419C" w14:textId="5E3F02E8" w:rsidR="00CA0A1E" w:rsidRDefault="00E301BE" w:rsidP="00CA0A1E">
      <w:pPr>
        <w:pStyle w:val="ListParagraph"/>
        <w:numPr>
          <w:ilvl w:val="0"/>
          <w:numId w:val="8"/>
        </w:numPr>
      </w:pPr>
      <w:r>
        <w:t xml:space="preserve">Strategy 2: </w:t>
      </w:r>
      <w:r w:rsidR="00CA0A1E">
        <w:t xml:space="preserve">Participants complete entrance and exit tickets to understand the efficacy of the program. </w:t>
      </w:r>
    </w:p>
    <w:p w14:paraId="743BDB26" w14:textId="76A0AF14" w:rsidR="00CA0A1E" w:rsidRDefault="00CA0A1E" w:rsidP="00CA0A1E">
      <w:r>
        <w:t xml:space="preserve">Goal 3: Develop a coaching workshop series. </w:t>
      </w:r>
    </w:p>
    <w:p w14:paraId="447AE2FE" w14:textId="3007EE30" w:rsidR="00CA0A1E" w:rsidRDefault="00E301BE" w:rsidP="00CA0A1E">
      <w:pPr>
        <w:pStyle w:val="ListParagraph"/>
        <w:numPr>
          <w:ilvl w:val="0"/>
          <w:numId w:val="10"/>
        </w:numPr>
      </w:pPr>
      <w:r>
        <w:t xml:space="preserve">Strategy 1: </w:t>
      </w:r>
      <w:r w:rsidR="00CA0A1E">
        <w:t>Students participate in coaching workshops organized by DSS.</w:t>
      </w:r>
    </w:p>
    <w:p w14:paraId="242F6234" w14:textId="122E479F" w:rsidR="00CA0A1E" w:rsidRDefault="00E301BE" w:rsidP="00CA0A1E">
      <w:pPr>
        <w:pStyle w:val="ListParagraph"/>
        <w:numPr>
          <w:ilvl w:val="0"/>
          <w:numId w:val="10"/>
        </w:numPr>
      </w:pPr>
      <w:r>
        <w:t xml:space="preserve">Strategy 2: </w:t>
      </w:r>
      <w:r w:rsidR="00CA0A1E">
        <w:t>Participants complete entrance and exit tickets to understand the efficacy of the workshop.</w:t>
      </w:r>
    </w:p>
    <w:p w14:paraId="6E28FC26" w14:textId="77777777" w:rsidR="001649EB" w:rsidRDefault="001649EB" w:rsidP="001649EB"/>
    <w:p w14:paraId="69B52036" w14:textId="5C950D23" w:rsidR="001649EB" w:rsidRDefault="001649EB" w:rsidP="00CD3011">
      <w:pPr>
        <w:pStyle w:val="Heading2"/>
      </w:pPr>
      <w:r>
        <w:t>Assessment/Evaluation Methods:</w:t>
      </w:r>
    </w:p>
    <w:p w14:paraId="10A29237" w14:textId="7CEAD8F3" w:rsidR="001649EB" w:rsidRDefault="00287B12" w:rsidP="001649EB">
      <w:r>
        <w:t xml:space="preserve">G1, </w:t>
      </w:r>
      <w:r w:rsidR="00EA4E68">
        <w:t>S1</w:t>
      </w:r>
      <w:r>
        <w:t xml:space="preserve">: Will use a qualitative survey and conduct a SWOT (Strengths, Weaknesses, Opportunities, and Threats) analysis to improve service implementation. </w:t>
      </w:r>
    </w:p>
    <w:p w14:paraId="16CE3E06" w14:textId="77777777" w:rsidR="001335D4" w:rsidRDefault="00287B12" w:rsidP="00287B12">
      <w:pPr>
        <w:pStyle w:val="ListParagraph"/>
        <w:numPr>
          <w:ilvl w:val="0"/>
          <w:numId w:val="10"/>
        </w:numPr>
      </w:pPr>
      <w:r>
        <w:t xml:space="preserve">Indicator(s) of Success: </w:t>
      </w:r>
    </w:p>
    <w:p w14:paraId="35AF91A1" w14:textId="30DC7C8C" w:rsidR="00287B12" w:rsidRPr="003F2B20" w:rsidRDefault="00D16DF4" w:rsidP="001335D4">
      <w:pPr>
        <w:pStyle w:val="ListParagraph"/>
        <w:numPr>
          <w:ilvl w:val="1"/>
          <w:numId w:val="10"/>
        </w:numPr>
      </w:pPr>
      <w:r w:rsidRPr="003F2B20">
        <w:t>Baseline data identifies areas for DSS to develop areas of improvement</w:t>
      </w:r>
      <w:r w:rsidR="00BF611E" w:rsidRPr="003F2B20">
        <w:t xml:space="preserve"> for students</w:t>
      </w:r>
      <w:r w:rsidRPr="003F2B20">
        <w:t>.</w:t>
      </w:r>
    </w:p>
    <w:p w14:paraId="16C03B0C" w14:textId="66E12277" w:rsidR="00D16DF4" w:rsidRDefault="00D16DF4" w:rsidP="00D16DF4">
      <w:r>
        <w:t xml:space="preserve">G1, </w:t>
      </w:r>
      <w:r w:rsidR="00EA4E68">
        <w:t>S2</w:t>
      </w:r>
      <w:r>
        <w:t xml:space="preserve">: Will use a qualitative survey and conduct a SWOT (Strengths, Weaknesses, Opportunities, and Threats) analysis to improve service implementation. </w:t>
      </w:r>
    </w:p>
    <w:p w14:paraId="48DE8691" w14:textId="77777777" w:rsidR="001335D4" w:rsidRDefault="00D16DF4" w:rsidP="00D16DF4">
      <w:pPr>
        <w:pStyle w:val="ListParagraph"/>
        <w:numPr>
          <w:ilvl w:val="0"/>
          <w:numId w:val="10"/>
        </w:numPr>
      </w:pPr>
      <w:r>
        <w:t xml:space="preserve">Indicator(s) of Success: </w:t>
      </w:r>
    </w:p>
    <w:p w14:paraId="2A8E4005" w14:textId="0D381FED" w:rsidR="00BF611E" w:rsidRPr="003F2B20" w:rsidRDefault="00BF611E" w:rsidP="00BF611E">
      <w:pPr>
        <w:pStyle w:val="ListParagraph"/>
        <w:numPr>
          <w:ilvl w:val="1"/>
          <w:numId w:val="10"/>
        </w:numPr>
      </w:pPr>
      <w:r w:rsidRPr="003F2B20">
        <w:t>Baseline data identifies areas for DSS to develop areas of improvement for faculty.</w:t>
      </w:r>
    </w:p>
    <w:p w14:paraId="3BD38E85" w14:textId="69DD8BEA" w:rsidR="00EA4E68" w:rsidRDefault="00EA4E68" w:rsidP="00EA4E68">
      <w:r>
        <w:t>G1, S3: Will use data extracted from the Clockwork database and related tracking systems to analyze critical service usage information.</w:t>
      </w:r>
    </w:p>
    <w:p w14:paraId="516F6242" w14:textId="55F2D7BB" w:rsidR="00EA4E68" w:rsidRDefault="00EA4E68" w:rsidP="00EA4E68">
      <w:pPr>
        <w:pStyle w:val="ListParagraph"/>
        <w:numPr>
          <w:ilvl w:val="0"/>
          <w:numId w:val="10"/>
        </w:numPr>
      </w:pPr>
      <w:r>
        <w:t>Indicator(s) of Success:</w:t>
      </w:r>
    </w:p>
    <w:p w14:paraId="09087E6D" w14:textId="597E2276" w:rsidR="003F2B20" w:rsidRDefault="003F2B20" w:rsidP="00EA4E68">
      <w:pPr>
        <w:pStyle w:val="ListParagraph"/>
        <w:numPr>
          <w:ilvl w:val="1"/>
          <w:numId w:val="10"/>
        </w:numPr>
      </w:pPr>
      <w:r>
        <w:t>Identify accurate information for the following data points:</w:t>
      </w:r>
    </w:p>
    <w:p w14:paraId="06516D5C" w14:textId="77656CB6" w:rsidR="003F2B20" w:rsidRDefault="003F2B20" w:rsidP="003F2B20">
      <w:pPr>
        <w:pStyle w:val="ListParagraph"/>
        <w:numPr>
          <w:ilvl w:val="2"/>
          <w:numId w:val="10"/>
        </w:numPr>
      </w:pPr>
      <w:r>
        <w:t>The amount of t</w:t>
      </w:r>
      <w:r w:rsidR="00BF611E" w:rsidRPr="003F2B20">
        <w:t xml:space="preserve">ime </w:t>
      </w:r>
      <w:proofErr w:type="spellStart"/>
      <w:r w:rsidR="00BF611E" w:rsidRPr="003F2B20">
        <w:t>lapsed</w:t>
      </w:r>
      <w:proofErr w:type="spellEnd"/>
      <w:r w:rsidR="00BF611E" w:rsidRPr="003F2B20">
        <w:t xml:space="preserve"> between request to decision</w:t>
      </w:r>
    </w:p>
    <w:p w14:paraId="20A6FD58" w14:textId="6F792D40" w:rsidR="003F2B20" w:rsidRDefault="003F2B20" w:rsidP="003F2B20">
      <w:pPr>
        <w:pStyle w:val="ListParagraph"/>
        <w:numPr>
          <w:ilvl w:val="2"/>
          <w:numId w:val="10"/>
        </w:numPr>
      </w:pPr>
      <w:r>
        <w:t>R</w:t>
      </w:r>
      <w:r w:rsidR="00BF611E" w:rsidRPr="003F2B20">
        <w:t>egistered student demographics (academic program, classification, campus</w:t>
      </w:r>
      <w:r w:rsidR="00AA40EB" w:rsidRPr="003F2B20">
        <w:t>, disability category)</w:t>
      </w:r>
    </w:p>
    <w:p w14:paraId="36B458EA" w14:textId="010CC803" w:rsidR="00EA4E68" w:rsidRPr="003F2B20" w:rsidRDefault="003F2B20" w:rsidP="003F2B20">
      <w:pPr>
        <w:pStyle w:val="ListParagraph"/>
        <w:numPr>
          <w:ilvl w:val="2"/>
          <w:numId w:val="10"/>
        </w:numPr>
      </w:pPr>
      <w:r>
        <w:t>A</w:t>
      </w:r>
      <w:r w:rsidR="00AA40EB" w:rsidRPr="003F2B20">
        <w:t>pproved accommodation data (frequency, rate, category of accommodations)</w:t>
      </w:r>
    </w:p>
    <w:p w14:paraId="5E550C7B" w14:textId="383456A9" w:rsidR="00D16DF4" w:rsidRDefault="00D16DF4" w:rsidP="00D16DF4">
      <w:r>
        <w:t xml:space="preserve">G2, </w:t>
      </w:r>
      <w:r w:rsidR="00EA4E68">
        <w:t>S1</w:t>
      </w:r>
      <w:r>
        <w:t xml:space="preserve">: Will use exit tickets to </w:t>
      </w:r>
      <w:r w:rsidR="001335D4">
        <w:t xml:space="preserve">understand the efficacy of the program. </w:t>
      </w:r>
    </w:p>
    <w:p w14:paraId="0B9A8E6D" w14:textId="77777777" w:rsidR="001335D4" w:rsidRDefault="001335D4" w:rsidP="00D16DF4">
      <w:pPr>
        <w:pStyle w:val="ListParagraph"/>
        <w:numPr>
          <w:ilvl w:val="0"/>
          <w:numId w:val="10"/>
        </w:numPr>
      </w:pPr>
      <w:r>
        <w:t xml:space="preserve">Indicator(s) of Success: </w:t>
      </w:r>
    </w:p>
    <w:p w14:paraId="4CC682AF" w14:textId="76443BF9" w:rsidR="001335D4" w:rsidRDefault="00AA40EB" w:rsidP="001335D4">
      <w:pPr>
        <w:pStyle w:val="ListParagraph"/>
        <w:numPr>
          <w:ilvl w:val="1"/>
          <w:numId w:val="10"/>
        </w:numPr>
      </w:pPr>
      <w:r>
        <w:t>75% of respondents</w:t>
      </w:r>
      <w:r w:rsidR="001335D4">
        <w:t xml:space="preserve"> </w:t>
      </w:r>
      <w:r>
        <w:t>identify</w:t>
      </w:r>
      <w:r w:rsidR="001335D4">
        <w:t xml:space="preserve"> at least one new skill related to self-advocacy in the workforce.</w:t>
      </w:r>
    </w:p>
    <w:p w14:paraId="0AABFFA9" w14:textId="2EB35CFC" w:rsidR="001335D4" w:rsidRPr="001649EB" w:rsidRDefault="001335D4" w:rsidP="001335D4">
      <w:r>
        <w:t xml:space="preserve">G3, </w:t>
      </w:r>
      <w:r w:rsidR="00EA4E68">
        <w:t>S1</w:t>
      </w:r>
      <w:r>
        <w:t xml:space="preserve">: Will use exit tickets to understand the efficacy of the workshop. </w:t>
      </w:r>
    </w:p>
    <w:p w14:paraId="55A73513" w14:textId="31CD8025" w:rsidR="001335D4" w:rsidRDefault="001335D4" w:rsidP="001335D4">
      <w:pPr>
        <w:pStyle w:val="ListParagraph"/>
        <w:numPr>
          <w:ilvl w:val="0"/>
          <w:numId w:val="10"/>
        </w:numPr>
      </w:pPr>
      <w:r>
        <w:t>Indicator(s) of Success:</w:t>
      </w:r>
    </w:p>
    <w:p w14:paraId="32A34097" w14:textId="67EECCA8" w:rsidR="00A4414F" w:rsidRDefault="00AA40EB" w:rsidP="00A4414F">
      <w:pPr>
        <w:pStyle w:val="ListParagraph"/>
        <w:numPr>
          <w:ilvl w:val="1"/>
          <w:numId w:val="10"/>
        </w:numPr>
      </w:pPr>
      <w:r>
        <w:lastRenderedPageBreak/>
        <w:t>75%</w:t>
      </w:r>
      <w:r w:rsidR="001335D4">
        <w:t xml:space="preserve"> of </w:t>
      </w:r>
      <w:r>
        <w:t>respondents</w:t>
      </w:r>
      <w:r w:rsidR="001335D4">
        <w:t xml:space="preserve"> </w:t>
      </w:r>
      <w:r>
        <w:t>identify</w:t>
      </w:r>
      <w:r w:rsidR="001335D4">
        <w:t xml:space="preserve"> at least one new skill related to the workshop</w:t>
      </w:r>
      <w:r w:rsidR="00E301BE">
        <w:t>s’</w:t>
      </w:r>
      <w:r w:rsidR="001335D4">
        <w:t xml:space="preserve"> main topic</w:t>
      </w:r>
      <w:r w:rsidR="00E301BE">
        <w:t>(s)</w:t>
      </w:r>
      <w:r w:rsidR="001335D4">
        <w:t xml:space="preserve">.  </w:t>
      </w:r>
    </w:p>
    <w:p w14:paraId="5742FA61" w14:textId="77777777" w:rsidR="00A4414F" w:rsidRDefault="00A4414F" w:rsidP="00A4414F"/>
    <w:p w14:paraId="44B467A5" w14:textId="2F0B318C" w:rsidR="00A4414F" w:rsidRDefault="00A4414F" w:rsidP="00CD3011">
      <w:pPr>
        <w:pStyle w:val="Heading2"/>
      </w:pPr>
      <w:r w:rsidRPr="00A4414F">
        <w:t>Implementation of Assessment (Inputs):</w:t>
      </w:r>
    </w:p>
    <w:p w14:paraId="047217D8" w14:textId="2DE339BA" w:rsidR="00A4414F" w:rsidRPr="00A4414F" w:rsidRDefault="00A4414F" w:rsidP="00A4414F">
      <w:pPr>
        <w:pStyle w:val="ListParagraph"/>
        <w:numPr>
          <w:ilvl w:val="0"/>
          <w:numId w:val="10"/>
        </w:numPr>
        <w:rPr>
          <w:b/>
          <w:bCs/>
        </w:rPr>
      </w:pPr>
      <w:r>
        <w:t xml:space="preserve">Davis Wilson will take primary responsibility for Disability Support Services in developing and implementing the assessment plan. He will work with DSS Staff, Faculty, and Students, and other Student Affairs Staff (i.e., SA Assessment, etc.) as needed throughout the 2024-2025 academic year. </w:t>
      </w:r>
    </w:p>
    <w:p w14:paraId="27CC8ABB" w14:textId="77777777" w:rsidR="00A4414F" w:rsidRPr="00A4414F" w:rsidRDefault="00A4414F" w:rsidP="00A4414F">
      <w:pPr>
        <w:pStyle w:val="ListParagraph"/>
        <w:numPr>
          <w:ilvl w:val="0"/>
          <w:numId w:val="10"/>
        </w:numPr>
        <w:rPr>
          <w:b/>
          <w:bCs/>
        </w:rPr>
      </w:pPr>
      <w:r>
        <w:t>Resources needed:</w:t>
      </w:r>
    </w:p>
    <w:p w14:paraId="20525BD1" w14:textId="77777777" w:rsidR="00A4414F" w:rsidRPr="00A4414F" w:rsidRDefault="00A4414F" w:rsidP="00A4414F">
      <w:pPr>
        <w:pStyle w:val="ListParagraph"/>
        <w:numPr>
          <w:ilvl w:val="1"/>
          <w:numId w:val="10"/>
        </w:numPr>
        <w:rPr>
          <w:b/>
          <w:bCs/>
        </w:rPr>
      </w:pPr>
      <w:r>
        <w:t>Academic Year (time)</w:t>
      </w:r>
    </w:p>
    <w:p w14:paraId="2A388FD0" w14:textId="77777777" w:rsidR="00A4414F" w:rsidRPr="00A4414F" w:rsidRDefault="00A4414F" w:rsidP="00A4414F">
      <w:pPr>
        <w:pStyle w:val="ListParagraph"/>
        <w:numPr>
          <w:ilvl w:val="1"/>
          <w:numId w:val="10"/>
        </w:numPr>
        <w:rPr>
          <w:b/>
          <w:bCs/>
        </w:rPr>
      </w:pPr>
      <w:r>
        <w:t>Faculty, Students (participants)</w:t>
      </w:r>
    </w:p>
    <w:p w14:paraId="1DB3FCEE" w14:textId="77777777" w:rsidR="00A4414F" w:rsidRPr="00A4414F" w:rsidRDefault="00A4414F" w:rsidP="00A4414F">
      <w:pPr>
        <w:pStyle w:val="ListParagraph"/>
        <w:numPr>
          <w:ilvl w:val="1"/>
          <w:numId w:val="10"/>
        </w:numPr>
        <w:rPr>
          <w:b/>
          <w:bCs/>
        </w:rPr>
      </w:pPr>
      <w:r>
        <w:t>Location for programs/workshops (space)</w:t>
      </w:r>
    </w:p>
    <w:p w14:paraId="3642D766" w14:textId="77777777" w:rsidR="00A4414F" w:rsidRPr="00EA4E68" w:rsidRDefault="00A4414F" w:rsidP="00A4414F">
      <w:pPr>
        <w:pStyle w:val="ListParagraph"/>
        <w:numPr>
          <w:ilvl w:val="1"/>
          <w:numId w:val="10"/>
        </w:numPr>
        <w:rPr>
          <w:b/>
          <w:bCs/>
        </w:rPr>
      </w:pPr>
      <w:r>
        <w:t xml:space="preserve">Money – possibly for programs/services </w:t>
      </w:r>
    </w:p>
    <w:p w14:paraId="4C29D85C" w14:textId="441BC05C" w:rsidR="00EA4E68" w:rsidRPr="00A4414F" w:rsidRDefault="00EA4E68" w:rsidP="00A4414F">
      <w:pPr>
        <w:pStyle w:val="ListParagraph"/>
        <w:numPr>
          <w:ilvl w:val="1"/>
          <w:numId w:val="10"/>
        </w:numPr>
        <w:rPr>
          <w:b/>
          <w:bCs/>
        </w:rPr>
      </w:pPr>
      <w:r>
        <w:t xml:space="preserve">Accurate data from database and related data tracking systems </w:t>
      </w:r>
    </w:p>
    <w:p w14:paraId="3959B5D1" w14:textId="3D4E29F7" w:rsidR="00A4414F" w:rsidRPr="00A4414F" w:rsidRDefault="00A4414F" w:rsidP="00A4414F">
      <w:pPr>
        <w:rPr>
          <w:b/>
          <w:bCs/>
        </w:rPr>
      </w:pPr>
    </w:p>
    <w:sectPr w:rsidR="00A4414F" w:rsidRPr="00A44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92F"/>
    <w:multiLevelType w:val="hybridMultilevel"/>
    <w:tmpl w:val="774C3156"/>
    <w:lvl w:ilvl="0" w:tplc="DF2C47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6FC7"/>
    <w:multiLevelType w:val="hybridMultilevel"/>
    <w:tmpl w:val="183E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D6E8D"/>
    <w:multiLevelType w:val="hybridMultilevel"/>
    <w:tmpl w:val="3FD8CC70"/>
    <w:lvl w:ilvl="0" w:tplc="DF2C479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4031C"/>
    <w:multiLevelType w:val="hybridMultilevel"/>
    <w:tmpl w:val="03F4FA72"/>
    <w:lvl w:ilvl="0" w:tplc="DF2C47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D71FC"/>
    <w:multiLevelType w:val="hybridMultilevel"/>
    <w:tmpl w:val="DEA4D212"/>
    <w:lvl w:ilvl="0" w:tplc="DF2C47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D6BAE"/>
    <w:multiLevelType w:val="hybridMultilevel"/>
    <w:tmpl w:val="93D03C68"/>
    <w:lvl w:ilvl="0" w:tplc="DF2C47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773B5C"/>
    <w:multiLevelType w:val="hybridMultilevel"/>
    <w:tmpl w:val="DBDC2B16"/>
    <w:lvl w:ilvl="0" w:tplc="DF2C47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C564D8"/>
    <w:multiLevelType w:val="hybridMultilevel"/>
    <w:tmpl w:val="B55E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87ACF"/>
    <w:multiLevelType w:val="hybridMultilevel"/>
    <w:tmpl w:val="5D36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812E4"/>
    <w:multiLevelType w:val="hybridMultilevel"/>
    <w:tmpl w:val="85E2D20E"/>
    <w:lvl w:ilvl="0" w:tplc="DF2C47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053936">
    <w:abstractNumId w:val="7"/>
  </w:num>
  <w:num w:numId="2" w16cid:durableId="1061444970">
    <w:abstractNumId w:val="1"/>
  </w:num>
  <w:num w:numId="3" w16cid:durableId="1235242582">
    <w:abstractNumId w:val="6"/>
  </w:num>
  <w:num w:numId="4" w16cid:durableId="1821537371">
    <w:abstractNumId w:val="3"/>
  </w:num>
  <w:num w:numId="5" w16cid:durableId="134689822">
    <w:abstractNumId w:val="8"/>
  </w:num>
  <w:num w:numId="6" w16cid:durableId="489053968">
    <w:abstractNumId w:val="5"/>
  </w:num>
  <w:num w:numId="7" w16cid:durableId="1927687792">
    <w:abstractNumId w:val="4"/>
  </w:num>
  <w:num w:numId="8" w16cid:durableId="624506072">
    <w:abstractNumId w:val="0"/>
  </w:num>
  <w:num w:numId="9" w16cid:durableId="1375304864">
    <w:abstractNumId w:val="9"/>
  </w:num>
  <w:num w:numId="10" w16cid:durableId="1577980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70"/>
    <w:rsid w:val="00087B53"/>
    <w:rsid w:val="001335D4"/>
    <w:rsid w:val="001649EB"/>
    <w:rsid w:val="00287B12"/>
    <w:rsid w:val="002B0C3C"/>
    <w:rsid w:val="002C1BE3"/>
    <w:rsid w:val="00302EB7"/>
    <w:rsid w:val="00331370"/>
    <w:rsid w:val="003F2B20"/>
    <w:rsid w:val="00433BBF"/>
    <w:rsid w:val="004F61B6"/>
    <w:rsid w:val="00505990"/>
    <w:rsid w:val="0058040C"/>
    <w:rsid w:val="00610D08"/>
    <w:rsid w:val="0075528B"/>
    <w:rsid w:val="008538A2"/>
    <w:rsid w:val="008821E0"/>
    <w:rsid w:val="009D0BAE"/>
    <w:rsid w:val="009D4874"/>
    <w:rsid w:val="00A33F75"/>
    <w:rsid w:val="00A4414F"/>
    <w:rsid w:val="00AA40EB"/>
    <w:rsid w:val="00B57338"/>
    <w:rsid w:val="00BF611E"/>
    <w:rsid w:val="00CA0A1E"/>
    <w:rsid w:val="00CD3011"/>
    <w:rsid w:val="00D16DF4"/>
    <w:rsid w:val="00DA5684"/>
    <w:rsid w:val="00E301BE"/>
    <w:rsid w:val="00E41A8F"/>
    <w:rsid w:val="00E56848"/>
    <w:rsid w:val="00EA4E68"/>
    <w:rsid w:val="00F7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66642"/>
  <w15:chartTrackingRefBased/>
  <w15:docId w15:val="{D5024F69-CC62-46F1-B827-063A9D15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011"/>
    <w:pPr>
      <w:jc w:val="center"/>
      <w:outlineLvl w:val="0"/>
    </w:pPr>
    <w:rPr>
      <w:b/>
      <w:bCs/>
    </w:rPr>
  </w:style>
  <w:style w:type="paragraph" w:styleId="Heading2">
    <w:name w:val="heading 2"/>
    <w:basedOn w:val="Normal"/>
    <w:next w:val="Normal"/>
    <w:link w:val="Heading2Char"/>
    <w:uiPriority w:val="9"/>
    <w:unhideWhenUsed/>
    <w:qFormat/>
    <w:rsid w:val="00CD30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C3C"/>
    <w:pPr>
      <w:ind w:left="720"/>
      <w:contextualSpacing/>
    </w:pPr>
  </w:style>
  <w:style w:type="character" w:customStyle="1" w:styleId="Heading1Char">
    <w:name w:val="Heading 1 Char"/>
    <w:basedOn w:val="DefaultParagraphFont"/>
    <w:link w:val="Heading1"/>
    <w:uiPriority w:val="9"/>
    <w:rsid w:val="00CD3011"/>
    <w:rPr>
      <w:b/>
      <w:bCs/>
    </w:rPr>
  </w:style>
  <w:style w:type="character" w:customStyle="1" w:styleId="Heading2Char">
    <w:name w:val="Heading 2 Char"/>
    <w:basedOn w:val="DefaultParagraphFont"/>
    <w:link w:val="Heading2"/>
    <w:uiPriority w:val="9"/>
    <w:rsid w:val="00CD3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592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Davis</dc:creator>
  <cp:keywords/>
  <dc:description/>
  <cp:lastModifiedBy>Melanie Thornton</cp:lastModifiedBy>
  <cp:revision>12</cp:revision>
  <dcterms:created xsi:type="dcterms:W3CDTF">2024-07-31T13:05:00Z</dcterms:created>
  <dcterms:modified xsi:type="dcterms:W3CDTF">2025-07-07T14:51:00Z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fc512982-304a-407e-b821-535ea9c46a36</vt:lpwstr>
  </property>
</Properties>
</file>