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AF61" w14:textId="77777777" w:rsidR="00FB20FD" w:rsidRPr="00A02DFA" w:rsidRDefault="00FB20FD" w:rsidP="00A02DFA">
      <w:pPr>
        <w:pStyle w:val="Heading1"/>
      </w:pPr>
      <w:r w:rsidRPr="00A02DFA">
        <w:t xml:space="preserve">Stages of Memory - Possible Effects on Students with Disabilities  </w:t>
      </w:r>
    </w:p>
    <w:p w14:paraId="15BAB809" w14:textId="144380E4" w:rsidR="0094760E" w:rsidRDefault="00796C52" w:rsidP="00CF5D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4631B" w:rsidRPr="0094760E">
        <w:rPr>
          <w:rFonts w:ascii="Arial" w:hAnsi="Arial" w:cs="Arial"/>
        </w:rPr>
        <w:t xml:space="preserve">Stages of Memory are the </w:t>
      </w:r>
      <w:r w:rsidR="0094760E" w:rsidRPr="0094760E">
        <w:rPr>
          <w:rFonts w:ascii="Arial" w:hAnsi="Arial" w:cs="Arial"/>
        </w:rPr>
        <w:t>learning process</w:t>
      </w:r>
      <w:r w:rsidR="0094760E">
        <w:rPr>
          <w:rFonts w:ascii="Arial" w:hAnsi="Arial" w:cs="Arial"/>
        </w:rPr>
        <w:t>ing</w:t>
      </w:r>
      <w:r w:rsidR="0094760E" w:rsidRPr="0094760E">
        <w:rPr>
          <w:rFonts w:ascii="Arial" w:hAnsi="Arial" w:cs="Arial"/>
        </w:rPr>
        <w:t xml:space="preserve"> </w:t>
      </w:r>
      <w:r w:rsidR="00E4631B" w:rsidRPr="0094760E">
        <w:rPr>
          <w:rFonts w:ascii="Arial" w:hAnsi="Arial" w:cs="Arial"/>
        </w:rPr>
        <w:t xml:space="preserve">steps that student </w:t>
      </w:r>
      <w:r w:rsidR="0094760E" w:rsidRPr="0094760E">
        <w:rPr>
          <w:rFonts w:ascii="Arial" w:hAnsi="Arial" w:cs="Arial"/>
        </w:rPr>
        <w:t>proceed</w:t>
      </w:r>
      <w:r w:rsidR="00E4631B" w:rsidRPr="0094760E">
        <w:rPr>
          <w:rFonts w:ascii="Arial" w:hAnsi="Arial" w:cs="Arial"/>
        </w:rPr>
        <w:t xml:space="preserve"> </w:t>
      </w:r>
      <w:r w:rsidR="0094760E" w:rsidRPr="0094760E">
        <w:rPr>
          <w:rFonts w:ascii="Arial" w:hAnsi="Arial" w:cs="Arial"/>
        </w:rPr>
        <w:t>through during lectures and taking tests</w:t>
      </w:r>
      <w:r w:rsidR="0094760E">
        <w:rPr>
          <w:rFonts w:ascii="Arial" w:hAnsi="Arial" w:cs="Arial"/>
        </w:rPr>
        <w:t xml:space="preserve">. Below are the learning steps </w:t>
      </w:r>
      <w:r w:rsidR="00CF5D68">
        <w:rPr>
          <w:rFonts w:ascii="Arial" w:hAnsi="Arial" w:cs="Arial"/>
        </w:rPr>
        <w:t xml:space="preserve">names, </w:t>
      </w:r>
      <w:r w:rsidR="0094760E">
        <w:rPr>
          <w:rFonts w:ascii="Arial" w:hAnsi="Arial" w:cs="Arial"/>
        </w:rPr>
        <w:t>descriptions</w:t>
      </w:r>
      <w:r w:rsidR="00CF5D68">
        <w:rPr>
          <w:rFonts w:ascii="Arial" w:hAnsi="Arial" w:cs="Arial"/>
        </w:rPr>
        <w:t xml:space="preserve"> and which disability that can effect each step. </w:t>
      </w:r>
      <w:r>
        <w:rPr>
          <w:rFonts w:ascii="Arial" w:hAnsi="Arial" w:cs="Arial"/>
        </w:rPr>
        <w:t>Disabilities with a ? may be affective</w:t>
      </w:r>
      <w:r w:rsidR="00551A68">
        <w:rPr>
          <w:rFonts w:ascii="Arial" w:hAnsi="Arial" w:cs="Arial"/>
        </w:rPr>
        <w:t>.</w:t>
      </w:r>
      <w:r w:rsidR="00525F0F">
        <w:rPr>
          <w:rFonts w:ascii="Arial" w:hAnsi="Arial" w:cs="Arial"/>
        </w:rPr>
        <w:t xml:space="preserve"> Stages Five A and Five B both follow Long-term Storage and Retrieval and go to Stage six which is Memory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4F1" w:rsidRPr="008A24F1" w14:paraId="6B046C60" w14:textId="77777777" w:rsidTr="008A24F1">
        <w:tc>
          <w:tcPr>
            <w:tcW w:w="9350" w:type="dxa"/>
          </w:tcPr>
          <w:p w14:paraId="27791417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One:</w:t>
            </w:r>
          </w:p>
        </w:tc>
      </w:tr>
      <w:tr w:rsidR="008A24F1" w:rsidRPr="008A24F1" w14:paraId="62B2F665" w14:textId="77777777" w:rsidTr="008A24F1">
        <w:tc>
          <w:tcPr>
            <w:tcW w:w="9350" w:type="dxa"/>
          </w:tcPr>
          <w:p w14:paraId="23BE9DA8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Sensory Input</w:t>
            </w:r>
          </w:p>
        </w:tc>
      </w:tr>
      <w:tr w:rsidR="008A24F1" w:rsidRPr="008A24F1" w14:paraId="44000323" w14:textId="77777777" w:rsidTr="008A24F1">
        <w:tc>
          <w:tcPr>
            <w:tcW w:w="9350" w:type="dxa"/>
          </w:tcPr>
          <w:p w14:paraId="06A35BA8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Hearing, Seeing, Feeling, Smelling, Tasting</w:t>
            </w:r>
          </w:p>
        </w:tc>
      </w:tr>
      <w:tr w:rsidR="008A24F1" w:rsidRPr="008A24F1" w14:paraId="45A8F34C" w14:textId="77777777" w:rsidTr="008A24F1">
        <w:tc>
          <w:tcPr>
            <w:tcW w:w="9350" w:type="dxa"/>
          </w:tcPr>
          <w:p w14:paraId="4F853E04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TBI, PTS</w:t>
            </w:r>
          </w:p>
        </w:tc>
      </w:tr>
      <w:tr w:rsidR="008A24F1" w:rsidRPr="008A24F1" w14:paraId="47809082" w14:textId="77777777" w:rsidTr="008A24F1">
        <w:tc>
          <w:tcPr>
            <w:tcW w:w="9350" w:type="dxa"/>
          </w:tcPr>
          <w:p w14:paraId="7D8A8E43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Two:</w:t>
            </w:r>
          </w:p>
        </w:tc>
      </w:tr>
      <w:tr w:rsidR="008A24F1" w:rsidRPr="008A24F1" w14:paraId="40349448" w14:textId="77777777" w:rsidTr="008A24F1">
        <w:tc>
          <w:tcPr>
            <w:tcW w:w="9350" w:type="dxa"/>
          </w:tcPr>
          <w:p w14:paraId="2A34A1EC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Sensory Register</w:t>
            </w:r>
          </w:p>
        </w:tc>
      </w:tr>
      <w:tr w:rsidR="008A24F1" w:rsidRPr="008A24F1" w14:paraId="18A7946B" w14:textId="77777777" w:rsidTr="008A24F1">
        <w:tc>
          <w:tcPr>
            <w:tcW w:w="9350" w:type="dxa"/>
          </w:tcPr>
          <w:p w14:paraId="3C2954D0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 xml:space="preserve">Auditory &amp; Visual- Mind neurologically accepts information </w:t>
            </w:r>
          </w:p>
        </w:tc>
      </w:tr>
      <w:tr w:rsidR="008A24F1" w:rsidRPr="008A24F1" w14:paraId="3B1847AC" w14:textId="77777777" w:rsidTr="008A24F1">
        <w:tc>
          <w:tcPr>
            <w:tcW w:w="9350" w:type="dxa"/>
          </w:tcPr>
          <w:p w14:paraId="6FF59314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ADHD, TBI, PTS</w:t>
            </w:r>
          </w:p>
        </w:tc>
      </w:tr>
      <w:tr w:rsidR="008A24F1" w:rsidRPr="008A24F1" w14:paraId="001F9809" w14:textId="77777777" w:rsidTr="008A24F1">
        <w:tc>
          <w:tcPr>
            <w:tcW w:w="9350" w:type="dxa"/>
          </w:tcPr>
          <w:p w14:paraId="2D82706C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Three:</w:t>
            </w:r>
          </w:p>
        </w:tc>
      </w:tr>
      <w:tr w:rsidR="008A24F1" w:rsidRPr="008A24F1" w14:paraId="57407A02" w14:textId="77777777" w:rsidTr="008A24F1">
        <w:tc>
          <w:tcPr>
            <w:tcW w:w="9350" w:type="dxa"/>
          </w:tcPr>
          <w:p w14:paraId="5718389B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Short-term Working Memory</w:t>
            </w:r>
          </w:p>
        </w:tc>
      </w:tr>
      <w:tr w:rsidR="008A24F1" w:rsidRPr="008A24F1" w14:paraId="08A5F1A8" w14:textId="77777777" w:rsidTr="008A24F1">
        <w:tc>
          <w:tcPr>
            <w:tcW w:w="9350" w:type="dxa"/>
          </w:tcPr>
          <w:p w14:paraId="5F9595F0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Auditory &amp; Visual – Stores and works on information – RAM</w:t>
            </w:r>
          </w:p>
        </w:tc>
      </w:tr>
      <w:tr w:rsidR="008A24F1" w:rsidRPr="008A24F1" w14:paraId="32A7ADEB" w14:textId="77777777" w:rsidTr="008A24F1">
        <w:tc>
          <w:tcPr>
            <w:tcW w:w="9350" w:type="dxa"/>
          </w:tcPr>
          <w:p w14:paraId="613468DC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ADHD, TBI, PTS, SLD?, ID</w:t>
            </w:r>
            <w:r w:rsidRPr="008A24F1">
              <w:rPr>
                <w:rFonts w:ascii="Arial" w:hAnsi="Arial" w:cs="Arial"/>
              </w:rPr>
              <w:tab/>
            </w:r>
          </w:p>
        </w:tc>
      </w:tr>
      <w:tr w:rsidR="008A24F1" w:rsidRPr="008A24F1" w14:paraId="3F6B8291" w14:textId="77777777" w:rsidTr="008A24F1">
        <w:tc>
          <w:tcPr>
            <w:tcW w:w="9350" w:type="dxa"/>
          </w:tcPr>
          <w:p w14:paraId="65C7DCB9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 xml:space="preserve">Step Four:: </w:t>
            </w:r>
          </w:p>
        </w:tc>
      </w:tr>
      <w:tr w:rsidR="008A24F1" w:rsidRPr="008A24F1" w14:paraId="42E89A28" w14:textId="77777777" w:rsidTr="008A24F1">
        <w:tc>
          <w:tcPr>
            <w:tcW w:w="9350" w:type="dxa"/>
          </w:tcPr>
          <w:p w14:paraId="1A7CDAF5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 xml:space="preserve">Long-term Storage &amp; Retrieval </w:t>
            </w:r>
          </w:p>
        </w:tc>
      </w:tr>
      <w:tr w:rsidR="008A24F1" w:rsidRPr="008A24F1" w14:paraId="663C65D6" w14:textId="77777777" w:rsidTr="008A24F1">
        <w:tc>
          <w:tcPr>
            <w:tcW w:w="9350" w:type="dxa"/>
          </w:tcPr>
          <w:p w14:paraId="706ED05D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 xml:space="preserve">Auditory &amp; Visual sending and recalling information highway </w:t>
            </w:r>
          </w:p>
        </w:tc>
      </w:tr>
      <w:tr w:rsidR="008A24F1" w:rsidRPr="008A24F1" w14:paraId="5E9D376B" w14:textId="77777777" w:rsidTr="008A24F1">
        <w:tc>
          <w:tcPr>
            <w:tcW w:w="9350" w:type="dxa"/>
          </w:tcPr>
          <w:p w14:paraId="361BABDE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ADHD?, SLD?, ID</w:t>
            </w:r>
          </w:p>
        </w:tc>
      </w:tr>
      <w:tr w:rsidR="008A24F1" w:rsidRPr="008A24F1" w14:paraId="22AA9BE0" w14:textId="77777777" w:rsidTr="008A24F1">
        <w:tc>
          <w:tcPr>
            <w:tcW w:w="9350" w:type="dxa"/>
          </w:tcPr>
          <w:p w14:paraId="5063E08F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Five A:</w:t>
            </w:r>
          </w:p>
        </w:tc>
      </w:tr>
      <w:tr w:rsidR="008A24F1" w:rsidRPr="008A24F1" w14:paraId="2FACA7DC" w14:textId="77777777" w:rsidTr="008A24F1">
        <w:tc>
          <w:tcPr>
            <w:tcW w:w="9350" w:type="dxa"/>
          </w:tcPr>
          <w:p w14:paraId="062AB69F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 xml:space="preserve">Long-term Memory </w:t>
            </w:r>
          </w:p>
        </w:tc>
      </w:tr>
      <w:tr w:rsidR="008A24F1" w:rsidRPr="008A24F1" w14:paraId="4783CCF1" w14:textId="77777777" w:rsidTr="008A24F1">
        <w:tc>
          <w:tcPr>
            <w:tcW w:w="9350" w:type="dxa"/>
          </w:tcPr>
          <w:p w14:paraId="0DB0824F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Language based knowledge, general information, facts</w:t>
            </w:r>
          </w:p>
        </w:tc>
      </w:tr>
      <w:tr w:rsidR="008A24F1" w:rsidRPr="008A24F1" w14:paraId="68E03269" w14:textId="77777777" w:rsidTr="008A24F1">
        <w:tc>
          <w:tcPr>
            <w:tcW w:w="9350" w:type="dxa"/>
          </w:tcPr>
          <w:p w14:paraId="265A14E4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 xml:space="preserve">LD?, ID, LI </w:t>
            </w:r>
          </w:p>
        </w:tc>
      </w:tr>
      <w:tr w:rsidR="008A24F1" w:rsidRPr="008A24F1" w14:paraId="6278009B" w14:textId="77777777" w:rsidTr="008A24F1">
        <w:tc>
          <w:tcPr>
            <w:tcW w:w="9350" w:type="dxa"/>
          </w:tcPr>
          <w:p w14:paraId="7BFAE033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Five B:</w:t>
            </w:r>
          </w:p>
        </w:tc>
      </w:tr>
      <w:tr w:rsidR="008A24F1" w:rsidRPr="008A24F1" w14:paraId="3EF292B6" w14:textId="77777777" w:rsidTr="008A24F1">
        <w:tc>
          <w:tcPr>
            <w:tcW w:w="9350" w:type="dxa"/>
          </w:tcPr>
          <w:p w14:paraId="30BC32B8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Abstract/Fluid Reasoning</w:t>
            </w:r>
          </w:p>
        </w:tc>
      </w:tr>
      <w:tr w:rsidR="008A24F1" w:rsidRPr="008A24F1" w14:paraId="5E892312" w14:textId="77777777" w:rsidTr="008A24F1">
        <w:tc>
          <w:tcPr>
            <w:tcW w:w="9350" w:type="dxa"/>
          </w:tcPr>
          <w:p w14:paraId="7AF33019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Concept understanding, without language base</w:t>
            </w:r>
          </w:p>
        </w:tc>
      </w:tr>
      <w:tr w:rsidR="008A24F1" w:rsidRPr="008A24F1" w14:paraId="55152603" w14:textId="77777777" w:rsidTr="008A24F1">
        <w:tc>
          <w:tcPr>
            <w:tcW w:w="9350" w:type="dxa"/>
          </w:tcPr>
          <w:p w14:paraId="4E134A45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ab/>
              <w:t>TBI, LD?, ID</w:t>
            </w:r>
          </w:p>
        </w:tc>
      </w:tr>
      <w:tr w:rsidR="008A24F1" w:rsidRPr="008A24F1" w14:paraId="2D912727" w14:textId="77777777" w:rsidTr="008A24F1">
        <w:tc>
          <w:tcPr>
            <w:tcW w:w="9350" w:type="dxa"/>
          </w:tcPr>
          <w:p w14:paraId="27601EFA" w14:textId="77777777" w:rsidR="008A24F1" w:rsidRPr="008A24F1" w:rsidRDefault="008A24F1" w:rsidP="00886200">
            <w:pPr>
              <w:rPr>
                <w:rFonts w:ascii="Arial" w:hAnsi="Arial" w:cs="Arial"/>
                <w:b/>
                <w:bCs/>
              </w:rPr>
            </w:pPr>
            <w:r w:rsidRPr="008A24F1">
              <w:rPr>
                <w:rFonts w:ascii="Arial" w:hAnsi="Arial" w:cs="Arial"/>
                <w:b/>
                <w:bCs/>
              </w:rPr>
              <w:t>Step Six:</w:t>
            </w:r>
          </w:p>
        </w:tc>
      </w:tr>
      <w:tr w:rsidR="008A24F1" w:rsidRPr="008A24F1" w14:paraId="3C5A9D33" w14:textId="77777777" w:rsidTr="008A24F1">
        <w:tc>
          <w:tcPr>
            <w:tcW w:w="9350" w:type="dxa"/>
          </w:tcPr>
          <w:p w14:paraId="3497BDD6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 xml:space="preserve">Memory output </w:t>
            </w:r>
          </w:p>
        </w:tc>
      </w:tr>
      <w:tr w:rsidR="008A24F1" w:rsidRPr="008A24F1" w14:paraId="6671C849" w14:textId="77777777" w:rsidTr="008A24F1">
        <w:tc>
          <w:tcPr>
            <w:tcW w:w="9350" w:type="dxa"/>
          </w:tcPr>
          <w:p w14:paraId="7B4D7AED" w14:textId="77777777" w:rsidR="008A24F1" w:rsidRPr="008A24F1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Recalling learned facts, concepts, homework, tests</w:t>
            </w:r>
          </w:p>
        </w:tc>
      </w:tr>
      <w:tr w:rsidR="008A24F1" w:rsidRPr="0094760E" w14:paraId="27704EC7" w14:textId="77777777" w:rsidTr="008A24F1">
        <w:tc>
          <w:tcPr>
            <w:tcW w:w="9350" w:type="dxa"/>
          </w:tcPr>
          <w:p w14:paraId="361D91D4" w14:textId="77777777" w:rsidR="008A24F1" w:rsidRPr="0094760E" w:rsidRDefault="008A24F1" w:rsidP="00886200">
            <w:pPr>
              <w:rPr>
                <w:rFonts w:ascii="Arial" w:hAnsi="Arial" w:cs="Arial"/>
              </w:rPr>
            </w:pPr>
            <w:r w:rsidRPr="008A24F1">
              <w:rPr>
                <w:rFonts w:ascii="Arial" w:hAnsi="Arial" w:cs="Arial"/>
              </w:rPr>
              <w:t>TBI, PTS, ADHD,LD?,ID, High Anxiety</w:t>
            </w:r>
          </w:p>
        </w:tc>
      </w:tr>
    </w:tbl>
    <w:p w14:paraId="5BEC832B" w14:textId="717EC5D9" w:rsidR="00AD04D5" w:rsidRPr="0094760E" w:rsidRDefault="00AD04D5" w:rsidP="008A24F1">
      <w:pPr>
        <w:rPr>
          <w:rFonts w:ascii="Arial" w:hAnsi="Arial" w:cs="Arial"/>
        </w:rPr>
      </w:pPr>
    </w:p>
    <w:sectPr w:rsidR="00AD04D5" w:rsidRPr="0094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1220"/>
    <w:multiLevelType w:val="hybridMultilevel"/>
    <w:tmpl w:val="E2D0F4E4"/>
    <w:lvl w:ilvl="0" w:tplc="7C485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788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FD"/>
    <w:rsid w:val="00147141"/>
    <w:rsid w:val="001D73EA"/>
    <w:rsid w:val="00525F0F"/>
    <w:rsid w:val="00551A68"/>
    <w:rsid w:val="006B67CE"/>
    <w:rsid w:val="0078154D"/>
    <w:rsid w:val="00796C52"/>
    <w:rsid w:val="008A24F1"/>
    <w:rsid w:val="0094760E"/>
    <w:rsid w:val="00A02DFA"/>
    <w:rsid w:val="00AD04D5"/>
    <w:rsid w:val="00CF5D68"/>
    <w:rsid w:val="00D07E3C"/>
    <w:rsid w:val="00D4354A"/>
    <w:rsid w:val="00DB396A"/>
    <w:rsid w:val="00E4631B"/>
    <w:rsid w:val="00E72DC5"/>
    <w:rsid w:val="00F355AD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738B8"/>
  <w15:chartTrackingRefBased/>
  <w15:docId w15:val="{78761858-8AFC-4F18-9383-9B2A3E40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A02DFA"/>
    <w:pPr>
      <w:tabs>
        <w:tab w:val="left" w:pos="1980"/>
      </w:tabs>
      <w:outlineLvl w:val="0"/>
    </w:pPr>
    <w:rPr>
      <w:rFonts w:ascii="Arial" w:hAnsi="Arial" w:cs="Arial"/>
      <w:szCs w:val="28"/>
    </w:rPr>
  </w:style>
  <w:style w:type="paragraph" w:styleId="Heading3">
    <w:name w:val="heading 3"/>
    <w:basedOn w:val="Normal"/>
    <w:next w:val="Normal"/>
    <w:link w:val="Heading3Char"/>
    <w:qFormat/>
    <w:rsid w:val="00FB20FD"/>
    <w:pPr>
      <w:keepNext/>
      <w:tabs>
        <w:tab w:val="left" w:pos="-72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20FD"/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CF5D68"/>
    <w:pPr>
      <w:ind w:left="720"/>
      <w:contextualSpacing/>
    </w:pPr>
  </w:style>
  <w:style w:type="table" w:styleId="TableGrid">
    <w:name w:val="Table Grid"/>
    <w:basedOn w:val="TableNormal"/>
    <w:uiPriority w:val="39"/>
    <w:rsid w:val="008A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DFA"/>
    <w:rPr>
      <w:rFonts w:ascii="Arial" w:eastAsia="Times New Roman" w:hAnsi="Arial" w:cs="Arial"/>
      <w:b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Stages of Memory - Possible Effects on Students with Disabilities  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Nolting</dc:creator>
  <cp:keywords/>
  <dc:description/>
  <cp:lastModifiedBy>Melanie P. Thornton</cp:lastModifiedBy>
  <cp:revision>3</cp:revision>
  <dcterms:created xsi:type="dcterms:W3CDTF">2022-06-18T16:31:00Z</dcterms:created>
  <dcterms:modified xsi:type="dcterms:W3CDTF">2022-06-20T00:17:00Z</dcterms:modified>
</cp:coreProperties>
</file>