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69D2" w:rsidRPr="00A4185E" w:rsidRDefault="00A4185E" w:rsidP="00A4185E">
      <w:pPr>
        <w:spacing w:after="0"/>
        <w:jc w:val="center"/>
        <w:rPr>
          <w:b/>
        </w:rPr>
      </w:pPr>
      <w:r w:rsidRPr="00A4185E">
        <w:rPr>
          <w:b/>
        </w:rPr>
        <w:t xml:space="preserve">AHEAD Conference: </w:t>
      </w:r>
      <w:proofErr w:type="gramStart"/>
      <w:r w:rsidRPr="00A4185E">
        <w:rPr>
          <w:b/>
        </w:rPr>
        <w:t>July,</w:t>
      </w:r>
      <w:proofErr w:type="gramEnd"/>
      <w:r w:rsidRPr="00A4185E">
        <w:rPr>
          <w:b/>
        </w:rPr>
        <w:t xml:space="preserve"> 2018</w:t>
      </w:r>
    </w:p>
    <w:p w:rsidR="00A4185E" w:rsidRPr="00A4185E" w:rsidRDefault="00A4185E" w:rsidP="00A4185E">
      <w:pPr>
        <w:spacing w:after="0"/>
        <w:jc w:val="center"/>
        <w:rPr>
          <w:b/>
        </w:rPr>
      </w:pPr>
      <w:r w:rsidRPr="00A4185E">
        <w:rPr>
          <w:b/>
        </w:rPr>
        <w:t>Session # 6.2:</w:t>
      </w:r>
      <w:r w:rsidRPr="00A4185E">
        <w:t xml:space="preserve"> </w:t>
      </w:r>
      <w:r w:rsidRPr="00A4185E">
        <w:rPr>
          <w:b/>
        </w:rPr>
        <w:t>WCAG: Perceivable, Understandable, Operable, Robust</w:t>
      </w:r>
    </w:p>
    <w:p w:rsidR="00A4185E" w:rsidRDefault="00A4185E" w:rsidP="00A4185E">
      <w:pPr>
        <w:spacing w:after="0"/>
        <w:jc w:val="center"/>
        <w:rPr>
          <w:i/>
        </w:rPr>
      </w:pPr>
    </w:p>
    <w:p w:rsidR="00A4185E" w:rsidRPr="00A4185E" w:rsidRDefault="00A4185E" w:rsidP="00A4185E">
      <w:pPr>
        <w:spacing w:after="0"/>
        <w:jc w:val="center"/>
        <w:rPr>
          <w:i/>
        </w:rPr>
      </w:pPr>
      <w:bookmarkStart w:id="0" w:name="_GoBack"/>
      <w:bookmarkEnd w:id="0"/>
      <w:r w:rsidRPr="00A4185E">
        <w:rPr>
          <w:i/>
        </w:rPr>
        <w:t xml:space="preserve">Cyndi Rowland, Ph.D., Director </w:t>
      </w:r>
      <w:proofErr w:type="spellStart"/>
      <w:r w:rsidRPr="00A4185E">
        <w:rPr>
          <w:i/>
        </w:rPr>
        <w:t>WebAIM</w:t>
      </w:r>
      <w:proofErr w:type="spellEnd"/>
      <w:r w:rsidRPr="00A4185E">
        <w:rPr>
          <w:i/>
        </w:rPr>
        <w:t>, Utah State University</w:t>
      </w:r>
    </w:p>
    <w:p w:rsidR="00A4185E" w:rsidRDefault="00A4185E" w:rsidP="00A4185E">
      <w:pPr>
        <w:spacing w:after="0"/>
      </w:pPr>
    </w:p>
    <w:p w:rsidR="00A4185E" w:rsidRDefault="00A4185E" w:rsidP="00A4185E">
      <w:pPr>
        <w:spacing w:after="0"/>
        <w:rPr>
          <w:sz w:val="24"/>
          <w:szCs w:val="24"/>
        </w:rPr>
      </w:pPr>
      <w:r>
        <w:t>Supplemental o</w:t>
      </w:r>
      <w:r>
        <w:t>nline resources:</w:t>
      </w:r>
    </w:p>
    <w:p w:rsidR="00A4185E" w:rsidRDefault="00A4185E" w:rsidP="00A4185E">
      <w:pPr>
        <w:spacing w:after="0"/>
        <w:rPr>
          <w:rFonts w:ascii="Calibri" w:hAnsi="Calibri" w:cs="Calibri"/>
        </w:rPr>
      </w:pPr>
      <w:r>
        <w:t> </w:t>
      </w:r>
    </w:p>
    <w:p w:rsidR="00A4185E" w:rsidRDefault="00A4185E" w:rsidP="00A4185E">
      <w:pPr>
        <w:pStyle w:val="ListParagraph"/>
        <w:spacing w:line="259" w:lineRule="auto"/>
        <w:ind w:hanging="360"/>
      </w:pPr>
      <w:r>
        <w:t>1.</w:t>
      </w:r>
      <w:r>
        <w:rPr>
          <w:rFonts w:ascii="Times New Roman" w:hAnsi="Times New Roman" w:cs="Times New Roman"/>
          <w:sz w:val="14"/>
          <w:szCs w:val="14"/>
        </w:rPr>
        <w:t xml:space="preserve">     </w:t>
      </w:r>
      <w:hyperlink r:id="rId4" w:history="1">
        <w:r>
          <w:rPr>
            <w:rStyle w:val="Hyperlink"/>
          </w:rPr>
          <w:t>Constructing a POUR website</w:t>
        </w:r>
      </w:hyperlink>
      <w:r>
        <w:t xml:space="preserve"> (</w:t>
      </w:r>
      <w:hyperlink r:id="rId5" w:history="1">
        <w:r>
          <w:rPr>
            <w:rStyle w:val="Hyperlink"/>
          </w:rPr>
          <w:t>https://webaim.org/articles/pour/</w:t>
        </w:r>
      </w:hyperlink>
      <w:r>
        <w:t>)</w:t>
      </w:r>
    </w:p>
    <w:p w:rsidR="00A4185E" w:rsidRDefault="00A4185E" w:rsidP="00A4185E">
      <w:pPr>
        <w:pStyle w:val="ListParagraph"/>
        <w:spacing w:line="259" w:lineRule="auto"/>
        <w:ind w:hanging="360"/>
      </w:pPr>
      <w:r>
        <w:t>2.</w:t>
      </w:r>
      <w:r>
        <w:rPr>
          <w:rFonts w:ascii="Times New Roman" w:hAnsi="Times New Roman" w:cs="Times New Roman"/>
          <w:sz w:val="14"/>
          <w:szCs w:val="14"/>
        </w:rPr>
        <w:t xml:space="preserve">     </w:t>
      </w:r>
      <w:hyperlink r:id="rId6" w:history="1">
        <w:r>
          <w:rPr>
            <w:rStyle w:val="Hyperlink"/>
          </w:rPr>
          <w:t>WCAG 2.0 Checklist:</w:t>
        </w:r>
      </w:hyperlink>
      <w:r>
        <w:t xml:space="preserve"> (</w:t>
      </w:r>
      <w:hyperlink r:id="rId7" w:history="1">
        <w:r>
          <w:rPr>
            <w:rStyle w:val="Hyperlink"/>
          </w:rPr>
          <w:t>https://webaim.org/standards/wcag/WCAG2Checklist.pdf</w:t>
        </w:r>
      </w:hyperlink>
      <w:r>
        <w:t xml:space="preserve">  or </w:t>
      </w:r>
      <w:hyperlink r:id="rId8" w:history="1">
        <w:r>
          <w:rPr>
            <w:rStyle w:val="Hyperlink"/>
          </w:rPr>
          <w:t>https://webaim.org/standards/wcag/checklist</w:t>
        </w:r>
      </w:hyperlink>
      <w:r>
        <w:t>)</w:t>
      </w:r>
    </w:p>
    <w:p w:rsidR="00A4185E" w:rsidRDefault="00A4185E" w:rsidP="00A4185E">
      <w:pPr>
        <w:pStyle w:val="ListParagraph"/>
        <w:spacing w:line="259" w:lineRule="auto"/>
        <w:ind w:hanging="360"/>
      </w:pPr>
      <w:r>
        <w:t>3.</w:t>
      </w:r>
      <w:r>
        <w:rPr>
          <w:rFonts w:ascii="Times New Roman" w:hAnsi="Times New Roman" w:cs="Times New Roman"/>
          <w:sz w:val="14"/>
          <w:szCs w:val="14"/>
        </w:rPr>
        <w:t xml:space="preserve">     </w:t>
      </w:r>
      <w:hyperlink r:id="rId9" w:history="1">
        <w:r>
          <w:rPr>
            <w:rStyle w:val="Hyperlink"/>
          </w:rPr>
          <w:t>WCAG At a Glance</w:t>
        </w:r>
      </w:hyperlink>
      <w:r>
        <w:t xml:space="preserve"> (</w:t>
      </w:r>
      <w:hyperlink r:id="rId10" w:history="1">
        <w:r>
          <w:rPr>
            <w:rStyle w:val="Hyperlink"/>
          </w:rPr>
          <w:t>https://www.w3.org/WAI/standards-guidelines/wcag/glance/</w:t>
        </w:r>
      </w:hyperlink>
      <w:r>
        <w:t>)</w:t>
      </w:r>
    </w:p>
    <w:p w:rsidR="00A4185E" w:rsidRDefault="00A4185E" w:rsidP="00A4185E">
      <w:pPr>
        <w:pStyle w:val="ListParagraph"/>
        <w:spacing w:line="259" w:lineRule="auto"/>
        <w:ind w:hanging="360"/>
      </w:pPr>
      <w:r>
        <w:t>4.</w:t>
      </w:r>
      <w:r>
        <w:rPr>
          <w:rFonts w:ascii="Times New Roman" w:hAnsi="Times New Roman" w:cs="Times New Roman"/>
          <w:sz w:val="14"/>
          <w:szCs w:val="14"/>
        </w:rPr>
        <w:t xml:space="preserve">     </w:t>
      </w:r>
      <w:hyperlink r:id="rId11" w:history="1">
        <w:r>
          <w:rPr>
            <w:rStyle w:val="Hyperlink"/>
          </w:rPr>
          <w:t>WCAG 2.1, the new guideline:</w:t>
        </w:r>
      </w:hyperlink>
      <w:r>
        <w:t xml:space="preserve"> (</w:t>
      </w:r>
      <w:hyperlink r:id="rId12" w:history="1">
        <w:r>
          <w:rPr>
            <w:rStyle w:val="Hyperlink"/>
          </w:rPr>
          <w:t>https://blog.prototypr.io/the-new-guidelines-in-wcag-2-1-explained-c26e62b196f2</w:t>
        </w:r>
      </w:hyperlink>
      <w:r>
        <w:rPr>
          <w:rStyle w:val="Hyperlink"/>
        </w:rPr>
        <w:t>)</w:t>
      </w:r>
      <w:r>
        <w:t xml:space="preserve"> </w:t>
      </w:r>
    </w:p>
    <w:p w:rsidR="00A4185E" w:rsidRDefault="00A4185E" w:rsidP="00A4185E">
      <w:pPr>
        <w:spacing w:after="0"/>
      </w:pPr>
      <w:r>
        <w:rPr>
          <w:rFonts w:eastAsia="Times New Roman"/>
        </w:rPr>
        <w:br/>
      </w:r>
    </w:p>
    <w:sectPr w:rsidR="00A418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85E"/>
    <w:rsid w:val="008669D2"/>
    <w:rsid w:val="00A41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3F5750"/>
  <w15:chartTrackingRefBased/>
  <w15:docId w15:val="{05FCAC35-A82A-458E-AE6A-E7DFD0BC7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4185E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A4185E"/>
    <w:pPr>
      <w:spacing w:after="0" w:line="240" w:lineRule="auto"/>
      <w:ind w:left="720"/>
      <w:contextualSpacing/>
    </w:pPr>
    <w:rPr>
      <w:rFonts w:ascii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21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aim.org/standards/wcag/checklist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ebaim.org/standards/wcag/WCAG2Checklist.pdf" TargetMode="External"/><Relationship Id="rId12" Type="http://schemas.openxmlformats.org/officeDocument/2006/relationships/hyperlink" Target="https://blog.prototypr.io/the-new-guidelines-in-wcag-2-1-explained-c26e62b196f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ebaim.org/standards/wcag/checklist" TargetMode="External"/><Relationship Id="rId11" Type="http://schemas.openxmlformats.org/officeDocument/2006/relationships/hyperlink" Target="https://blog.prototypr.io/the-new-guidelines-in-wcag-2-1-explained-c26e62b196f2" TargetMode="External"/><Relationship Id="rId5" Type="http://schemas.openxmlformats.org/officeDocument/2006/relationships/hyperlink" Target="https://webaim.org/articles/pour/" TargetMode="External"/><Relationship Id="rId10" Type="http://schemas.openxmlformats.org/officeDocument/2006/relationships/hyperlink" Target="https://www.w3.org/WAI/standards-guidelines/wcag/glance/" TargetMode="External"/><Relationship Id="rId4" Type="http://schemas.openxmlformats.org/officeDocument/2006/relationships/hyperlink" Target="https://webaim.org/articles/pour/" TargetMode="External"/><Relationship Id="rId9" Type="http://schemas.openxmlformats.org/officeDocument/2006/relationships/hyperlink" Target="https://www.w3.org/WAI/standards-guidelines/wcag/glance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Funckes</dc:creator>
  <cp:keywords/>
  <dc:description/>
  <cp:lastModifiedBy>Carol Funckes</cp:lastModifiedBy>
  <cp:revision>1</cp:revision>
  <dcterms:created xsi:type="dcterms:W3CDTF">2018-07-20T15:46:00Z</dcterms:created>
  <dcterms:modified xsi:type="dcterms:W3CDTF">2018-07-20T15:49:00Z</dcterms:modified>
</cp:coreProperties>
</file>