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855" w:rsidRDefault="001E0855" w:rsidP="00004650">
      <w:r>
        <w:t>Think College</w:t>
      </w:r>
    </w:p>
    <w:p w:rsidR="001E0855" w:rsidRDefault="001E0855" w:rsidP="00004650">
      <w:r>
        <w:t>FAST FACTS</w:t>
      </w:r>
    </w:p>
    <w:p w:rsidR="001E0855" w:rsidRDefault="00004650" w:rsidP="00004650">
      <w:r>
        <w:t xml:space="preserve">ISSUE NO. 13, 2017 </w:t>
      </w:r>
    </w:p>
    <w:p w:rsidR="001E0855" w:rsidRDefault="001E0855" w:rsidP="00004650">
      <w:r>
        <w:t xml:space="preserve">Title: </w:t>
      </w:r>
      <w:r w:rsidR="00004650">
        <w:t>Access to the Disability Supports Office by Students with Intellectual</w:t>
      </w:r>
      <w:r w:rsidR="00004650">
        <w:t xml:space="preserve"> </w:t>
      </w:r>
      <w:r w:rsidR="00004650">
        <w:t>Disability in TPSID Programs</w:t>
      </w:r>
      <w:r w:rsidR="00004650">
        <w:t xml:space="preserve"> </w:t>
      </w:r>
    </w:p>
    <w:p w:rsidR="001E0855" w:rsidRDefault="00004650" w:rsidP="00004650">
      <w:r>
        <w:t>By Clare Papay, Frank A. Smith, &amp; Meg Grigal</w:t>
      </w:r>
      <w:r>
        <w:t xml:space="preserve"> </w:t>
      </w:r>
    </w:p>
    <w:p w:rsidR="001E0855" w:rsidRDefault="001E0855" w:rsidP="00004650"/>
    <w:p w:rsidR="001E0855" w:rsidRDefault="00004650" w:rsidP="00004650">
      <w:r>
        <w:t>INTRODUCTION</w:t>
      </w:r>
      <w:r>
        <w:t xml:space="preserve"> </w:t>
      </w:r>
    </w:p>
    <w:p w:rsidR="001E0855" w:rsidRDefault="00004650" w:rsidP="00004650">
      <w:r>
        <w:t>In the United States, Section 504 of the Rehabilitation</w:t>
      </w:r>
      <w:r>
        <w:t xml:space="preserve"> </w:t>
      </w:r>
      <w:r>
        <w:t>Act and the Americans with Disabilities Act require</w:t>
      </w:r>
      <w:r>
        <w:t xml:space="preserve"> </w:t>
      </w:r>
      <w:r>
        <w:t>institutions of higher education (IHEs) to provide students</w:t>
      </w:r>
      <w:r>
        <w:t xml:space="preserve"> </w:t>
      </w:r>
      <w:r>
        <w:t>with disabilities reasonable accommodations that enable</w:t>
      </w:r>
      <w:r>
        <w:t xml:space="preserve"> </w:t>
      </w:r>
      <w:r>
        <w:t>equal access to participation in postsecondary education</w:t>
      </w:r>
      <w:r>
        <w:t xml:space="preserve"> </w:t>
      </w:r>
      <w:r>
        <w:t>programs (US Department of Education [USDOE], 2017).</w:t>
      </w:r>
      <w:r>
        <w:t xml:space="preserve"> </w:t>
      </w:r>
      <w:r>
        <w:t>Many colleges and universities have a disability supports</w:t>
      </w:r>
      <w:r>
        <w:t xml:space="preserve"> </w:t>
      </w:r>
      <w:r>
        <w:t>office (DSO), and students must disclose and provide</w:t>
      </w:r>
      <w:r>
        <w:t xml:space="preserve"> </w:t>
      </w:r>
      <w:r>
        <w:t>documentation of their disabilities to the DSO to access</w:t>
      </w:r>
      <w:r>
        <w:t xml:space="preserve"> </w:t>
      </w:r>
      <w:r>
        <w:t>accommodations (USDOE, 2017).</w:t>
      </w:r>
      <w:r>
        <w:t xml:space="preserve"> </w:t>
      </w:r>
    </w:p>
    <w:p w:rsidR="001E0855" w:rsidRDefault="001E0855" w:rsidP="00004650"/>
    <w:p w:rsidR="001E0855" w:rsidRDefault="00004650" w:rsidP="00004650">
      <w:r>
        <w:t>Typically, only about 35% of postsecondary education students</w:t>
      </w:r>
      <w:r>
        <w:t xml:space="preserve"> </w:t>
      </w:r>
      <w:r>
        <w:t>with disabilities have been found to self-disclose their</w:t>
      </w:r>
      <w:r>
        <w:t xml:space="preserve"> </w:t>
      </w:r>
      <w:r>
        <w:t>disabilities, and only 24% receive accommodations (Newman</w:t>
      </w:r>
      <w:r>
        <w:t xml:space="preserve"> </w:t>
      </w:r>
      <w:r>
        <w:t xml:space="preserve">&amp; </w:t>
      </w:r>
      <w:proofErr w:type="spellStart"/>
      <w:r>
        <w:t>Madaus</w:t>
      </w:r>
      <w:proofErr w:type="spellEnd"/>
      <w:r>
        <w:t>, 2014). Students with intellectual disability</w:t>
      </w:r>
      <w:r>
        <w:t xml:space="preserve"> </w:t>
      </w:r>
      <w:r>
        <w:t>are eligible to access accommodations for postsecondary</w:t>
      </w:r>
      <w:r>
        <w:t xml:space="preserve"> </w:t>
      </w:r>
      <w:r>
        <w:t>education programs and classes (Thomson, Weir, &amp; Ashmore,</w:t>
      </w:r>
      <w:r>
        <w:t xml:space="preserve"> </w:t>
      </w:r>
      <w:r>
        <w:t>2011). However, many programs have been established</w:t>
      </w:r>
      <w:r>
        <w:t xml:space="preserve"> </w:t>
      </w:r>
      <w:r>
        <w:t>that provide supports for students with intellectual</w:t>
      </w:r>
      <w:r>
        <w:t xml:space="preserve"> </w:t>
      </w:r>
      <w:r>
        <w:t>disability over and above those provided by the DSO.</w:t>
      </w:r>
      <w:r>
        <w:t xml:space="preserve"> </w:t>
      </w:r>
    </w:p>
    <w:p w:rsidR="001E0855" w:rsidRDefault="001E0855" w:rsidP="00004650"/>
    <w:p w:rsidR="001E0855" w:rsidRDefault="00004650" w:rsidP="00004650">
      <w:r>
        <w:t>In this Fast Fact, we examine recent data on access to</w:t>
      </w:r>
      <w:r>
        <w:t xml:space="preserve"> </w:t>
      </w:r>
      <w:r>
        <w:t>the DSO by students with intellectual disability attending</w:t>
      </w:r>
      <w:r>
        <w:t xml:space="preserve"> </w:t>
      </w:r>
      <w:r>
        <w:t>institutions of higher education implementing model</w:t>
      </w:r>
      <w:r>
        <w:t xml:space="preserve"> </w:t>
      </w:r>
      <w:r>
        <w:t>demonstration projects called Transition and Postsecondary</w:t>
      </w:r>
      <w:r>
        <w:t xml:space="preserve"> </w:t>
      </w:r>
      <w:r>
        <w:t>Programs for Students with Intellectual Disabilities (TPSIDs).</w:t>
      </w:r>
      <w:r>
        <w:t xml:space="preserve"> </w:t>
      </w:r>
      <w:r>
        <w:t>TPSID grantees were tasked with creating, expanding, or</w:t>
      </w:r>
      <w:r>
        <w:t xml:space="preserve"> </w:t>
      </w:r>
      <w:r>
        <w:t>enhancing high-quality, inclusive postsecondary education</w:t>
      </w:r>
      <w:r>
        <w:t xml:space="preserve"> </w:t>
      </w:r>
      <w:r>
        <w:t>programs to support positive outcomes for individuals</w:t>
      </w:r>
      <w:r>
        <w:t xml:space="preserve"> </w:t>
      </w:r>
      <w:r>
        <w:t>with intellectual disability (e.g., educational attainment,</w:t>
      </w:r>
      <w:r>
        <w:t xml:space="preserve"> </w:t>
      </w:r>
      <w:r>
        <w:t>employment, and community inclusion). Annual program and</w:t>
      </w:r>
      <w:r>
        <w:t xml:space="preserve"> </w:t>
      </w:r>
      <w:r>
        <w:t>student data from each TPSID were collected by the TPSID</w:t>
      </w:r>
      <w:r>
        <w:t xml:space="preserve"> </w:t>
      </w:r>
      <w:r>
        <w:t>National Coordinating Center (NCC) at Think College.</w:t>
      </w:r>
      <w:r>
        <w:t xml:space="preserve"> </w:t>
      </w:r>
    </w:p>
    <w:p w:rsidR="001E0855" w:rsidRDefault="001E0855" w:rsidP="00004650"/>
    <w:p w:rsidR="001E0855" w:rsidRDefault="00004650" w:rsidP="00004650">
      <w:r>
        <w:t>METHODS</w:t>
      </w:r>
      <w:r>
        <w:t xml:space="preserve"> </w:t>
      </w:r>
    </w:p>
    <w:p w:rsidR="001E0855" w:rsidRDefault="00004650" w:rsidP="00004650">
      <w:r>
        <w:t>As part of its charge to evaluate the TPSID model</w:t>
      </w:r>
      <w:r>
        <w:t xml:space="preserve"> </w:t>
      </w:r>
      <w:r>
        <w:t>demonstration projects, the NCC developed a set of</w:t>
      </w:r>
      <w:r>
        <w:t xml:space="preserve"> </w:t>
      </w:r>
      <w:r>
        <w:t>common measures and established a data reporting</w:t>
      </w:r>
      <w:r>
        <w:t xml:space="preserve"> </w:t>
      </w:r>
      <w:r>
        <w:t>protocol, called the Think College Data Network.</w:t>
      </w:r>
      <w:r>
        <w:t xml:space="preserve"> </w:t>
      </w:r>
      <w:r>
        <w:t>This network was aligned with the TPSID Government</w:t>
      </w:r>
      <w:r>
        <w:t xml:space="preserve"> </w:t>
      </w:r>
      <w:r>
        <w:t>Performance and Results Act (GPRA) performance</w:t>
      </w:r>
      <w:r>
        <w:t xml:space="preserve"> </w:t>
      </w:r>
      <w:r>
        <w:t>measures that TPSIDs are required to report on each</w:t>
      </w:r>
      <w:r>
        <w:t xml:space="preserve"> </w:t>
      </w:r>
      <w:r>
        <w:t>year, as well as with the Think College Standards,</w:t>
      </w:r>
      <w:r>
        <w:t xml:space="preserve"> </w:t>
      </w:r>
      <w:r>
        <w:t>Quality Indicators, and Benchmarks for Inclusive Higher</w:t>
      </w:r>
      <w:r>
        <w:t xml:space="preserve"> </w:t>
      </w:r>
      <w:r>
        <w:t>Education (Grigal, Hart, &amp; Weir, 2012).</w:t>
      </w:r>
      <w:r>
        <w:t xml:space="preserve"> </w:t>
      </w:r>
    </w:p>
    <w:p w:rsidR="001E0855" w:rsidRDefault="001E0855" w:rsidP="00004650"/>
    <w:p w:rsidR="001E0855" w:rsidRDefault="00004650" w:rsidP="00004650">
      <w:r>
        <w:t>Data were collected annually from TPSIDs on program</w:t>
      </w:r>
      <w:r>
        <w:t xml:space="preserve"> </w:t>
      </w:r>
      <w:r>
        <w:t>structure, staffing, and student activities and supports,</w:t>
      </w:r>
      <w:r>
        <w:t xml:space="preserve"> </w:t>
      </w:r>
      <w:r>
        <w:t>including access to disability support services. Data reported</w:t>
      </w:r>
      <w:r>
        <w:t xml:space="preserve"> </w:t>
      </w:r>
      <w:r>
        <w:t>here were collected from program staff at the 25 TPSID</w:t>
      </w:r>
      <w:r>
        <w:t xml:space="preserve"> </w:t>
      </w:r>
      <w:r>
        <w:t>grantees implementing projects at 44 IHEs in 2015–2016.</w:t>
      </w:r>
      <w:r>
        <w:t xml:space="preserve"> </w:t>
      </w:r>
      <w:r>
        <w:t>Data include both questions asked at the program level (e.g.,</w:t>
      </w:r>
      <w:r>
        <w:t xml:space="preserve"> </w:t>
      </w:r>
      <w:r>
        <w:t xml:space="preserve">program-wide access to the DSO), </w:t>
      </w:r>
      <w:r>
        <w:lastRenderedPageBreak/>
        <w:t>as well as the student level</w:t>
      </w:r>
      <w:r>
        <w:t xml:space="preserve"> </w:t>
      </w:r>
      <w:r>
        <w:t>(e.g., individual student use of supports and accommodations</w:t>
      </w:r>
      <w:r>
        <w:t xml:space="preserve"> </w:t>
      </w:r>
      <w:r>
        <w:t>through the DSO).</w:t>
      </w:r>
      <w:r>
        <w:t xml:space="preserve"> </w:t>
      </w:r>
    </w:p>
    <w:p w:rsidR="001E0855" w:rsidRDefault="001E0855" w:rsidP="00004650"/>
    <w:p w:rsidR="001E0855" w:rsidRDefault="00004650" w:rsidP="00004650">
      <w:r>
        <w:t>KEY FINDINGS</w:t>
      </w:r>
      <w:r>
        <w:t xml:space="preserve"> </w:t>
      </w:r>
    </w:p>
    <w:p w:rsidR="001E0855" w:rsidRDefault="00004650" w:rsidP="00004650">
      <w:r>
        <w:t>PROGRAM-LEVEL.</w:t>
      </w:r>
      <w:r>
        <w:t xml:space="preserve"> </w:t>
      </w:r>
      <w:r>
        <w:t>In 2015–2016, 56.8% of IHEs reported that students with</w:t>
      </w:r>
      <w:r>
        <w:t xml:space="preserve"> </w:t>
      </w:r>
      <w:r>
        <w:t>intellectual disability used the DSO (see Table 1). Programs at</w:t>
      </w:r>
      <w:r>
        <w:t xml:space="preserve"> </w:t>
      </w:r>
      <w:r>
        <w:t>2-year IHEs were more likely to have access to the DSO: 80.8%</w:t>
      </w:r>
      <w:r>
        <w:t xml:space="preserve"> </w:t>
      </w:r>
      <w:r>
        <w:t>of 2-year IHEs had students who used the DSO, compared</w:t>
      </w:r>
      <w:r>
        <w:t xml:space="preserve"> </w:t>
      </w:r>
      <w:r>
        <w:t>to 50.0% of 4-year IHEs, although this difference was not</w:t>
      </w:r>
      <w:r>
        <w:t xml:space="preserve"> </w:t>
      </w:r>
      <w:r w:rsidR="00B05B5A">
        <w:t>statistically significant (Chi square</w:t>
      </w:r>
      <w:r>
        <w:t>(1, N=44) = 2.835, p =.092).</w:t>
      </w:r>
      <w:r>
        <w:t xml:space="preserve"> </w:t>
      </w:r>
    </w:p>
    <w:p w:rsidR="001E0855" w:rsidRDefault="001E0855" w:rsidP="00004650"/>
    <w:p w:rsidR="001E0855" w:rsidRDefault="00004650" w:rsidP="00004650">
      <w:r>
        <w:t xml:space="preserve">TABLE 1. </w:t>
      </w:r>
    </w:p>
    <w:p w:rsidR="001E0855" w:rsidRDefault="00004650" w:rsidP="00004650">
      <w:r>
        <w:t>Percentage of TPSID programs at which students have used</w:t>
      </w:r>
      <w:r>
        <w:t xml:space="preserve"> </w:t>
      </w:r>
      <w:r>
        <w:t>the DSO this year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979"/>
        <w:gridCol w:w="2338"/>
        <w:gridCol w:w="2338"/>
      </w:tblGrid>
      <w:tr w:rsidR="001E0855" w:rsidTr="001E0855">
        <w:tc>
          <w:tcPr>
            <w:tcW w:w="2695" w:type="dxa"/>
          </w:tcPr>
          <w:p w:rsidR="001E0855" w:rsidRDefault="001E0855" w:rsidP="00004650"/>
        </w:tc>
        <w:tc>
          <w:tcPr>
            <w:tcW w:w="6655" w:type="dxa"/>
            <w:gridSpan w:val="3"/>
          </w:tcPr>
          <w:p w:rsidR="001E0855" w:rsidRDefault="001E0855" w:rsidP="001E0855">
            <w:pPr>
              <w:jc w:val="center"/>
            </w:pPr>
            <w:r>
              <w:t>TYPE OF INSTITUTION</w:t>
            </w:r>
          </w:p>
        </w:tc>
      </w:tr>
      <w:tr w:rsidR="001E0855" w:rsidTr="001E0855">
        <w:tc>
          <w:tcPr>
            <w:tcW w:w="2695" w:type="dxa"/>
          </w:tcPr>
          <w:p w:rsidR="001E0855" w:rsidRDefault="001E0855" w:rsidP="00004650"/>
        </w:tc>
        <w:tc>
          <w:tcPr>
            <w:tcW w:w="1979" w:type="dxa"/>
          </w:tcPr>
          <w:p w:rsidR="001E0855" w:rsidRDefault="001E0855" w:rsidP="00004650">
            <w:r>
              <w:t>2-Year</w:t>
            </w:r>
          </w:p>
        </w:tc>
        <w:tc>
          <w:tcPr>
            <w:tcW w:w="2338" w:type="dxa"/>
          </w:tcPr>
          <w:p w:rsidR="001E0855" w:rsidRDefault="001E0855" w:rsidP="00004650">
            <w:r>
              <w:t>4-Year</w:t>
            </w:r>
          </w:p>
        </w:tc>
        <w:tc>
          <w:tcPr>
            <w:tcW w:w="2338" w:type="dxa"/>
          </w:tcPr>
          <w:p w:rsidR="001E0855" w:rsidRDefault="001E0855" w:rsidP="00004650">
            <w:r>
              <w:t>Overall</w:t>
            </w:r>
          </w:p>
        </w:tc>
      </w:tr>
      <w:tr w:rsidR="001E0855" w:rsidTr="001E0855">
        <w:tc>
          <w:tcPr>
            <w:tcW w:w="2695" w:type="dxa"/>
          </w:tcPr>
          <w:p w:rsidR="001E0855" w:rsidRDefault="001E0855" w:rsidP="00004650">
            <w:r>
              <w:t>Students use DSO</w:t>
            </w:r>
          </w:p>
        </w:tc>
        <w:tc>
          <w:tcPr>
            <w:tcW w:w="1979" w:type="dxa"/>
          </w:tcPr>
          <w:p w:rsidR="001E0855" w:rsidRDefault="001E0855" w:rsidP="00004650">
            <w:r>
              <w:t>8 (80.8%)</w:t>
            </w:r>
          </w:p>
        </w:tc>
        <w:tc>
          <w:tcPr>
            <w:tcW w:w="2338" w:type="dxa"/>
          </w:tcPr>
          <w:p w:rsidR="001E0855" w:rsidRDefault="001E0855" w:rsidP="00004650">
            <w:r>
              <w:t>17 (50.0%)</w:t>
            </w:r>
          </w:p>
        </w:tc>
        <w:tc>
          <w:tcPr>
            <w:tcW w:w="2338" w:type="dxa"/>
          </w:tcPr>
          <w:p w:rsidR="001E0855" w:rsidRDefault="001E0855" w:rsidP="00004650">
            <w:r>
              <w:t>25 (56.8%)</w:t>
            </w:r>
          </w:p>
        </w:tc>
      </w:tr>
      <w:tr w:rsidR="001E0855" w:rsidTr="001E0855">
        <w:tc>
          <w:tcPr>
            <w:tcW w:w="2695" w:type="dxa"/>
          </w:tcPr>
          <w:p w:rsidR="001E0855" w:rsidRDefault="001E0855" w:rsidP="00004650">
            <w:r>
              <w:t>Students do not use DSO</w:t>
            </w:r>
          </w:p>
        </w:tc>
        <w:tc>
          <w:tcPr>
            <w:tcW w:w="1979" w:type="dxa"/>
          </w:tcPr>
          <w:p w:rsidR="001E0855" w:rsidRDefault="001E0855" w:rsidP="00004650">
            <w:r>
              <w:t>2 (20.0%)</w:t>
            </w:r>
          </w:p>
        </w:tc>
        <w:tc>
          <w:tcPr>
            <w:tcW w:w="2338" w:type="dxa"/>
          </w:tcPr>
          <w:p w:rsidR="001E0855" w:rsidRDefault="001E0855" w:rsidP="00004650">
            <w:r>
              <w:t>17 (50.0%)</w:t>
            </w:r>
          </w:p>
        </w:tc>
        <w:tc>
          <w:tcPr>
            <w:tcW w:w="2338" w:type="dxa"/>
          </w:tcPr>
          <w:p w:rsidR="001E0855" w:rsidRDefault="001E0855" w:rsidP="00004650">
            <w:r>
              <w:t>19 (43.2%)</w:t>
            </w:r>
          </w:p>
        </w:tc>
      </w:tr>
    </w:tbl>
    <w:p w:rsidR="001E0855" w:rsidRDefault="00004650" w:rsidP="00004650">
      <w:r>
        <w:t>N = 44 TPSID programs</w:t>
      </w:r>
      <w:r>
        <w:t xml:space="preserve"> </w:t>
      </w:r>
    </w:p>
    <w:p w:rsidR="001E0855" w:rsidRDefault="001E0855" w:rsidP="00004650"/>
    <w:p w:rsidR="007B7F20" w:rsidRDefault="00004650" w:rsidP="00004650">
      <w:r>
        <w:t>STUDENT-LEVEL.</w:t>
      </w:r>
      <w:r>
        <w:t xml:space="preserve"> </w:t>
      </w:r>
      <w:r>
        <w:t>Overall, 60.1% of students attending TPSID programs</w:t>
      </w:r>
      <w:r>
        <w:t xml:space="preserve"> </w:t>
      </w:r>
      <w:r>
        <w:t>received accommodations or supports from the DSO</w:t>
      </w:r>
      <w:r>
        <w:t xml:space="preserve"> </w:t>
      </w:r>
      <w:r>
        <w:t>(see Table 2). This figure is substantially higher than the</w:t>
      </w:r>
      <w:r>
        <w:t xml:space="preserve"> </w:t>
      </w:r>
      <w:r>
        <w:t>percentage of college students with disabilities in general</w:t>
      </w:r>
      <w:r>
        <w:t xml:space="preserve"> </w:t>
      </w:r>
      <w:r>
        <w:t>who receive accommodations (24% as reported by Newman &amp;</w:t>
      </w:r>
      <w:r>
        <w:t xml:space="preserve"> </w:t>
      </w:r>
      <w:proofErr w:type="spellStart"/>
      <w:r>
        <w:t>Madaus</w:t>
      </w:r>
      <w:proofErr w:type="spellEnd"/>
      <w:r>
        <w:t>, 2014). Students attending TPSID programs at 2-year</w:t>
      </w:r>
      <w:r>
        <w:t xml:space="preserve"> </w:t>
      </w:r>
      <w:r>
        <w:t>IHEs were significantly more likely to receive accommodations</w:t>
      </w:r>
      <w:r>
        <w:t xml:space="preserve"> </w:t>
      </w:r>
      <w:r>
        <w:t>or supports from the DSO than those at 4-year IHEs (68.4%</w:t>
      </w:r>
      <w:r>
        <w:t xml:space="preserve"> </w:t>
      </w:r>
      <w:r w:rsidR="00B05B5A">
        <w:t>vs. 57.2%; (Chi square</w:t>
      </w:r>
      <w:r>
        <w:t>(1, N=441) = 4.449, p =.035).</w:t>
      </w:r>
      <w:r>
        <w:t xml:space="preserve"> </w:t>
      </w:r>
    </w:p>
    <w:p w:rsidR="007B7F20" w:rsidRDefault="007B7F20" w:rsidP="00004650"/>
    <w:p w:rsidR="007B7F20" w:rsidRDefault="00004650" w:rsidP="00004650">
      <w:r>
        <w:t xml:space="preserve">TABLE 2. </w:t>
      </w:r>
    </w:p>
    <w:p w:rsidR="007B7F20" w:rsidRDefault="00004650" w:rsidP="00004650">
      <w:r>
        <w:t>Percentage of students who receive any accommodations or</w:t>
      </w:r>
      <w:r>
        <w:t xml:space="preserve"> </w:t>
      </w:r>
      <w:r>
        <w:t>supports from the DSO</w:t>
      </w:r>
      <w:r>
        <w:t xml:space="preserve"> </w:t>
      </w:r>
    </w:p>
    <w:p w:rsidR="007B7F20" w:rsidRDefault="007B7F20" w:rsidP="000046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979"/>
        <w:gridCol w:w="2338"/>
        <w:gridCol w:w="2338"/>
      </w:tblGrid>
      <w:tr w:rsidR="007B7F20" w:rsidTr="00001038">
        <w:tc>
          <w:tcPr>
            <w:tcW w:w="2695" w:type="dxa"/>
          </w:tcPr>
          <w:p w:rsidR="007B7F20" w:rsidRDefault="007B7F20" w:rsidP="00001038"/>
        </w:tc>
        <w:tc>
          <w:tcPr>
            <w:tcW w:w="6655" w:type="dxa"/>
            <w:gridSpan w:val="3"/>
          </w:tcPr>
          <w:p w:rsidR="007B7F20" w:rsidRDefault="007B7F20" w:rsidP="00001038">
            <w:pPr>
              <w:jc w:val="center"/>
            </w:pPr>
            <w:r>
              <w:t>TYPE OF INSTITUTION</w:t>
            </w:r>
          </w:p>
        </w:tc>
      </w:tr>
      <w:tr w:rsidR="007B7F20" w:rsidTr="00001038">
        <w:tc>
          <w:tcPr>
            <w:tcW w:w="2695" w:type="dxa"/>
          </w:tcPr>
          <w:p w:rsidR="007B7F20" w:rsidRDefault="007B7F20" w:rsidP="00001038"/>
        </w:tc>
        <w:tc>
          <w:tcPr>
            <w:tcW w:w="1979" w:type="dxa"/>
          </w:tcPr>
          <w:p w:rsidR="007B7F20" w:rsidRDefault="007B7F20" w:rsidP="00001038">
            <w:r>
              <w:t>2-Year</w:t>
            </w:r>
          </w:p>
        </w:tc>
        <w:tc>
          <w:tcPr>
            <w:tcW w:w="2338" w:type="dxa"/>
          </w:tcPr>
          <w:p w:rsidR="007B7F20" w:rsidRDefault="007B7F20" w:rsidP="00001038">
            <w:r>
              <w:t>4-Year</w:t>
            </w:r>
          </w:p>
        </w:tc>
        <w:tc>
          <w:tcPr>
            <w:tcW w:w="2338" w:type="dxa"/>
          </w:tcPr>
          <w:p w:rsidR="007B7F20" w:rsidRDefault="007B7F20" w:rsidP="00001038">
            <w:r>
              <w:t>Overall</w:t>
            </w:r>
          </w:p>
        </w:tc>
      </w:tr>
      <w:tr w:rsidR="007B7F20" w:rsidTr="00001038">
        <w:tc>
          <w:tcPr>
            <w:tcW w:w="2695" w:type="dxa"/>
          </w:tcPr>
          <w:p w:rsidR="007B7F20" w:rsidRDefault="007B7F20" w:rsidP="00001038">
            <w:r>
              <w:t>Receive</w:t>
            </w:r>
          </w:p>
        </w:tc>
        <w:tc>
          <w:tcPr>
            <w:tcW w:w="1979" w:type="dxa"/>
          </w:tcPr>
          <w:p w:rsidR="007B7F20" w:rsidRDefault="007B7F20" w:rsidP="00001038">
            <w:r>
              <w:t>78 (68.4%)</w:t>
            </w:r>
          </w:p>
        </w:tc>
        <w:tc>
          <w:tcPr>
            <w:tcW w:w="2338" w:type="dxa"/>
          </w:tcPr>
          <w:p w:rsidR="007B7F20" w:rsidRDefault="007B7F20" w:rsidP="00001038">
            <w:r>
              <w:t>187 (57.2%)</w:t>
            </w:r>
          </w:p>
        </w:tc>
        <w:tc>
          <w:tcPr>
            <w:tcW w:w="2338" w:type="dxa"/>
          </w:tcPr>
          <w:p w:rsidR="007B7F20" w:rsidRDefault="007B7F20" w:rsidP="00001038">
            <w:r>
              <w:t>265 (60.1%)</w:t>
            </w:r>
          </w:p>
        </w:tc>
      </w:tr>
      <w:tr w:rsidR="007B7F20" w:rsidTr="00001038">
        <w:tc>
          <w:tcPr>
            <w:tcW w:w="2695" w:type="dxa"/>
          </w:tcPr>
          <w:p w:rsidR="007B7F20" w:rsidRDefault="007B7F20" w:rsidP="00001038">
            <w:r>
              <w:t>Does not receive</w:t>
            </w:r>
          </w:p>
        </w:tc>
        <w:tc>
          <w:tcPr>
            <w:tcW w:w="1979" w:type="dxa"/>
          </w:tcPr>
          <w:p w:rsidR="007B7F20" w:rsidRDefault="007B7F20" w:rsidP="00001038">
            <w:r>
              <w:t>36 (31.6%)</w:t>
            </w:r>
          </w:p>
        </w:tc>
        <w:tc>
          <w:tcPr>
            <w:tcW w:w="2338" w:type="dxa"/>
          </w:tcPr>
          <w:p w:rsidR="007B7F20" w:rsidRDefault="007B7F20" w:rsidP="00001038">
            <w:r>
              <w:t>140 (42.8%)</w:t>
            </w:r>
          </w:p>
        </w:tc>
        <w:tc>
          <w:tcPr>
            <w:tcW w:w="2338" w:type="dxa"/>
          </w:tcPr>
          <w:p w:rsidR="007B7F20" w:rsidRDefault="007B7F20" w:rsidP="00001038">
            <w:r>
              <w:t>176 (39.9%)</w:t>
            </w:r>
          </w:p>
        </w:tc>
      </w:tr>
    </w:tbl>
    <w:p w:rsidR="007B7F20" w:rsidRDefault="00004650" w:rsidP="00004650">
      <w:r>
        <w:t>N = 441 students</w:t>
      </w:r>
      <w:r>
        <w:t xml:space="preserve"> </w:t>
      </w:r>
    </w:p>
    <w:p w:rsidR="007B7F20" w:rsidRDefault="007B7F20" w:rsidP="00004650"/>
    <w:p w:rsidR="000553D5" w:rsidRDefault="007B7F20" w:rsidP="00004650">
      <w:r>
        <w:t>T</w:t>
      </w:r>
      <w:r w:rsidR="00004650">
        <w:t>he majority of students (83.8%) who received</w:t>
      </w:r>
      <w:r w:rsidR="00004650">
        <w:t xml:space="preserve"> </w:t>
      </w:r>
      <w:r w:rsidR="00004650">
        <w:t>accommodations or supports from the DSO also received</w:t>
      </w:r>
      <w:r w:rsidR="00004650">
        <w:t xml:space="preserve"> </w:t>
      </w:r>
      <w:r w:rsidR="00004650">
        <w:t>supports through other entities (e.g., TPSID program</w:t>
      </w:r>
      <w:r w:rsidR="00004650">
        <w:t xml:space="preserve"> </w:t>
      </w:r>
      <w:r w:rsidR="00004650">
        <w:t>staff, faculty, or peer mentors). The degree to which the</w:t>
      </w:r>
      <w:r w:rsidR="00004650">
        <w:t xml:space="preserve"> </w:t>
      </w:r>
      <w:r w:rsidR="00004650">
        <w:t>DSO provided accommodations and supports differed</w:t>
      </w:r>
      <w:r w:rsidR="00004650">
        <w:t xml:space="preserve"> </w:t>
      </w:r>
      <w:r w:rsidR="00004650">
        <w:t>by the type of institution. Of students who received</w:t>
      </w:r>
      <w:r w:rsidR="00004650">
        <w:t xml:space="preserve"> </w:t>
      </w:r>
      <w:r w:rsidR="00004650">
        <w:t>accommodations and supports from the DSO (n = 265),</w:t>
      </w:r>
      <w:r w:rsidR="00004650">
        <w:t xml:space="preserve"> </w:t>
      </w:r>
      <w:r w:rsidR="00004650">
        <w:t>only 7.5% of students at 4-year IHEs received all of</w:t>
      </w:r>
      <w:r w:rsidR="00004650">
        <w:t xml:space="preserve"> </w:t>
      </w:r>
      <w:r w:rsidR="00004650">
        <w:t>their supports and accommodations through the DSO,</w:t>
      </w:r>
      <w:r w:rsidR="00004650">
        <w:t xml:space="preserve"> </w:t>
      </w:r>
      <w:r w:rsidR="00004650">
        <w:t>compared to 37.2% of stu</w:t>
      </w:r>
      <w:r w:rsidR="00B05B5A">
        <w:t>dents attending 2-year IHEs</w:t>
      </w:r>
      <w:r w:rsidR="00004650">
        <w:t>. This difference between 2-year and 4-year IHEs</w:t>
      </w:r>
      <w:r w:rsidR="00004650">
        <w:t xml:space="preserve"> </w:t>
      </w:r>
      <w:r w:rsidR="00004650">
        <w:t>w</w:t>
      </w:r>
      <w:r w:rsidR="00B05B5A">
        <w:t>as statistically significant (Chi square</w:t>
      </w:r>
      <w:bookmarkStart w:id="0" w:name="_GoBack"/>
      <w:bookmarkEnd w:id="0"/>
      <w:r w:rsidR="00004650">
        <w:t>(1, N=265) = 35.70, p &lt;.001).</w:t>
      </w:r>
      <w:r w:rsidR="00004650">
        <w:t xml:space="preserve"> </w:t>
      </w:r>
      <w:r w:rsidR="00004650">
        <w:t>No students were reported to have been denied services</w:t>
      </w:r>
      <w:r w:rsidR="00004650">
        <w:t xml:space="preserve"> </w:t>
      </w:r>
      <w:r w:rsidR="00004650">
        <w:t>by the DSO.</w:t>
      </w:r>
      <w:r w:rsidR="00004650">
        <w:t xml:space="preserve"> </w:t>
      </w:r>
    </w:p>
    <w:p w:rsidR="000553D5" w:rsidRDefault="000553D5" w:rsidP="00004650"/>
    <w:p w:rsidR="000553D5" w:rsidRDefault="00004650" w:rsidP="00004650">
      <w:r>
        <w:lastRenderedPageBreak/>
        <w:t>IMPLICATIONS</w:t>
      </w:r>
      <w:r>
        <w:t xml:space="preserve"> </w:t>
      </w:r>
    </w:p>
    <w:p w:rsidR="00B05B5A" w:rsidRDefault="00004650" w:rsidP="00004650">
      <w:r>
        <w:t>The findings presented here suggest that students with</w:t>
      </w:r>
      <w:r>
        <w:t xml:space="preserve"> </w:t>
      </w:r>
      <w:r>
        <w:t>intellectual disability are beginning to gain access to</w:t>
      </w:r>
      <w:r>
        <w:t xml:space="preserve"> </w:t>
      </w:r>
      <w:r>
        <w:t>supports and accommodations through the DSOs at their</w:t>
      </w:r>
      <w:r>
        <w:t xml:space="preserve"> </w:t>
      </w:r>
      <w:r>
        <w:t>colleges and universities. More than half of all TPSID</w:t>
      </w:r>
      <w:r>
        <w:t xml:space="preserve"> </w:t>
      </w:r>
      <w:r>
        <w:t>programs reported that students have accessed the</w:t>
      </w:r>
      <w:r>
        <w:t xml:space="preserve"> </w:t>
      </w:r>
      <w:r>
        <w:t>DSO. This figure is substantially, even if not significantly,</w:t>
      </w:r>
      <w:r>
        <w:t xml:space="preserve"> </w:t>
      </w:r>
      <w:r>
        <w:t>higher at 2-year IHEs, in part due to the types of classes</w:t>
      </w:r>
      <w:r>
        <w:t xml:space="preserve"> </w:t>
      </w:r>
      <w:r>
        <w:t>that students are taking. Previous reports of data on</w:t>
      </w:r>
      <w:r>
        <w:t xml:space="preserve"> </w:t>
      </w:r>
      <w:r>
        <w:t>students attending TPSIDs have found that enrollments</w:t>
      </w:r>
      <w:r>
        <w:t xml:space="preserve"> </w:t>
      </w:r>
      <w:r>
        <w:t>in academically inclusive classes are higher at 2-year IHEs</w:t>
      </w:r>
      <w:r>
        <w:t xml:space="preserve"> </w:t>
      </w:r>
      <w:r>
        <w:t xml:space="preserve">than at 4-year IHEs (Grigal, Hart, Smith, </w:t>
      </w:r>
      <w:proofErr w:type="spellStart"/>
      <w:r>
        <w:t>Domin</w:t>
      </w:r>
      <w:proofErr w:type="spellEnd"/>
      <w:r>
        <w:t>, &amp; Weir,</w:t>
      </w:r>
      <w:r>
        <w:t xml:space="preserve"> </w:t>
      </w:r>
      <w:r>
        <w:t>2016). Accommodations provided by the DSO would</w:t>
      </w:r>
      <w:r>
        <w:t xml:space="preserve"> </w:t>
      </w:r>
      <w:r>
        <w:t>be more likely to be provided in inclusive classes than in</w:t>
      </w:r>
      <w:r>
        <w:t xml:space="preserve"> </w:t>
      </w:r>
      <w:r>
        <w:t>separate classes for students with intellectual disability</w:t>
      </w:r>
      <w:r>
        <w:t xml:space="preserve"> </w:t>
      </w:r>
      <w:r>
        <w:t>offered by the TPSID, therefore it is to be expected that</w:t>
      </w:r>
      <w:r>
        <w:t xml:space="preserve"> </w:t>
      </w:r>
      <w:r>
        <w:t>students attending 2-year IHEs are accessing the DSO at a</w:t>
      </w:r>
      <w:r>
        <w:t xml:space="preserve"> </w:t>
      </w:r>
      <w:r>
        <w:t>higher rate than those at 4-year IHEs.</w:t>
      </w:r>
      <w:r>
        <w:t xml:space="preserve"> </w:t>
      </w:r>
    </w:p>
    <w:p w:rsidR="00B05B5A" w:rsidRDefault="00B05B5A" w:rsidP="00004650"/>
    <w:p w:rsidR="00B05B5A" w:rsidRDefault="00004650" w:rsidP="00004650">
      <w:r>
        <w:t>Although all students with intellectual disability should be</w:t>
      </w:r>
      <w:r>
        <w:t xml:space="preserve"> </w:t>
      </w:r>
      <w:r>
        <w:t>eligible for accommodations (provided they disclose and</w:t>
      </w:r>
      <w:r>
        <w:t xml:space="preserve"> </w:t>
      </w:r>
      <w:r>
        <w:t>provide documentation of the need for accommodations),</w:t>
      </w:r>
      <w:r>
        <w:t xml:space="preserve"> </w:t>
      </w:r>
      <w:r>
        <w:t>not all students attending TPSID programs choose or are</w:t>
      </w:r>
      <w:r>
        <w:t xml:space="preserve"> </w:t>
      </w:r>
      <w:r>
        <w:t>able to receive these through the DSO. It is promising</w:t>
      </w:r>
      <w:r>
        <w:t xml:space="preserve"> </w:t>
      </w:r>
      <w:r>
        <w:t>that students at TPSID programs are self-disclosing and</w:t>
      </w:r>
      <w:r>
        <w:t xml:space="preserve"> </w:t>
      </w:r>
      <w:r>
        <w:t>receiving academic accommodations through the DSO at</w:t>
      </w:r>
      <w:r>
        <w:t xml:space="preserve"> </w:t>
      </w:r>
      <w:r>
        <w:t>a much higher rate than for the typical college population.</w:t>
      </w:r>
      <w:r>
        <w:t xml:space="preserve"> </w:t>
      </w:r>
      <w:r>
        <w:t>However, to ensure that TPSID students receive the</w:t>
      </w:r>
      <w:r>
        <w:t xml:space="preserve"> </w:t>
      </w:r>
      <w:r>
        <w:t>support and accommodations available to all students</w:t>
      </w:r>
      <w:r>
        <w:t xml:space="preserve"> </w:t>
      </w:r>
      <w:r>
        <w:t>through the DSO, continued outreach to and partnership</w:t>
      </w:r>
      <w:r>
        <w:t xml:space="preserve"> </w:t>
      </w:r>
      <w:r>
        <w:t>with DSO personnel is critical.</w:t>
      </w:r>
      <w:r>
        <w:t xml:space="preserve"> </w:t>
      </w:r>
    </w:p>
    <w:p w:rsidR="00B05B5A" w:rsidRDefault="00B05B5A" w:rsidP="00004650"/>
    <w:p w:rsidR="00B05B5A" w:rsidRDefault="00004650" w:rsidP="00004650">
      <w:r>
        <w:t>REFERENCES</w:t>
      </w:r>
      <w:r>
        <w:t xml:space="preserve"> </w:t>
      </w:r>
    </w:p>
    <w:p w:rsidR="00B05B5A" w:rsidRDefault="00004650" w:rsidP="00004650">
      <w:r>
        <w:t>Grigal, M., Hart, D., &amp; Weir, C. (2012). Think College Standards,</w:t>
      </w:r>
      <w:r>
        <w:t xml:space="preserve"> </w:t>
      </w:r>
      <w:r>
        <w:t>Quality Indicators, and Benchmarks for Inclusive Higher</w:t>
      </w:r>
      <w:r>
        <w:t xml:space="preserve"> </w:t>
      </w:r>
      <w:r>
        <w:t>Education. Boston, MA: University of Massachusetts Boston,</w:t>
      </w:r>
      <w:r>
        <w:t xml:space="preserve"> </w:t>
      </w:r>
      <w:r>
        <w:t>Institute for Community Inclusion.</w:t>
      </w:r>
      <w:r>
        <w:t xml:space="preserve"> </w:t>
      </w:r>
    </w:p>
    <w:p w:rsidR="00B05B5A" w:rsidRDefault="00B05B5A" w:rsidP="00004650"/>
    <w:p w:rsidR="00B05B5A" w:rsidRDefault="00004650" w:rsidP="00004650">
      <w:r>
        <w:t xml:space="preserve">Grigal, M., Hart, D., Smith, F.A., </w:t>
      </w:r>
      <w:proofErr w:type="spellStart"/>
      <w:r>
        <w:t>Domin</w:t>
      </w:r>
      <w:proofErr w:type="spellEnd"/>
      <w:r>
        <w:t>, D., &amp; Weir, C. (2016).</w:t>
      </w:r>
      <w:r>
        <w:t xml:space="preserve"> </w:t>
      </w:r>
      <w:r>
        <w:t>Think College National Coordinating Center: Annual report on</w:t>
      </w:r>
      <w:r>
        <w:t xml:space="preserve"> </w:t>
      </w:r>
      <w:r>
        <w:t>the transition and postsecondary programs for students with</w:t>
      </w:r>
      <w:r>
        <w:t xml:space="preserve"> </w:t>
      </w:r>
      <w:r>
        <w:t>intellectual disabilities (2014–2015). Boston, MA: University of</w:t>
      </w:r>
      <w:r>
        <w:t xml:space="preserve"> </w:t>
      </w:r>
      <w:r>
        <w:t>Massachusetts Boston, Institute for Community Inclusion.</w:t>
      </w:r>
      <w:r>
        <w:t xml:space="preserve"> </w:t>
      </w:r>
    </w:p>
    <w:p w:rsidR="00B05B5A" w:rsidRDefault="00B05B5A" w:rsidP="00004650"/>
    <w:p w:rsidR="00B05B5A" w:rsidRDefault="00004650" w:rsidP="00004650">
      <w:proofErr w:type="spellStart"/>
      <w:r>
        <w:t>Madaus</w:t>
      </w:r>
      <w:proofErr w:type="spellEnd"/>
      <w:r>
        <w:t>, J. W., Grigal, M., &amp; Hughes, C. (2014). Promoting access</w:t>
      </w:r>
      <w:r>
        <w:t xml:space="preserve"> </w:t>
      </w:r>
      <w:r>
        <w:t>to postsecondary education for low-income students with</w:t>
      </w:r>
      <w:r>
        <w:t xml:space="preserve"> </w:t>
      </w:r>
      <w:r>
        <w:t>disabilities. Career Development and Transition for Exceptional</w:t>
      </w:r>
      <w:r>
        <w:t xml:space="preserve"> </w:t>
      </w:r>
      <w:r>
        <w:t>Individuals, 37, 50–59.</w:t>
      </w:r>
      <w:r>
        <w:t xml:space="preserve"> </w:t>
      </w:r>
    </w:p>
    <w:p w:rsidR="00B05B5A" w:rsidRDefault="00B05B5A" w:rsidP="00004650"/>
    <w:p w:rsidR="00B05B5A" w:rsidRDefault="00004650" w:rsidP="00004650">
      <w:r>
        <w:t>U.S. Department of Education (2017). A transition guide to</w:t>
      </w:r>
      <w:r>
        <w:t xml:space="preserve"> </w:t>
      </w:r>
      <w:r>
        <w:t>postsecondary education and employment for students and</w:t>
      </w:r>
      <w:r>
        <w:t xml:space="preserve"> </w:t>
      </w:r>
      <w:r>
        <w:t>youth with disabilities. Washington DC: Author. Retrieved</w:t>
      </w:r>
      <w:r>
        <w:t xml:space="preserve"> </w:t>
      </w:r>
      <w:r>
        <w:t>from: https://www2.ed.gov/about/offices/list/osers/</w:t>
      </w:r>
      <w:r>
        <w:t xml:space="preserve"> </w:t>
      </w:r>
      <w:r>
        <w:t>transition/products/postsecondary-transition-guide-2017.</w:t>
      </w:r>
      <w:r>
        <w:t xml:space="preserve"> </w:t>
      </w:r>
    </w:p>
    <w:p w:rsidR="00B05B5A" w:rsidRDefault="00B05B5A" w:rsidP="00004650"/>
    <w:p w:rsidR="00B05B5A" w:rsidRDefault="00004650" w:rsidP="00004650">
      <w:r>
        <w:t>FAST FACTS, Issue No. 13, 2017</w:t>
      </w:r>
      <w:r>
        <w:t xml:space="preserve"> </w:t>
      </w:r>
      <w:r>
        <w:t>FAST FACTS Is a publication of Think College, a project of the Institute for</w:t>
      </w:r>
      <w:r>
        <w:t xml:space="preserve"> </w:t>
      </w:r>
      <w:r>
        <w:t>Community Inclusion at the University of Massachusetts Boston, funded by a</w:t>
      </w:r>
      <w:r>
        <w:t xml:space="preserve"> </w:t>
      </w:r>
      <w:r>
        <w:t>grant from the Office of Postsecondary Education (Grant No. P407B100002).</w:t>
      </w:r>
      <w:r>
        <w:t xml:space="preserve"> </w:t>
      </w:r>
      <w:r>
        <w:t>The opinions contained in this document are those of the grantee and do not</w:t>
      </w:r>
      <w:r>
        <w:t xml:space="preserve"> </w:t>
      </w:r>
      <w:r>
        <w:t>necessarily reflect those of the funder.</w:t>
      </w:r>
      <w:r>
        <w:t xml:space="preserve"> </w:t>
      </w:r>
    </w:p>
    <w:p w:rsidR="00004650" w:rsidRDefault="00004650" w:rsidP="00004650">
      <w:r>
        <w:lastRenderedPageBreak/>
        <w:t>RECOMMENDED CITATION: Papay, C., Smith, F. A., &amp; Grigal, M. (2017). Access</w:t>
      </w:r>
      <w:r>
        <w:t xml:space="preserve"> </w:t>
      </w:r>
      <w:r>
        <w:t>to the disability supports office by students with intellectual disability in</w:t>
      </w:r>
      <w:r>
        <w:t xml:space="preserve"> </w:t>
      </w:r>
      <w:r>
        <w:t>TPSID programs. Think College Fast Facts, Issue No. 13. Boston, MA: University</w:t>
      </w:r>
      <w:r>
        <w:t xml:space="preserve"> </w:t>
      </w:r>
      <w:r>
        <w:t>of Massachusetts Boston, Institute for Community Inclusion.</w:t>
      </w:r>
      <w:r>
        <w:t xml:space="preserve"> </w:t>
      </w:r>
    </w:p>
    <w:sectPr w:rsidR="00004650" w:rsidSect="00436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50"/>
    <w:rsid w:val="00004650"/>
    <w:rsid w:val="000553D5"/>
    <w:rsid w:val="001E0855"/>
    <w:rsid w:val="004360E9"/>
    <w:rsid w:val="007B7F20"/>
    <w:rsid w:val="00B0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FB708C"/>
  <w15:chartTrackingRefBased/>
  <w15:docId w15:val="{81BB770F-EDB5-C547-9170-6AD20104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Papay</dc:creator>
  <cp:keywords/>
  <dc:description/>
  <cp:lastModifiedBy>Clare Papay</cp:lastModifiedBy>
  <cp:revision>4</cp:revision>
  <dcterms:created xsi:type="dcterms:W3CDTF">2018-07-02T18:05:00Z</dcterms:created>
  <dcterms:modified xsi:type="dcterms:W3CDTF">2018-07-02T18:24:00Z</dcterms:modified>
</cp:coreProperties>
</file>