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53" w:rsidRPr="005B1053" w:rsidRDefault="005B1053" w:rsidP="00AD3E2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5B1053">
        <w:rPr>
          <w:rFonts w:ascii="Times New Roman" w:hAnsi="Times New Roman" w:cs="Times New Roman"/>
          <w:b/>
          <w:sz w:val="28"/>
          <w:szCs w:val="24"/>
        </w:rPr>
        <w:t>ADA Grievance Procedure</w:t>
      </w:r>
    </w:p>
    <w:p w:rsidR="005B1053" w:rsidRDefault="005B1053" w:rsidP="00AD3E2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693" w:rsidRPr="009000F9" w:rsidRDefault="009000F9" w:rsidP="00AD3E2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0F9">
        <w:rPr>
          <w:rFonts w:ascii="Times New Roman" w:hAnsi="Times New Roman" w:cs="Times New Roman"/>
          <w:sz w:val="24"/>
          <w:szCs w:val="24"/>
        </w:rPr>
        <w:t>Student Grievance Form Received</w:t>
      </w:r>
    </w:p>
    <w:p w:rsidR="009000F9" w:rsidRDefault="009000F9" w:rsidP="00AD3E2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Acknowledge Receipt and Begin Log</w:t>
      </w:r>
    </w:p>
    <w:p w:rsidR="009000F9" w:rsidRDefault="009000F9" w:rsidP="00AD3E2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Evaluate</w:t>
      </w:r>
    </w:p>
    <w:p w:rsidR="009000F9" w:rsidRDefault="00B20408" w:rsidP="00AD3E2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</w:t>
      </w:r>
      <w:r w:rsidR="009000F9">
        <w:rPr>
          <w:rFonts w:ascii="Times New Roman" w:hAnsi="Times New Roman" w:cs="Times New Roman"/>
          <w:sz w:val="24"/>
          <w:szCs w:val="24"/>
        </w:rPr>
        <w:t>Category of Complaint</w:t>
      </w:r>
    </w:p>
    <w:p w:rsidR="009000F9" w:rsidRDefault="009000F9" w:rsidP="00AD3E2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Physical Barrier Preventing Access</w:t>
      </w:r>
      <w:r w:rsidR="00C11064">
        <w:rPr>
          <w:rFonts w:ascii="Times New Roman" w:hAnsi="Times New Roman" w:cs="Times New Roman"/>
          <w:sz w:val="24"/>
          <w:szCs w:val="24"/>
        </w:rPr>
        <w:t xml:space="preserve"> – go to IV</w:t>
      </w:r>
    </w:p>
    <w:p w:rsidR="00040544" w:rsidRDefault="00040544" w:rsidP="00AD3E2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Failure to Accommodate/Attitudinal Discrimination/disability-based harassment (personal treatment) -- [Most Complex]</w:t>
      </w:r>
      <w:r w:rsidR="00C11064">
        <w:rPr>
          <w:rFonts w:ascii="Times New Roman" w:hAnsi="Times New Roman" w:cs="Times New Roman"/>
          <w:sz w:val="24"/>
          <w:szCs w:val="24"/>
        </w:rPr>
        <w:t xml:space="preserve"> – go to V</w:t>
      </w:r>
    </w:p>
    <w:p w:rsidR="00040544" w:rsidRDefault="00040544" w:rsidP="00AD3E2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Policy and Procedures Preventing Access</w:t>
      </w:r>
      <w:r w:rsidR="00C11064">
        <w:rPr>
          <w:rFonts w:ascii="Times New Roman" w:hAnsi="Times New Roman" w:cs="Times New Roman"/>
          <w:sz w:val="24"/>
          <w:szCs w:val="24"/>
        </w:rPr>
        <w:t xml:space="preserve"> – go to VI</w:t>
      </w:r>
    </w:p>
    <w:p w:rsidR="00BD0D0F" w:rsidRPr="00B114D2" w:rsidRDefault="00BD0D0F" w:rsidP="00B114D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Inspect Facility for ADA Compliance</w:t>
      </w:r>
      <w:r w:rsidR="00B114D2">
        <w:rPr>
          <w:rFonts w:ascii="Times New Roman" w:hAnsi="Times New Roman" w:cs="Times New Roman"/>
          <w:sz w:val="24"/>
          <w:szCs w:val="24"/>
        </w:rPr>
        <w:t xml:space="preserve"> and determine – Is this a valid ADA </w:t>
      </w:r>
      <w:r w:rsidR="006D0534">
        <w:rPr>
          <w:rFonts w:ascii="Times New Roman" w:hAnsi="Times New Roman" w:cs="Times New Roman"/>
          <w:sz w:val="24"/>
          <w:szCs w:val="24"/>
        </w:rPr>
        <w:t>complaint</w:t>
      </w:r>
      <w:r w:rsidR="00B114D2">
        <w:rPr>
          <w:rFonts w:ascii="Times New Roman" w:hAnsi="Times New Roman" w:cs="Times New Roman"/>
          <w:sz w:val="24"/>
          <w:szCs w:val="24"/>
        </w:rPr>
        <w:t>?</w:t>
      </w:r>
    </w:p>
    <w:p w:rsidR="00AD3E22" w:rsidRPr="00B114D2" w:rsidRDefault="00040544" w:rsidP="00B114D2">
      <w:pPr>
        <w:pStyle w:val="ListParagraph"/>
        <w:widowControl w:val="0"/>
        <w:numPr>
          <w:ilvl w:val="1"/>
          <w:numId w:val="1"/>
        </w:numPr>
        <w:tabs>
          <w:tab w:val="left" w:pos="1800"/>
        </w:tabs>
        <w:spacing w:after="0" w:line="240" w:lineRule="auto"/>
        <w:ind w:left="1170"/>
        <w:contextualSpacing w:val="0"/>
        <w:rPr>
          <w:rFonts w:ascii="Times New Roman" w:hAnsi="Times New Roman" w:cs="Times New Roman"/>
          <w:sz w:val="24"/>
          <w:szCs w:val="24"/>
        </w:rPr>
      </w:pPr>
      <w:r w:rsidRPr="00B114D2">
        <w:rPr>
          <w:rFonts w:ascii="Times New Roman" w:hAnsi="Times New Roman" w:cs="Times New Roman"/>
          <w:sz w:val="24"/>
          <w:szCs w:val="24"/>
        </w:rPr>
        <w:t xml:space="preserve">If yes, </w:t>
      </w:r>
      <w:r w:rsidR="0011400A" w:rsidRPr="00B114D2">
        <w:rPr>
          <w:rFonts w:ascii="Times New Roman" w:hAnsi="Times New Roman" w:cs="Times New Roman"/>
          <w:sz w:val="24"/>
          <w:szCs w:val="24"/>
        </w:rPr>
        <w:t xml:space="preserve">notify </w:t>
      </w:r>
      <w:r w:rsidRPr="00B114D2">
        <w:rPr>
          <w:rFonts w:ascii="Times New Roman" w:hAnsi="Times New Roman" w:cs="Times New Roman"/>
          <w:sz w:val="24"/>
          <w:szCs w:val="24"/>
        </w:rPr>
        <w:t>f</w:t>
      </w:r>
      <w:r w:rsidR="00C11064" w:rsidRPr="00B114D2">
        <w:rPr>
          <w:rFonts w:ascii="Times New Roman" w:hAnsi="Times New Roman" w:cs="Times New Roman"/>
          <w:sz w:val="24"/>
          <w:szCs w:val="24"/>
        </w:rPr>
        <w:t>acility</w:t>
      </w:r>
      <w:r w:rsidR="0011400A" w:rsidRPr="00B114D2">
        <w:rPr>
          <w:rFonts w:ascii="Times New Roman" w:hAnsi="Times New Roman" w:cs="Times New Roman"/>
          <w:sz w:val="24"/>
          <w:szCs w:val="24"/>
        </w:rPr>
        <w:t xml:space="preserve">, schedule </w:t>
      </w:r>
      <w:r w:rsidR="00C11064" w:rsidRPr="00B114D2">
        <w:rPr>
          <w:rFonts w:ascii="Times New Roman" w:hAnsi="Times New Roman" w:cs="Times New Roman"/>
          <w:sz w:val="24"/>
          <w:szCs w:val="24"/>
        </w:rPr>
        <w:t>me</w:t>
      </w:r>
      <w:r w:rsidR="0049038D" w:rsidRPr="00B114D2">
        <w:rPr>
          <w:rFonts w:ascii="Times New Roman" w:hAnsi="Times New Roman" w:cs="Times New Roman"/>
          <w:sz w:val="24"/>
          <w:szCs w:val="24"/>
        </w:rPr>
        <w:t xml:space="preserve">eting </w:t>
      </w:r>
      <w:r w:rsidR="0011400A" w:rsidRPr="00B114D2">
        <w:rPr>
          <w:rFonts w:ascii="Times New Roman" w:hAnsi="Times New Roman" w:cs="Times New Roman"/>
          <w:sz w:val="24"/>
          <w:szCs w:val="24"/>
        </w:rPr>
        <w:t xml:space="preserve">within established </w:t>
      </w:r>
      <w:r w:rsidR="00C11064" w:rsidRPr="00B114D2">
        <w:rPr>
          <w:rFonts w:ascii="Times New Roman" w:hAnsi="Times New Roman" w:cs="Times New Roman"/>
          <w:sz w:val="24"/>
          <w:szCs w:val="24"/>
        </w:rPr>
        <w:t>t</w:t>
      </w:r>
      <w:r w:rsidR="0049038D" w:rsidRPr="00B114D2">
        <w:rPr>
          <w:rFonts w:ascii="Times New Roman" w:hAnsi="Times New Roman" w:cs="Times New Roman"/>
          <w:sz w:val="24"/>
          <w:szCs w:val="24"/>
        </w:rPr>
        <w:t xml:space="preserve">ime frame </w:t>
      </w:r>
      <w:r w:rsidR="0011400A" w:rsidRPr="00B114D2">
        <w:rPr>
          <w:rFonts w:ascii="Times New Roman" w:hAnsi="Times New Roman" w:cs="Times New Roman"/>
          <w:sz w:val="24"/>
          <w:szCs w:val="24"/>
        </w:rPr>
        <w:t xml:space="preserve">to take </w:t>
      </w:r>
      <w:r w:rsidR="0049038D" w:rsidRPr="00B114D2">
        <w:rPr>
          <w:rFonts w:ascii="Times New Roman" w:hAnsi="Times New Roman" w:cs="Times New Roman"/>
          <w:sz w:val="24"/>
          <w:szCs w:val="24"/>
        </w:rPr>
        <w:t>corrective actions</w:t>
      </w:r>
      <w:r w:rsidR="00B114D2" w:rsidRPr="00B114D2">
        <w:rPr>
          <w:rFonts w:ascii="Times New Roman" w:hAnsi="Times New Roman" w:cs="Times New Roman"/>
          <w:sz w:val="24"/>
          <w:szCs w:val="24"/>
        </w:rPr>
        <w:t xml:space="preserve"> and generate </w:t>
      </w:r>
      <w:r w:rsidRPr="00B114D2">
        <w:rPr>
          <w:rFonts w:ascii="Times New Roman" w:hAnsi="Times New Roman" w:cs="Times New Roman"/>
          <w:sz w:val="24"/>
          <w:szCs w:val="24"/>
        </w:rPr>
        <w:t>r</w:t>
      </w:r>
      <w:r w:rsidR="0049038D" w:rsidRPr="00B114D2">
        <w:rPr>
          <w:rFonts w:ascii="Times New Roman" w:hAnsi="Times New Roman" w:cs="Times New Roman"/>
          <w:sz w:val="24"/>
          <w:szCs w:val="24"/>
        </w:rPr>
        <w:t xml:space="preserve">eport </w:t>
      </w:r>
      <w:r w:rsidRPr="00B114D2">
        <w:rPr>
          <w:rFonts w:ascii="Times New Roman" w:hAnsi="Times New Roman" w:cs="Times New Roman"/>
          <w:sz w:val="24"/>
          <w:szCs w:val="24"/>
        </w:rPr>
        <w:t>i</w:t>
      </w:r>
      <w:r w:rsidR="0049038D" w:rsidRPr="00B114D2">
        <w:rPr>
          <w:rFonts w:ascii="Times New Roman" w:hAnsi="Times New Roman" w:cs="Times New Roman"/>
          <w:sz w:val="24"/>
          <w:szCs w:val="24"/>
        </w:rPr>
        <w:t>dentifying problem and corrective plan in place</w:t>
      </w:r>
      <w:r w:rsidR="00AD3E22" w:rsidRPr="00B114D2">
        <w:rPr>
          <w:rFonts w:ascii="Times New Roman" w:hAnsi="Times New Roman" w:cs="Times New Roman"/>
          <w:sz w:val="24"/>
          <w:szCs w:val="24"/>
        </w:rPr>
        <w:t xml:space="preserve"> - g</w:t>
      </w:r>
      <w:r w:rsidR="0049038D" w:rsidRPr="00B114D2">
        <w:rPr>
          <w:rFonts w:ascii="Times New Roman" w:hAnsi="Times New Roman" w:cs="Times New Roman"/>
          <w:sz w:val="24"/>
          <w:szCs w:val="24"/>
        </w:rPr>
        <w:t xml:space="preserve">o to </w:t>
      </w:r>
      <w:r w:rsidRPr="00B114D2">
        <w:rPr>
          <w:rFonts w:ascii="Times New Roman" w:hAnsi="Times New Roman" w:cs="Times New Roman"/>
          <w:sz w:val="24"/>
          <w:szCs w:val="24"/>
        </w:rPr>
        <w:t>VII</w:t>
      </w:r>
    </w:p>
    <w:p w:rsidR="0049038D" w:rsidRPr="00AD3E22" w:rsidRDefault="00AD3E22" w:rsidP="00B114D2">
      <w:pPr>
        <w:pStyle w:val="ListParagraph"/>
        <w:widowControl w:val="0"/>
        <w:numPr>
          <w:ilvl w:val="1"/>
          <w:numId w:val="1"/>
        </w:numPr>
        <w:tabs>
          <w:tab w:val="left" w:pos="1800"/>
        </w:tabs>
        <w:spacing w:after="0" w:line="240" w:lineRule="auto"/>
        <w:ind w:left="1170"/>
        <w:contextualSpacing w:val="0"/>
        <w:rPr>
          <w:rFonts w:ascii="Times New Roman" w:hAnsi="Times New Roman" w:cs="Times New Roman"/>
          <w:sz w:val="24"/>
          <w:szCs w:val="24"/>
        </w:rPr>
      </w:pPr>
      <w:r w:rsidRPr="00AD3E22">
        <w:rPr>
          <w:rFonts w:ascii="Times New Roman" w:hAnsi="Times New Roman" w:cs="Times New Roman"/>
          <w:sz w:val="24"/>
          <w:szCs w:val="24"/>
        </w:rPr>
        <w:t xml:space="preserve">If no, </w:t>
      </w:r>
      <w:r w:rsidR="0011400A">
        <w:rPr>
          <w:rFonts w:ascii="Times New Roman" w:hAnsi="Times New Roman" w:cs="Times New Roman"/>
          <w:sz w:val="24"/>
          <w:szCs w:val="24"/>
        </w:rPr>
        <w:t>i</w:t>
      </w:r>
      <w:r w:rsidR="0049038D" w:rsidRPr="00AD3E22">
        <w:rPr>
          <w:rFonts w:ascii="Times New Roman" w:hAnsi="Times New Roman" w:cs="Times New Roman"/>
          <w:sz w:val="24"/>
          <w:szCs w:val="24"/>
        </w:rPr>
        <w:t>ssue detailed report</w:t>
      </w:r>
      <w:r w:rsidRPr="00AD3E22">
        <w:rPr>
          <w:rFonts w:ascii="Times New Roman" w:hAnsi="Times New Roman" w:cs="Times New Roman"/>
          <w:sz w:val="24"/>
          <w:szCs w:val="24"/>
        </w:rPr>
        <w:t xml:space="preserve"> - go</w:t>
      </w:r>
      <w:r w:rsidR="0049038D" w:rsidRPr="00AD3E22">
        <w:rPr>
          <w:rFonts w:ascii="Times New Roman" w:hAnsi="Times New Roman" w:cs="Times New Roman"/>
          <w:sz w:val="24"/>
          <w:szCs w:val="24"/>
        </w:rPr>
        <w:t xml:space="preserve"> to </w:t>
      </w:r>
      <w:r w:rsidR="00A812B3" w:rsidRPr="00AD3E22">
        <w:rPr>
          <w:rFonts w:ascii="Times New Roman" w:hAnsi="Times New Roman" w:cs="Times New Roman"/>
          <w:sz w:val="24"/>
          <w:szCs w:val="24"/>
        </w:rPr>
        <w:t>VII</w:t>
      </w:r>
    </w:p>
    <w:p w:rsidR="0049038D" w:rsidRDefault="00F9470F" w:rsidP="00B114D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630" w:hanging="2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 Interview Questions</w:t>
      </w:r>
    </w:p>
    <w:p w:rsidR="00915865" w:rsidRDefault="00915865" w:rsidP="00B114D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1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 a meeting with complainant – add to log</w:t>
      </w:r>
    </w:p>
    <w:p w:rsidR="00915865" w:rsidRDefault="00915865" w:rsidP="00B114D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1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 with other relevant parties (Supervisor/Dean/Chair) to inform of complaint – add to log</w:t>
      </w:r>
    </w:p>
    <w:p w:rsidR="00915865" w:rsidRDefault="00C11064" w:rsidP="00B114D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1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</w:t>
      </w:r>
    </w:p>
    <w:p w:rsidR="00915865" w:rsidRDefault="00A812B3" w:rsidP="00B114D2">
      <w:pPr>
        <w:pStyle w:val="ListParagraph"/>
        <w:widowControl w:val="0"/>
        <w:numPr>
          <w:ilvl w:val="3"/>
          <w:numId w:val="1"/>
        </w:numPr>
        <w:spacing w:after="0" w:line="240" w:lineRule="auto"/>
        <w:ind w:left="1440" w:hanging="2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Evidence of discrimination?</w:t>
      </w:r>
      <w:r w:rsidR="00C110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12B3" w:rsidRPr="00C11064" w:rsidRDefault="00A812B3" w:rsidP="00B114D2">
      <w:pPr>
        <w:widowControl w:val="0"/>
        <w:spacing w:after="0" w:line="240" w:lineRule="auto"/>
        <w:ind w:left="16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064">
        <w:rPr>
          <w:rFonts w:ascii="Times New Roman" w:hAnsi="Times New Roman" w:cs="Times New Roman"/>
          <w:b/>
          <w:i/>
          <w:sz w:val="24"/>
          <w:szCs w:val="24"/>
        </w:rPr>
        <w:t>Note</w:t>
      </w:r>
      <w:r w:rsidRPr="00C11064">
        <w:rPr>
          <w:rFonts w:ascii="Times New Roman" w:hAnsi="Times New Roman" w:cs="Times New Roman"/>
          <w:i/>
          <w:sz w:val="24"/>
          <w:szCs w:val="24"/>
        </w:rPr>
        <w:t xml:space="preserve">:  </w:t>
      </w:r>
      <w:r w:rsidR="00C11064" w:rsidRPr="00C11064">
        <w:rPr>
          <w:rFonts w:ascii="Times New Roman" w:hAnsi="Times New Roman" w:cs="Times New Roman"/>
          <w:i/>
          <w:sz w:val="24"/>
          <w:szCs w:val="24"/>
        </w:rPr>
        <w:t>Is there e</w:t>
      </w:r>
      <w:r w:rsidRPr="00C11064">
        <w:rPr>
          <w:rFonts w:ascii="Times New Roman" w:hAnsi="Times New Roman" w:cs="Times New Roman"/>
          <w:i/>
          <w:sz w:val="24"/>
          <w:szCs w:val="24"/>
        </w:rPr>
        <w:t>vidence that</w:t>
      </w:r>
      <w:r w:rsidR="00C11064" w:rsidRPr="00C11064">
        <w:rPr>
          <w:rFonts w:ascii="Times New Roman" w:hAnsi="Times New Roman" w:cs="Times New Roman"/>
          <w:i/>
          <w:sz w:val="24"/>
          <w:szCs w:val="24"/>
        </w:rPr>
        <w:t xml:space="preserve"> the alleged</w:t>
      </w:r>
      <w:r w:rsidRPr="00C11064">
        <w:rPr>
          <w:rFonts w:ascii="Times New Roman" w:hAnsi="Times New Roman" w:cs="Times New Roman"/>
          <w:i/>
          <w:sz w:val="24"/>
          <w:szCs w:val="24"/>
        </w:rPr>
        <w:t xml:space="preserve"> conduct</w:t>
      </w:r>
      <w:r w:rsidR="00C11064" w:rsidRPr="00C11064">
        <w:rPr>
          <w:rFonts w:ascii="Times New Roman" w:hAnsi="Times New Roman" w:cs="Times New Roman"/>
          <w:i/>
          <w:sz w:val="24"/>
          <w:szCs w:val="24"/>
        </w:rPr>
        <w:t xml:space="preserve"> was</w:t>
      </w:r>
      <w:r w:rsidRPr="00C11064">
        <w:rPr>
          <w:rFonts w:ascii="Times New Roman" w:hAnsi="Times New Roman" w:cs="Times New Roman"/>
          <w:i/>
          <w:sz w:val="24"/>
          <w:szCs w:val="24"/>
        </w:rPr>
        <w:t xml:space="preserve"> sufficiently sever</w:t>
      </w:r>
      <w:r w:rsidR="00C11064" w:rsidRPr="00C11064">
        <w:rPr>
          <w:rFonts w:ascii="Times New Roman" w:hAnsi="Times New Roman" w:cs="Times New Roman"/>
          <w:i/>
          <w:sz w:val="24"/>
          <w:szCs w:val="24"/>
        </w:rPr>
        <w:t>e</w:t>
      </w:r>
      <w:r w:rsidRPr="00C11064">
        <w:rPr>
          <w:rFonts w:ascii="Times New Roman" w:hAnsi="Times New Roman" w:cs="Times New Roman"/>
          <w:i/>
          <w:sz w:val="24"/>
          <w:szCs w:val="24"/>
        </w:rPr>
        <w:t>, persistent</w:t>
      </w:r>
      <w:r w:rsidR="00C11064" w:rsidRPr="00C11064">
        <w:rPr>
          <w:rFonts w:ascii="Times New Roman" w:hAnsi="Times New Roman" w:cs="Times New Roman"/>
          <w:i/>
          <w:sz w:val="24"/>
          <w:szCs w:val="24"/>
        </w:rPr>
        <w:t>,</w:t>
      </w:r>
      <w:r w:rsidRPr="00C110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1064">
        <w:rPr>
          <w:rFonts w:ascii="Times New Roman" w:hAnsi="Times New Roman" w:cs="Times New Roman"/>
          <w:i/>
          <w:sz w:val="24"/>
          <w:szCs w:val="24"/>
          <w:u w:val="single"/>
        </w:rPr>
        <w:t>or</w:t>
      </w:r>
      <w:r w:rsidRPr="00C11064">
        <w:rPr>
          <w:rFonts w:ascii="Times New Roman" w:hAnsi="Times New Roman" w:cs="Times New Roman"/>
          <w:i/>
          <w:sz w:val="24"/>
          <w:szCs w:val="24"/>
        </w:rPr>
        <w:t xml:space="preserve"> pervasive enough to deny or limit complainant’s ability to participate in, or benefit from the institution’s programs, activities or services?</w:t>
      </w:r>
    </w:p>
    <w:p w:rsidR="00A812B3" w:rsidRDefault="00C11064" w:rsidP="00B114D2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yes, </w:t>
      </w:r>
      <w:r w:rsidR="0011400A">
        <w:rPr>
          <w:rFonts w:ascii="Times New Roman" w:hAnsi="Times New Roman" w:cs="Times New Roman"/>
          <w:sz w:val="24"/>
          <w:szCs w:val="24"/>
        </w:rPr>
        <w:t xml:space="preserve">issue </w:t>
      </w:r>
      <w:r>
        <w:rPr>
          <w:rFonts w:ascii="Times New Roman" w:hAnsi="Times New Roman" w:cs="Times New Roman"/>
          <w:sz w:val="24"/>
          <w:szCs w:val="24"/>
        </w:rPr>
        <w:t>l</w:t>
      </w:r>
      <w:r w:rsidR="00A812B3">
        <w:rPr>
          <w:rFonts w:ascii="Times New Roman" w:hAnsi="Times New Roman" w:cs="Times New Roman"/>
          <w:sz w:val="24"/>
          <w:szCs w:val="24"/>
        </w:rPr>
        <w:t xml:space="preserve">etter of apology or other internal actions – </w:t>
      </w:r>
      <w:r>
        <w:rPr>
          <w:rFonts w:ascii="Times New Roman" w:hAnsi="Times New Roman" w:cs="Times New Roman"/>
          <w:sz w:val="24"/>
          <w:szCs w:val="24"/>
        </w:rPr>
        <w:t>g</w:t>
      </w:r>
      <w:r w:rsidR="00A812B3">
        <w:rPr>
          <w:rFonts w:ascii="Times New Roman" w:hAnsi="Times New Roman" w:cs="Times New Roman"/>
          <w:sz w:val="24"/>
          <w:szCs w:val="24"/>
        </w:rPr>
        <w:t>o to VII</w:t>
      </w:r>
    </w:p>
    <w:p w:rsidR="00A812B3" w:rsidRPr="00A812B3" w:rsidRDefault="00C11064" w:rsidP="00B114D2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no, g</w:t>
      </w:r>
      <w:r w:rsidR="00A812B3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A812B3">
        <w:rPr>
          <w:rFonts w:ascii="Times New Roman" w:hAnsi="Times New Roman" w:cs="Times New Roman"/>
          <w:sz w:val="24"/>
          <w:szCs w:val="24"/>
        </w:rPr>
        <w:t xml:space="preserve"> V</w:t>
      </w:r>
      <w:r w:rsidR="00B114D2">
        <w:rPr>
          <w:rFonts w:ascii="Times New Roman" w:hAnsi="Times New Roman" w:cs="Times New Roman"/>
          <w:sz w:val="24"/>
          <w:szCs w:val="24"/>
        </w:rPr>
        <w:t>. C. 2</w:t>
      </w:r>
    </w:p>
    <w:p w:rsidR="00C11064" w:rsidRDefault="00A812B3" w:rsidP="00B114D2">
      <w:pPr>
        <w:pStyle w:val="ListParagraph"/>
        <w:widowControl w:val="0"/>
        <w:numPr>
          <w:ilvl w:val="3"/>
          <w:numId w:val="1"/>
        </w:numPr>
        <w:spacing w:after="0" w:line="240" w:lineRule="auto"/>
        <w:ind w:left="1440" w:hanging="2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Option for alternative resolution?</w:t>
      </w:r>
    </w:p>
    <w:p w:rsidR="00A812B3" w:rsidRPr="00C11064" w:rsidRDefault="00A812B3" w:rsidP="00B114D2">
      <w:pPr>
        <w:pStyle w:val="ListParagraph"/>
        <w:widowControl w:val="0"/>
        <w:numPr>
          <w:ilvl w:val="0"/>
          <w:numId w:val="7"/>
        </w:numPr>
        <w:spacing w:after="0"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11064">
        <w:rPr>
          <w:rFonts w:ascii="Times New Roman" w:hAnsi="Times New Roman" w:cs="Times New Roman"/>
          <w:sz w:val="24"/>
          <w:szCs w:val="24"/>
        </w:rPr>
        <w:t>If yes</w:t>
      </w:r>
      <w:r w:rsidR="00AD3E22">
        <w:rPr>
          <w:rFonts w:ascii="Times New Roman" w:hAnsi="Times New Roman" w:cs="Times New Roman"/>
          <w:sz w:val="24"/>
          <w:szCs w:val="24"/>
        </w:rPr>
        <w:t xml:space="preserve">, </w:t>
      </w:r>
      <w:r w:rsidRPr="00C11064">
        <w:rPr>
          <w:rFonts w:ascii="Times New Roman" w:hAnsi="Times New Roman" w:cs="Times New Roman"/>
          <w:sz w:val="24"/>
          <w:szCs w:val="24"/>
        </w:rPr>
        <w:t>go to VII</w:t>
      </w:r>
    </w:p>
    <w:p w:rsidR="00A812B3" w:rsidRPr="00C11064" w:rsidRDefault="00A812B3" w:rsidP="00B114D2">
      <w:pPr>
        <w:pStyle w:val="ListParagraph"/>
        <w:widowControl w:val="0"/>
        <w:numPr>
          <w:ilvl w:val="0"/>
          <w:numId w:val="7"/>
        </w:numPr>
        <w:spacing w:after="0"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11064">
        <w:rPr>
          <w:rFonts w:ascii="Times New Roman" w:hAnsi="Times New Roman" w:cs="Times New Roman"/>
          <w:sz w:val="24"/>
          <w:szCs w:val="24"/>
        </w:rPr>
        <w:t>If no</w:t>
      </w:r>
      <w:r w:rsidR="00C11064" w:rsidRPr="00C11064">
        <w:rPr>
          <w:rFonts w:ascii="Times New Roman" w:hAnsi="Times New Roman" w:cs="Times New Roman"/>
          <w:sz w:val="24"/>
          <w:szCs w:val="24"/>
        </w:rPr>
        <w:t xml:space="preserve">, </w:t>
      </w:r>
      <w:r w:rsidR="0011400A">
        <w:rPr>
          <w:rFonts w:ascii="Times New Roman" w:hAnsi="Times New Roman" w:cs="Times New Roman"/>
          <w:sz w:val="24"/>
          <w:szCs w:val="24"/>
        </w:rPr>
        <w:t xml:space="preserve">issue </w:t>
      </w:r>
      <w:r w:rsidR="00C11064">
        <w:rPr>
          <w:rFonts w:ascii="Times New Roman" w:hAnsi="Times New Roman" w:cs="Times New Roman"/>
          <w:sz w:val="24"/>
          <w:szCs w:val="24"/>
        </w:rPr>
        <w:t>w</w:t>
      </w:r>
      <w:r w:rsidRPr="00C11064">
        <w:rPr>
          <w:rFonts w:ascii="Times New Roman" w:hAnsi="Times New Roman" w:cs="Times New Roman"/>
          <w:sz w:val="24"/>
          <w:szCs w:val="24"/>
        </w:rPr>
        <w:t>ritten report explaining details –</w:t>
      </w:r>
      <w:r w:rsidR="00C11064">
        <w:rPr>
          <w:rFonts w:ascii="Times New Roman" w:hAnsi="Times New Roman" w:cs="Times New Roman"/>
          <w:sz w:val="24"/>
          <w:szCs w:val="24"/>
        </w:rPr>
        <w:t xml:space="preserve"> g</w:t>
      </w:r>
      <w:r w:rsidRPr="00C11064">
        <w:rPr>
          <w:rFonts w:ascii="Times New Roman" w:hAnsi="Times New Roman" w:cs="Times New Roman"/>
          <w:sz w:val="24"/>
          <w:szCs w:val="24"/>
        </w:rPr>
        <w:t xml:space="preserve">o to </w:t>
      </w:r>
      <w:r w:rsidR="00C11064">
        <w:rPr>
          <w:rFonts w:ascii="Times New Roman" w:hAnsi="Times New Roman" w:cs="Times New Roman"/>
          <w:sz w:val="24"/>
          <w:szCs w:val="24"/>
        </w:rPr>
        <w:t>V</w:t>
      </w:r>
      <w:r w:rsidRPr="00C11064">
        <w:rPr>
          <w:rFonts w:ascii="Times New Roman" w:hAnsi="Times New Roman" w:cs="Times New Roman"/>
          <w:sz w:val="24"/>
          <w:szCs w:val="24"/>
        </w:rPr>
        <w:t>II</w:t>
      </w:r>
    </w:p>
    <w:p w:rsidR="00A812B3" w:rsidRDefault="00F9470F" w:rsidP="00AD3E2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810" w:hanging="45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 Policies and Procedures in Place?</w:t>
      </w:r>
    </w:p>
    <w:p w:rsidR="00F9470F" w:rsidRDefault="00C11064" w:rsidP="00B114D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260" w:hanging="45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yes, r</w:t>
      </w:r>
      <w:r w:rsidR="00F9470F">
        <w:rPr>
          <w:rFonts w:ascii="Times New Roman" w:hAnsi="Times New Roman" w:cs="Times New Roman"/>
          <w:sz w:val="24"/>
          <w:szCs w:val="24"/>
        </w:rPr>
        <w:t xml:space="preserve">eview and </w:t>
      </w:r>
      <w:r>
        <w:rPr>
          <w:rFonts w:ascii="Times New Roman" w:hAnsi="Times New Roman" w:cs="Times New Roman"/>
          <w:sz w:val="24"/>
          <w:szCs w:val="24"/>
        </w:rPr>
        <w:t>m</w:t>
      </w:r>
      <w:r w:rsidR="00F9470F">
        <w:rPr>
          <w:rFonts w:ascii="Times New Roman" w:hAnsi="Times New Roman" w:cs="Times New Roman"/>
          <w:sz w:val="24"/>
          <w:szCs w:val="24"/>
        </w:rPr>
        <w:t>odify policies (if needed) or upgrade –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="00F9470F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F9470F">
        <w:rPr>
          <w:rFonts w:ascii="Times New Roman" w:hAnsi="Times New Roman" w:cs="Times New Roman"/>
          <w:sz w:val="24"/>
          <w:szCs w:val="24"/>
        </w:rPr>
        <w:t xml:space="preserve"> VII</w:t>
      </w:r>
    </w:p>
    <w:p w:rsidR="00F9470F" w:rsidRDefault="00C11064" w:rsidP="00B114D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260" w:right="-180" w:hanging="45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no, e</w:t>
      </w:r>
      <w:r w:rsidR="00F9470F">
        <w:rPr>
          <w:rFonts w:ascii="Times New Roman" w:hAnsi="Times New Roman" w:cs="Times New Roman"/>
          <w:sz w:val="24"/>
          <w:szCs w:val="24"/>
        </w:rPr>
        <w:t>stablish and implement appropriate ADA policies and procedures –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="00F9470F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F9470F">
        <w:rPr>
          <w:rFonts w:ascii="Times New Roman" w:hAnsi="Times New Roman" w:cs="Times New Roman"/>
          <w:sz w:val="24"/>
          <w:szCs w:val="24"/>
        </w:rPr>
        <w:t>VII</w:t>
      </w:r>
    </w:p>
    <w:p w:rsidR="00915865" w:rsidRDefault="00F9470F" w:rsidP="00AD3E2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810" w:hanging="45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written correspondence to the complainant and relevant parties listing the outcome of the investigation</w:t>
      </w:r>
      <w:r w:rsidR="005B1053">
        <w:rPr>
          <w:rFonts w:ascii="Times New Roman" w:hAnsi="Times New Roman" w:cs="Times New Roman"/>
          <w:sz w:val="24"/>
          <w:szCs w:val="24"/>
        </w:rPr>
        <w:t xml:space="preserve"> </w:t>
      </w:r>
      <w:r w:rsidR="005B1053" w:rsidRPr="005B1053">
        <w:rPr>
          <w:rFonts w:ascii="Times New Roman" w:hAnsi="Times New Roman" w:cs="Times New Roman"/>
          <w:b/>
          <w:sz w:val="24"/>
          <w:szCs w:val="24"/>
        </w:rPr>
        <w:t>(</w:t>
      </w:r>
      <w:r w:rsidR="005B1053">
        <w:rPr>
          <w:rFonts w:ascii="Times New Roman" w:hAnsi="Times New Roman" w:cs="Times New Roman"/>
          <w:b/>
          <w:sz w:val="24"/>
          <w:szCs w:val="24"/>
        </w:rPr>
        <w:t>Within 30 days of complaint filing date).</w:t>
      </w:r>
    </w:p>
    <w:p w:rsidR="00F9470F" w:rsidRPr="00706EB0" w:rsidRDefault="00F9470F" w:rsidP="00AD3E22">
      <w:pPr>
        <w:widowControl w:val="0"/>
        <w:spacing w:after="0" w:line="240" w:lineRule="auto"/>
        <w:ind w:left="1080" w:right="450"/>
        <w:rPr>
          <w:rFonts w:ascii="Times New Roman" w:hAnsi="Times New Roman" w:cs="Times New Roman"/>
          <w:i/>
          <w:sz w:val="24"/>
          <w:szCs w:val="24"/>
        </w:rPr>
      </w:pPr>
      <w:r w:rsidRPr="00706EB0">
        <w:rPr>
          <w:rFonts w:ascii="Times New Roman" w:hAnsi="Times New Roman" w:cs="Times New Roman"/>
          <w:b/>
          <w:i/>
          <w:sz w:val="24"/>
          <w:szCs w:val="24"/>
        </w:rPr>
        <w:t>Note</w:t>
      </w:r>
      <w:r w:rsidRPr="00706EB0">
        <w:rPr>
          <w:rFonts w:ascii="Times New Roman" w:hAnsi="Times New Roman" w:cs="Times New Roman"/>
          <w:i/>
          <w:sz w:val="24"/>
          <w:szCs w:val="24"/>
        </w:rPr>
        <w:t>:  Sect</w:t>
      </w:r>
      <w:r w:rsidR="00706EB0" w:rsidRPr="00706EB0">
        <w:rPr>
          <w:rFonts w:ascii="Times New Roman" w:hAnsi="Times New Roman" w:cs="Times New Roman"/>
          <w:i/>
          <w:sz w:val="24"/>
          <w:szCs w:val="24"/>
        </w:rPr>
        <w:t>ion 504 implementing regulation</w:t>
      </w:r>
      <w:r w:rsidRPr="00706EB0">
        <w:rPr>
          <w:rFonts w:ascii="Times New Roman" w:hAnsi="Times New Roman" w:cs="Times New Roman"/>
          <w:i/>
          <w:sz w:val="24"/>
          <w:szCs w:val="24"/>
        </w:rPr>
        <w:t xml:space="preserve"> specifies that the grievance process must be both “prompt and equitable” and must incorporate due process.</w:t>
      </w:r>
    </w:p>
    <w:p w:rsidR="00915865" w:rsidRDefault="005B1053" w:rsidP="00AD3E2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810" w:hanging="45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Appeals</w:t>
      </w:r>
    </w:p>
    <w:p w:rsidR="005B1053" w:rsidRDefault="005B1053" w:rsidP="00B114D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260" w:hanging="45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Complainant and/or relevant parties may appeal to the [Senior Administrator] within 15 days of the original decision</w:t>
      </w:r>
    </w:p>
    <w:p w:rsidR="005B1053" w:rsidRDefault="005B1053" w:rsidP="00B114D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260" w:hanging="45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Beginning at Item I (above):  Senior Administrator – Review and </w:t>
      </w:r>
      <w:r w:rsidR="00706EB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onduct additional interviews, as necessary</w:t>
      </w:r>
    </w:p>
    <w:p w:rsidR="005B1053" w:rsidRDefault="005B1053" w:rsidP="00B114D2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260" w:hanging="45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="0011400A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inal </w:t>
      </w:r>
      <w:r w:rsidR="0011400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ecision and send to complainant and relevant parties </w:t>
      </w:r>
      <w:r w:rsidR="0011400A">
        <w:rPr>
          <w:rFonts w:ascii="Times New Roman" w:hAnsi="Times New Roman" w:cs="Times New Roman"/>
          <w:sz w:val="24"/>
          <w:szCs w:val="24"/>
        </w:rPr>
        <w:t>within 30 days of appeal date</w:t>
      </w:r>
    </w:p>
    <w:p w:rsidR="005B1053" w:rsidRDefault="005B1053" w:rsidP="00AD3E2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18C" w:rsidRPr="00B114D2" w:rsidRDefault="005B1053" w:rsidP="0012486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14D2">
        <w:rPr>
          <w:rFonts w:ascii="Times New Roman" w:hAnsi="Times New Roman" w:cs="Times New Roman"/>
          <w:b/>
          <w:i/>
          <w:sz w:val="24"/>
          <w:szCs w:val="24"/>
        </w:rPr>
        <w:t>Note:</w:t>
      </w:r>
      <w:r w:rsidRPr="00B114D2">
        <w:rPr>
          <w:rFonts w:ascii="Times New Roman" w:hAnsi="Times New Roman" w:cs="Times New Roman"/>
          <w:i/>
          <w:sz w:val="24"/>
          <w:szCs w:val="24"/>
        </w:rPr>
        <w:t xml:space="preserve">  While students are always encouraged to seek resolution of complaints within the </w:t>
      </w:r>
      <w:r w:rsidR="00124866">
        <w:rPr>
          <w:rFonts w:ascii="Times New Roman" w:hAnsi="Times New Roman" w:cs="Times New Roman"/>
          <w:i/>
          <w:sz w:val="24"/>
          <w:szCs w:val="24"/>
        </w:rPr>
        <w:t>stru</w:t>
      </w:r>
      <w:r w:rsidRPr="00B114D2">
        <w:rPr>
          <w:rFonts w:ascii="Times New Roman" w:hAnsi="Times New Roman" w:cs="Times New Roman"/>
          <w:i/>
          <w:sz w:val="24"/>
          <w:szCs w:val="24"/>
        </w:rPr>
        <w:t>cture of institutional policies, they may have alternative options available</w:t>
      </w:r>
      <w:r w:rsidR="00706EB0" w:rsidRPr="00B114D2">
        <w:rPr>
          <w:rFonts w:ascii="Times New Roman" w:hAnsi="Times New Roman" w:cs="Times New Roman"/>
          <w:i/>
          <w:sz w:val="24"/>
          <w:szCs w:val="24"/>
        </w:rPr>
        <w:t xml:space="preserve">, including </w:t>
      </w:r>
      <w:r w:rsidR="00124866">
        <w:rPr>
          <w:rFonts w:ascii="Times New Roman" w:hAnsi="Times New Roman" w:cs="Times New Roman"/>
          <w:i/>
          <w:sz w:val="24"/>
          <w:szCs w:val="24"/>
        </w:rPr>
        <w:t>cont</w:t>
      </w:r>
      <w:r w:rsidRPr="00B114D2">
        <w:rPr>
          <w:rFonts w:ascii="Times New Roman" w:hAnsi="Times New Roman" w:cs="Times New Roman"/>
          <w:i/>
          <w:sz w:val="24"/>
          <w:szCs w:val="24"/>
        </w:rPr>
        <w:t>act</w:t>
      </w:r>
      <w:r w:rsidR="00706EB0" w:rsidRPr="00B114D2">
        <w:rPr>
          <w:rFonts w:ascii="Times New Roman" w:hAnsi="Times New Roman" w:cs="Times New Roman"/>
          <w:i/>
          <w:sz w:val="24"/>
          <w:szCs w:val="24"/>
        </w:rPr>
        <w:t>ing</w:t>
      </w:r>
      <w:r w:rsidRPr="00B114D2">
        <w:rPr>
          <w:rFonts w:ascii="Times New Roman" w:hAnsi="Times New Roman" w:cs="Times New Roman"/>
          <w:i/>
          <w:sz w:val="24"/>
          <w:szCs w:val="24"/>
        </w:rPr>
        <w:t xml:space="preserve"> the US Department of Education, Office of Civil Rights – 1-800-421-3481</w:t>
      </w:r>
      <w:r w:rsidR="00AD3E22" w:rsidRPr="00B114D2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8D618C" w:rsidRPr="00B114D2" w:rsidSect="008D618C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F3B0D"/>
    <w:multiLevelType w:val="hybridMultilevel"/>
    <w:tmpl w:val="503C77D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4E556B88"/>
    <w:multiLevelType w:val="hybridMultilevel"/>
    <w:tmpl w:val="2D100D1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F221FAD"/>
    <w:multiLevelType w:val="hybridMultilevel"/>
    <w:tmpl w:val="D9EA79CA"/>
    <w:lvl w:ilvl="0" w:tplc="ADAC1E32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06444"/>
    <w:multiLevelType w:val="hybridMultilevel"/>
    <w:tmpl w:val="86BEB038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6E1279F2"/>
    <w:multiLevelType w:val="hybridMultilevel"/>
    <w:tmpl w:val="217CD3F2"/>
    <w:lvl w:ilvl="0" w:tplc="A2844546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71FE77AC"/>
    <w:multiLevelType w:val="hybridMultilevel"/>
    <w:tmpl w:val="96247D2A"/>
    <w:lvl w:ilvl="0" w:tplc="ADAC1E32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B8066EF4">
      <w:start w:val="3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21D92"/>
    <w:multiLevelType w:val="hybridMultilevel"/>
    <w:tmpl w:val="BFB8780C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F9"/>
    <w:rsid w:val="0000162D"/>
    <w:rsid w:val="000166CF"/>
    <w:rsid w:val="00040544"/>
    <w:rsid w:val="00061145"/>
    <w:rsid w:val="0006738E"/>
    <w:rsid w:val="00067458"/>
    <w:rsid w:val="00080752"/>
    <w:rsid w:val="00097D62"/>
    <w:rsid w:val="000A61B8"/>
    <w:rsid w:val="000C16A9"/>
    <w:rsid w:val="000C7C5D"/>
    <w:rsid w:val="000D1E57"/>
    <w:rsid w:val="000D6640"/>
    <w:rsid w:val="000E5726"/>
    <w:rsid w:val="000F7159"/>
    <w:rsid w:val="0011400A"/>
    <w:rsid w:val="001228F0"/>
    <w:rsid w:val="00124866"/>
    <w:rsid w:val="001270B1"/>
    <w:rsid w:val="00143D42"/>
    <w:rsid w:val="00151371"/>
    <w:rsid w:val="00155169"/>
    <w:rsid w:val="00157510"/>
    <w:rsid w:val="001642AD"/>
    <w:rsid w:val="00166481"/>
    <w:rsid w:val="00182652"/>
    <w:rsid w:val="00195605"/>
    <w:rsid w:val="001A379C"/>
    <w:rsid w:val="001C2470"/>
    <w:rsid w:val="001E0B90"/>
    <w:rsid w:val="00225167"/>
    <w:rsid w:val="00236362"/>
    <w:rsid w:val="00250952"/>
    <w:rsid w:val="00256064"/>
    <w:rsid w:val="00264A5D"/>
    <w:rsid w:val="00270D88"/>
    <w:rsid w:val="002825A7"/>
    <w:rsid w:val="002C62D1"/>
    <w:rsid w:val="002E6916"/>
    <w:rsid w:val="002F5795"/>
    <w:rsid w:val="00301D66"/>
    <w:rsid w:val="00306ED8"/>
    <w:rsid w:val="003108CE"/>
    <w:rsid w:val="0031608B"/>
    <w:rsid w:val="00320653"/>
    <w:rsid w:val="00326855"/>
    <w:rsid w:val="00340703"/>
    <w:rsid w:val="00351E51"/>
    <w:rsid w:val="00375F89"/>
    <w:rsid w:val="003910B7"/>
    <w:rsid w:val="003A083E"/>
    <w:rsid w:val="003A2B48"/>
    <w:rsid w:val="003A5567"/>
    <w:rsid w:val="003B3CEB"/>
    <w:rsid w:val="003C1433"/>
    <w:rsid w:val="003D30BE"/>
    <w:rsid w:val="003D552B"/>
    <w:rsid w:val="003D607F"/>
    <w:rsid w:val="003E6CEF"/>
    <w:rsid w:val="00411169"/>
    <w:rsid w:val="00423F93"/>
    <w:rsid w:val="0046027C"/>
    <w:rsid w:val="00464FC6"/>
    <w:rsid w:val="00466E1E"/>
    <w:rsid w:val="004716E1"/>
    <w:rsid w:val="0049038D"/>
    <w:rsid w:val="004A61BA"/>
    <w:rsid w:val="004B0243"/>
    <w:rsid w:val="004C3478"/>
    <w:rsid w:val="004E4773"/>
    <w:rsid w:val="004E4BD9"/>
    <w:rsid w:val="005062D2"/>
    <w:rsid w:val="00552E68"/>
    <w:rsid w:val="005A4161"/>
    <w:rsid w:val="005A43CC"/>
    <w:rsid w:val="005B1053"/>
    <w:rsid w:val="005B54F3"/>
    <w:rsid w:val="005C730C"/>
    <w:rsid w:val="005D369B"/>
    <w:rsid w:val="005D7D4E"/>
    <w:rsid w:val="005E61F0"/>
    <w:rsid w:val="005F2A29"/>
    <w:rsid w:val="00603624"/>
    <w:rsid w:val="00610427"/>
    <w:rsid w:val="00626215"/>
    <w:rsid w:val="00635CB1"/>
    <w:rsid w:val="00637380"/>
    <w:rsid w:val="00652E68"/>
    <w:rsid w:val="00657F39"/>
    <w:rsid w:val="0069068F"/>
    <w:rsid w:val="006A1C7B"/>
    <w:rsid w:val="006B37E0"/>
    <w:rsid w:val="006C59A0"/>
    <w:rsid w:val="006D0534"/>
    <w:rsid w:val="006F3318"/>
    <w:rsid w:val="006F683A"/>
    <w:rsid w:val="00706EB0"/>
    <w:rsid w:val="007154F7"/>
    <w:rsid w:val="0071737C"/>
    <w:rsid w:val="007232C1"/>
    <w:rsid w:val="00733B06"/>
    <w:rsid w:val="00763E43"/>
    <w:rsid w:val="00767950"/>
    <w:rsid w:val="00780A23"/>
    <w:rsid w:val="00790D50"/>
    <w:rsid w:val="0079291C"/>
    <w:rsid w:val="007A2A5B"/>
    <w:rsid w:val="007A7520"/>
    <w:rsid w:val="007B4A16"/>
    <w:rsid w:val="007B679D"/>
    <w:rsid w:val="007B7F5A"/>
    <w:rsid w:val="007F5C02"/>
    <w:rsid w:val="00814CAC"/>
    <w:rsid w:val="00825CC4"/>
    <w:rsid w:val="00834CC9"/>
    <w:rsid w:val="00855DCB"/>
    <w:rsid w:val="0087436E"/>
    <w:rsid w:val="00876726"/>
    <w:rsid w:val="00885E10"/>
    <w:rsid w:val="00892D13"/>
    <w:rsid w:val="008A117A"/>
    <w:rsid w:val="008B0628"/>
    <w:rsid w:val="008C2023"/>
    <w:rsid w:val="008D4714"/>
    <w:rsid w:val="008D618C"/>
    <w:rsid w:val="008E7406"/>
    <w:rsid w:val="008F6354"/>
    <w:rsid w:val="009000F9"/>
    <w:rsid w:val="00915865"/>
    <w:rsid w:val="0092041B"/>
    <w:rsid w:val="0092730D"/>
    <w:rsid w:val="00937F24"/>
    <w:rsid w:val="009428A6"/>
    <w:rsid w:val="00960BE7"/>
    <w:rsid w:val="00966FCD"/>
    <w:rsid w:val="009704CC"/>
    <w:rsid w:val="00981D51"/>
    <w:rsid w:val="00987237"/>
    <w:rsid w:val="00991988"/>
    <w:rsid w:val="009948AD"/>
    <w:rsid w:val="009A792E"/>
    <w:rsid w:val="009B5561"/>
    <w:rsid w:val="00A252CD"/>
    <w:rsid w:val="00A33E53"/>
    <w:rsid w:val="00A5370D"/>
    <w:rsid w:val="00A812B3"/>
    <w:rsid w:val="00A84724"/>
    <w:rsid w:val="00AA1B53"/>
    <w:rsid w:val="00AC50CF"/>
    <w:rsid w:val="00AD3E22"/>
    <w:rsid w:val="00AE013C"/>
    <w:rsid w:val="00AE1746"/>
    <w:rsid w:val="00B114D2"/>
    <w:rsid w:val="00B20408"/>
    <w:rsid w:val="00B25CF3"/>
    <w:rsid w:val="00B37A9B"/>
    <w:rsid w:val="00B74803"/>
    <w:rsid w:val="00B82177"/>
    <w:rsid w:val="00B833B2"/>
    <w:rsid w:val="00B85A8B"/>
    <w:rsid w:val="00B9318C"/>
    <w:rsid w:val="00B947A3"/>
    <w:rsid w:val="00B97F77"/>
    <w:rsid w:val="00BB7060"/>
    <w:rsid w:val="00BC29E0"/>
    <w:rsid w:val="00BC35F9"/>
    <w:rsid w:val="00BD0D0F"/>
    <w:rsid w:val="00BD462E"/>
    <w:rsid w:val="00BF3A7A"/>
    <w:rsid w:val="00BF5DE4"/>
    <w:rsid w:val="00C11064"/>
    <w:rsid w:val="00C1164C"/>
    <w:rsid w:val="00C24A70"/>
    <w:rsid w:val="00C26F01"/>
    <w:rsid w:val="00C318DF"/>
    <w:rsid w:val="00C32C81"/>
    <w:rsid w:val="00C421D3"/>
    <w:rsid w:val="00C44F7E"/>
    <w:rsid w:val="00C56B13"/>
    <w:rsid w:val="00C952EE"/>
    <w:rsid w:val="00C97A94"/>
    <w:rsid w:val="00D0540F"/>
    <w:rsid w:val="00D121C3"/>
    <w:rsid w:val="00D25359"/>
    <w:rsid w:val="00D30F72"/>
    <w:rsid w:val="00D772EA"/>
    <w:rsid w:val="00D9570F"/>
    <w:rsid w:val="00DB5A5B"/>
    <w:rsid w:val="00DC1D9D"/>
    <w:rsid w:val="00DD345D"/>
    <w:rsid w:val="00DE6E94"/>
    <w:rsid w:val="00DF0321"/>
    <w:rsid w:val="00E028DD"/>
    <w:rsid w:val="00E3078D"/>
    <w:rsid w:val="00E34C88"/>
    <w:rsid w:val="00E51187"/>
    <w:rsid w:val="00E633A1"/>
    <w:rsid w:val="00E658F3"/>
    <w:rsid w:val="00E738D9"/>
    <w:rsid w:val="00EB1FF0"/>
    <w:rsid w:val="00EB6521"/>
    <w:rsid w:val="00ED2EC0"/>
    <w:rsid w:val="00EE15D1"/>
    <w:rsid w:val="00EE1F64"/>
    <w:rsid w:val="00EE23C0"/>
    <w:rsid w:val="00EE591C"/>
    <w:rsid w:val="00EF3EB7"/>
    <w:rsid w:val="00EF413D"/>
    <w:rsid w:val="00F2257B"/>
    <w:rsid w:val="00F25693"/>
    <w:rsid w:val="00F44442"/>
    <w:rsid w:val="00F76271"/>
    <w:rsid w:val="00F76472"/>
    <w:rsid w:val="00F77547"/>
    <w:rsid w:val="00F85B5A"/>
    <w:rsid w:val="00F9470F"/>
    <w:rsid w:val="00F96DF7"/>
    <w:rsid w:val="00FA2A42"/>
    <w:rsid w:val="00FA4593"/>
    <w:rsid w:val="00FB0767"/>
    <w:rsid w:val="00FC220E"/>
    <w:rsid w:val="00F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FCADB-0AE5-43BE-916E-ED3E1C77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0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Vires, Tina Ellen</dc:creator>
  <cp:keywords/>
  <dc:description/>
  <cp:lastModifiedBy>Vires, Tina Ellen</cp:lastModifiedBy>
  <cp:revision>2</cp:revision>
  <cp:lastPrinted>2017-07-11T19:18:00Z</cp:lastPrinted>
  <dcterms:created xsi:type="dcterms:W3CDTF">2018-07-09T13:54:00Z</dcterms:created>
  <dcterms:modified xsi:type="dcterms:W3CDTF">2018-07-09T13:54:00Z</dcterms:modified>
</cp:coreProperties>
</file>