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2" /><Relationship Type="http://schemas.openxmlformats.org/package/2006/relationships/metadata/core-properties" Target="docProps/core.xml" Id="rId1" /><Relationship Type="http://schemas.openxmlformats.org/officeDocument/2006/relationships/extended-properties" Target="docProps/app.xml" Id="R7d173b363bbe46d2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P="342F432F" w:rsidRDefault="00000000" w14:paraId="00000001" wp14:textId="77777777">
      <w:pPr>
        <w:pStyle w:val="Heading1"/>
        <w:jc w:val="center"/>
        <w:rPr>
          <w:color w:val="auto"/>
        </w:rPr>
      </w:pPr>
      <w:r w:rsidRPr="342F432F" w:rsidR="342F432F">
        <w:rPr>
          <w:color w:val="auto"/>
        </w:rPr>
        <w:t xml:space="preserve">New Mexico Ahead Fall Meeting </w:t>
      </w:r>
      <w:r w:rsidRPr="342F432F" w:rsidR="342F432F">
        <w:rPr>
          <w:color w:val="auto"/>
        </w:rPr>
        <w:t>2025</w:t>
      </w:r>
    </w:p>
    <w:p xmlns:wp14="http://schemas.microsoft.com/office/word/2010/wordml" w:rsidRDefault="00000000" w14:paraId="00000002" wp14:textId="77777777">
      <w:pPr>
        <w:rPr/>
      </w:pPr>
      <w:r>
        <w:rPr>
          <w:b w:val="1"/>
          <w:rtl w:val="0"/>
        </w:rPr>
        <w:t xml:space="preserve">Date</w:t>
      </w:r>
      <w:r>
        <w:rPr>
          <w:rtl w:val="0"/>
        </w:rPr>
        <w:t xml:space="preserve">: Friday, November 7, 2025</w:t>
      </w:r>
    </w:p>
    <w:p xmlns:wp14="http://schemas.microsoft.com/office/word/2010/wordml" w:rsidRDefault="00000000" w14:paraId="00000003" wp14:textId="77777777">
      <w:pPr>
        <w:rPr/>
      </w:pPr>
      <w:r>
        <w:rPr>
          <w:b w:val="1"/>
          <w:rtl w:val="0"/>
        </w:rPr>
        <w:t xml:space="preserve">Time:</w:t>
      </w:r>
      <w:r>
        <w:rPr>
          <w:rtl w:val="0"/>
        </w:rPr>
        <w:t xml:space="preserve"> 8:30 AM to 4:00 PM</w:t>
      </w:r>
    </w:p>
    <w:p xmlns:wp14="http://schemas.microsoft.com/office/word/2010/wordml" w:rsidRDefault="00000000" w14:paraId="00000004" wp14:textId="72DB3024">
      <w:pPr/>
      <w:r w:rsidRPr="342F432F" w:rsidR="342F432F">
        <w:rPr>
          <w:b w:val="1"/>
          <w:bCs w:val="1"/>
          <w:lang w:val="en-US"/>
        </w:rPr>
        <w:t>Location:</w:t>
      </w:r>
      <w:r w:rsidRPr="342F432F" w:rsidR="342F432F">
        <w:rPr>
          <w:lang w:val="en-US"/>
        </w:rPr>
        <w:t xml:space="preserve"> Central New Mexico Community College, Marketplace </w:t>
      </w:r>
      <w:r w:rsidRPr="342F432F" w:rsidR="342F432F">
        <w:rPr>
          <w:lang w:val="en-US"/>
        </w:rPr>
        <w:t>Building, 719</w:t>
      </w:r>
      <w:r w:rsidRPr="342F432F" w:rsidR="342F432F">
        <w:rPr>
          <w:lang w:val="en-US"/>
        </w:rPr>
        <w:t xml:space="preserve"> University Blvd SE, Albuquerque, NM 87106 (above Starbucks)</w:t>
      </w:r>
    </w:p>
    <w:p xmlns:wp14="http://schemas.microsoft.com/office/word/2010/wordml" w:rsidRDefault="00000000" w14:paraId="00000005" wp14:textId="77777777">
      <w:pPr/>
      <w:r w:rsidRPr="342F432F" w:rsidR="342F432F">
        <w:rPr>
          <w:b w:val="1"/>
          <w:bCs w:val="1"/>
          <w:lang w:val="en-US"/>
        </w:rPr>
        <w:t>Room:</w:t>
      </w:r>
      <w:r w:rsidRPr="342F432F" w:rsidR="342F432F">
        <w:rPr>
          <w:lang w:val="en-US"/>
        </w:rPr>
        <w:t xml:space="preserve"> 301. Enter on the North side of the building to access the elevator to the third floor conference room. </w:t>
      </w:r>
    </w:p>
    <w:p xmlns:wp14="http://schemas.microsoft.com/office/word/2010/wordml" w:rsidRDefault="00000000" w14:paraId="00000006" wp14:textId="77777777">
      <w:pPr/>
      <w:r w:rsidRPr="342F432F" w:rsidR="342F432F">
        <w:rPr>
          <w:b w:val="1"/>
          <w:bCs w:val="1"/>
          <w:lang w:val="en-US"/>
        </w:rPr>
        <w:t xml:space="preserve">Parking: </w:t>
      </w:r>
      <w:r w:rsidRPr="342F432F" w:rsidR="342F432F">
        <w:rPr>
          <w:lang w:val="en-US"/>
        </w:rPr>
        <w:t xml:space="preserve">Parking is in the lot adjacent to the Marketplace Building, please fill out the </w:t>
      </w:r>
      <w:hyperlink r:id="Rdfeaae493c714b72">
        <w:r w:rsidRPr="342F432F" w:rsidR="342F432F">
          <w:rPr>
            <w:color w:val="1155CC"/>
            <w:u w:val="single"/>
            <w:lang w:val="en-US"/>
          </w:rPr>
          <w:t xml:space="preserve">Free E-Permit </w:t>
        </w:r>
      </w:hyperlink>
      <w:r w:rsidRPr="342F432F" w:rsidR="342F432F">
        <w:rPr>
          <w:lang w:val="en-US"/>
        </w:rPr>
        <w:t xml:space="preserve">before coming to campus. </w:t>
      </w:r>
    </w:p>
    <w:p xmlns:wp14="http://schemas.microsoft.com/office/word/2010/wordml" w:rsidRDefault="00000000" w14:paraId="00000007" wp14:textId="77777777">
      <w:pPr>
        <w:rPr/>
      </w:pPr>
      <w:r>
        <w:rPr>
          <w:b w:val="1"/>
          <w:rtl w:val="0"/>
        </w:rPr>
        <w:t xml:space="preserve">Zoom Link:</w:t>
      </w:r>
      <w:r>
        <w:rPr>
          <w:rtl w:val="0"/>
        </w:rPr>
        <w:t xml:space="preserve"> https://cnm-edu.zoom.us/j/91908943056?pwd=owX4eyb9OC0ieKeJPReKhQzBIg9iO9.1</w:t>
      </w:r>
    </w:p>
    <w:p xmlns:wp14="http://schemas.microsoft.com/office/word/2010/wordml" w:rsidP="342F432F" w:rsidRDefault="00000000" w14:paraId="00000008" wp14:textId="77777777">
      <w:pPr>
        <w:pStyle w:val="Heading2"/>
        <w:rPr>
          <w:sz w:val="36"/>
          <w:szCs w:val="36"/>
        </w:rPr>
      </w:pPr>
      <w:bookmarkStart w:name="_heading=h.69d4y1amh448" w:colFirst="0" w:colLast="0" w:id="0"/>
      <w:bookmarkEnd w:id="0"/>
      <w:r w:rsidR="342F432F">
        <w:rPr/>
        <w:t xml:space="preserve">Agenda</w:t>
      </w:r>
      <w:r>
        <w:rPr>
          <w:rtl w:val="0"/>
        </w:rPr>
      </w:r>
    </w:p>
    <w:tbl>
      <w:tblPr>
        <w:tblW w:w="9360" w:type="dxa"/>
        <w:jc w:val="left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620" w:firstRow="1" w:lastRow="0" w:firstColumn="0" w:lastColumn="0" w:noHBand="1" w:noVBand="1"/>
        <w:tblPrChange w:author="" w:id="387039090">
          <w:tblPr/>
        </w:tblPrChange>
      </w:tblPr>
      <w:tblGrid>
        <w:gridCol w:w="5100"/>
        <w:gridCol w:w="2490"/>
        <w:gridCol w:w="1770"/>
        <w:tblGridChange w:id="925924343">
          <w:tblGrid>
            <w:gridCol w:w="5100"/>
            <w:gridCol w:w="2490"/>
            <w:gridCol w:w="1770"/>
          </w:tblGrid>
        </w:tblGridChange>
      </w:tblGrid>
      <w:tr xmlns:wp14="http://schemas.microsoft.com/office/word/2010/wordml" w:rsidTr="342F432F" w14:paraId="2ED11E57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09" wp14:textId="77777777">
            <w:pPr>
              <w:rPr>
                <w:b w:val="1"/>
              </w:rPr>
            </w:pPr>
            <w:r>
              <w:rPr>
                <w:b w:val="1"/>
                <w:rtl w:val="0"/>
              </w:rPr>
              <w:t xml:space="preserve">Topic</w:t>
            </w:r>
          </w:p>
        </w:tc>
        <w:tc>
          <w:tcPr>
            <w:tcMar/>
          </w:tcPr>
          <w:p w:rsidRDefault="00000000" w14:paraId="0000000A" wp14:textId="77777777">
            <w:pPr>
              <w:rPr>
                <w:b w:val="1"/>
              </w:rPr>
            </w:pPr>
            <w:r>
              <w:rPr>
                <w:b w:val="1"/>
                <w:rtl w:val="0"/>
              </w:rPr>
              <w:t xml:space="preserve">Facilitator</w:t>
            </w:r>
          </w:p>
        </w:tc>
        <w:tc>
          <w:tcPr>
            <w:tcMar/>
          </w:tcPr>
          <w:p w:rsidRDefault="00000000" w14:paraId="0000000B" wp14:textId="77777777">
            <w:pPr>
              <w:rPr>
                <w:b w:val="1"/>
              </w:rPr>
            </w:pPr>
            <w:r>
              <w:rPr>
                <w:b w:val="1"/>
                <w:rtl w:val="0"/>
              </w:rPr>
              <w:t xml:space="preserve">Time</w:t>
            </w:r>
          </w:p>
        </w:tc>
      </w:tr>
      <w:tr xmlns:wp14="http://schemas.microsoft.com/office/word/2010/wordml" w:rsidTr="342F432F" w14:paraId="4B181755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0C" wp14:textId="77777777">
            <w:pPr>
              <w:rPr/>
            </w:pPr>
            <w:r>
              <w:rPr>
                <w:rtl w:val="0"/>
              </w:rPr>
              <w:t xml:space="preserve">Gathering: Light Breakfast</w:t>
            </w:r>
          </w:p>
        </w:tc>
        <w:tc>
          <w:tcPr>
            <w:tcMar/>
          </w:tcPr>
          <w:p w:rsidRDefault="00000000" w14:paraId="0000000D" wp14:textId="77777777">
            <w:pPr>
              <w:rPr/>
            </w:pPr>
            <w:r>
              <w:rPr>
                <w:rtl w:val="0"/>
              </w:rPr>
              <w:t xml:space="preserve">ALL</w:t>
            </w:r>
          </w:p>
        </w:tc>
        <w:tc>
          <w:tcPr>
            <w:tcMar/>
          </w:tcPr>
          <w:p w:rsidRDefault="00000000" w14:paraId="0000000E" wp14:textId="77777777">
            <w:pPr>
              <w:rPr/>
            </w:pPr>
            <w:r>
              <w:rPr>
                <w:rtl w:val="0"/>
              </w:rPr>
              <w:t xml:space="preserve">8:30-9</w:t>
            </w:r>
          </w:p>
        </w:tc>
      </w:tr>
      <w:tr xmlns:wp14="http://schemas.microsoft.com/office/word/2010/wordml" w:rsidTr="342F432F" w14:paraId="34B8B8C0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0F" wp14:textId="77777777">
            <w:pPr>
              <w:rPr/>
            </w:pPr>
            <w:r>
              <w:rPr>
                <w:rtl w:val="0"/>
              </w:rPr>
              <w:t xml:space="preserve">Welcome &amp; Introductions</w:t>
            </w:r>
          </w:p>
        </w:tc>
        <w:tc>
          <w:tcPr>
            <w:tcMar/>
          </w:tcPr>
          <w:p w:rsidRDefault="00000000" w14:paraId="00000010" wp14:textId="77777777">
            <w:pPr>
              <w:rPr/>
            </w:pPr>
            <w:r>
              <w:rPr>
                <w:rtl w:val="0"/>
              </w:rPr>
              <w:t xml:space="preserve">Elizabeth Cooley, CNM</w:t>
            </w:r>
          </w:p>
          <w:p w:rsidRDefault="00000000" w14:paraId="00000011" wp14:textId="77777777">
            <w:pPr>
              <w:rPr/>
            </w:pPr>
            <w:r>
              <w:rPr>
                <w:rtl w:val="0"/>
              </w:rPr>
              <w:t xml:space="preserve">All</w:t>
            </w:r>
          </w:p>
        </w:tc>
        <w:tc>
          <w:tcPr>
            <w:tcMar/>
          </w:tcPr>
          <w:p w:rsidRDefault="00000000" w14:paraId="00000012" wp14:textId="77777777">
            <w:pPr>
              <w:rPr/>
            </w:pPr>
            <w:r>
              <w:rPr>
                <w:rtl w:val="0"/>
              </w:rPr>
              <w:t xml:space="preserve">9-9:10</w:t>
            </w:r>
          </w:p>
        </w:tc>
      </w:tr>
      <w:tr xmlns:wp14="http://schemas.microsoft.com/office/word/2010/wordml" w:rsidTr="342F432F" w14:paraId="39EBA51D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13" wp14:textId="77777777">
            <w:pPr>
              <w:rPr>
                <w:b w:val="1"/>
              </w:rPr>
            </w:pPr>
            <w:r>
              <w:rPr>
                <w:b w:val="1"/>
                <w:rtl w:val="0"/>
              </w:rPr>
              <w:t xml:space="preserve">Topic 1: Intake Process Round Table- Matching Accommodations to Disabilities</w:t>
            </w:r>
          </w:p>
        </w:tc>
        <w:tc>
          <w:tcPr>
            <w:tcMar/>
          </w:tcPr>
          <w:p w:rsidRDefault="00000000" w14:paraId="00000014" wp14:textId="77777777">
            <w:pPr>
              <w:rPr/>
            </w:pPr>
            <w:r>
              <w:rPr>
                <w:rtl w:val="0"/>
              </w:rPr>
            </w:r>
          </w:p>
        </w:tc>
        <w:tc>
          <w:tcPr>
            <w:tcMar/>
          </w:tcPr>
          <w:p w:rsidRDefault="00000000" w14:paraId="00000015" wp14:textId="77777777">
            <w:pPr>
              <w:rPr/>
            </w:pPr>
            <w:r>
              <w:rPr>
                <w:rtl w:val="0"/>
              </w:rPr>
              <w:t xml:space="preserve">9:10-10:00 </w:t>
            </w:r>
          </w:p>
        </w:tc>
      </w:tr>
      <w:tr xmlns:wp14="http://schemas.microsoft.com/office/word/2010/wordml" w:rsidTr="342F432F" w14:paraId="42A8DA59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16" wp14:textId="77777777">
            <w:pPr>
              <w:rPr/>
            </w:pPr>
            <w:r>
              <w:rPr>
                <w:rtl w:val="0"/>
              </w:rPr>
              <w:t xml:space="preserve">Break</w:t>
            </w:r>
          </w:p>
        </w:tc>
        <w:tc>
          <w:tcPr>
            <w:tcMar/>
          </w:tcPr>
          <w:p w:rsidRDefault="00000000" w14:paraId="00000017" wp14:textId="77777777">
            <w:pPr>
              <w:rPr/>
            </w:pPr>
            <w:r>
              <w:rPr>
                <w:rtl w:val="0"/>
              </w:rPr>
              <w:t xml:space="preserve">ALL</w:t>
            </w:r>
          </w:p>
        </w:tc>
        <w:tc>
          <w:tcPr>
            <w:tcMar/>
          </w:tcPr>
          <w:p w:rsidRDefault="00000000" w14:paraId="00000018" wp14:textId="77777777">
            <w:pPr>
              <w:rPr/>
            </w:pPr>
            <w:r>
              <w:rPr>
                <w:rtl w:val="0"/>
              </w:rPr>
              <w:t xml:space="preserve">10:00-10:10</w:t>
            </w:r>
          </w:p>
        </w:tc>
      </w:tr>
      <w:tr xmlns:wp14="http://schemas.microsoft.com/office/word/2010/wordml" w:rsidTr="342F432F" w14:paraId="783DF3DD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19" wp14:textId="77777777">
            <w:pPr>
              <w:rPr>
                <w:b w:val="1"/>
              </w:rPr>
            </w:pPr>
            <w:r>
              <w:rPr>
                <w:b w:val="1"/>
                <w:rtl w:val="0"/>
              </w:rPr>
              <w:t xml:space="preserve">Topic 2: Software Show &amp; Tell</w:t>
            </w:r>
          </w:p>
        </w:tc>
        <w:tc>
          <w:tcPr>
            <w:tcMar/>
          </w:tcPr>
          <w:p w:rsidRDefault="00000000" w14:paraId="0000001A" wp14:textId="77777777">
            <w:pPr>
              <w:rPr/>
            </w:pPr>
            <w:r>
              <w:rPr>
                <w:rtl w:val="0"/>
              </w:rPr>
            </w:r>
          </w:p>
        </w:tc>
        <w:tc>
          <w:tcPr>
            <w:tcMar/>
          </w:tcPr>
          <w:p w:rsidRDefault="00000000" w14:paraId="0000001B" wp14:textId="77777777">
            <w:pPr>
              <w:rPr/>
            </w:pPr>
            <w:r>
              <w:rPr>
                <w:rtl w:val="0"/>
              </w:rPr>
              <w:t xml:space="preserve">10:10-10:45</w:t>
            </w:r>
          </w:p>
        </w:tc>
      </w:tr>
      <w:tr xmlns:wp14="http://schemas.microsoft.com/office/word/2010/wordml" w:rsidTr="342F432F" w14:paraId="1EAF4A9C" wp14:textId="77777777">
        <w:trPr>
          <w:cantSplit w:val="0"/>
          <w:trHeight w:val="326.953125" w:hRule="atLeast"/>
          <w:tblHeader w:val="0"/>
        </w:trPr>
        <w:tc>
          <w:tcPr>
            <w:tcMar/>
          </w:tcPr>
          <w:p w:rsidRDefault="00000000" w14:paraId="0000001C" wp14:textId="77777777">
            <w:pPr>
              <w:rPr>
                <w:b w:val="1"/>
              </w:rPr>
            </w:pPr>
            <w:r>
              <w:rPr>
                <w:b w:val="1"/>
                <w:rtl w:val="0"/>
              </w:rPr>
              <w:t xml:space="preserve">Business Meeting</w:t>
            </w:r>
          </w:p>
        </w:tc>
        <w:tc>
          <w:tcPr>
            <w:tcMar/>
          </w:tcPr>
          <w:p w:rsidRDefault="00000000" w14:paraId="0000001D" wp14:textId="77777777">
            <w:pPr>
              <w:rPr>
                <w:i w:val="1"/>
              </w:rPr>
            </w:pPr>
            <w:r>
              <w:rPr>
                <w:i w:val="1"/>
                <w:rtl w:val="0"/>
              </w:rPr>
              <w:t xml:space="preserve">All- Please attend as we need quorum</w:t>
            </w:r>
          </w:p>
        </w:tc>
        <w:tc>
          <w:tcPr>
            <w:tcMar/>
          </w:tcPr>
          <w:p w:rsidRDefault="00000000" w14:paraId="0000001E" wp14:textId="77777777">
            <w:pPr>
              <w:rPr/>
            </w:pPr>
            <w:r>
              <w:rPr>
                <w:rtl w:val="0"/>
              </w:rPr>
              <w:t xml:space="preserve">10:45-11:30</w:t>
            </w:r>
          </w:p>
        </w:tc>
      </w:tr>
      <w:tr xmlns:wp14="http://schemas.microsoft.com/office/word/2010/wordml" w:rsidTr="342F432F" w14:paraId="410708C9" wp14:textId="77777777">
        <w:trPr>
          <w:cantSplit w:val="0"/>
          <w:trHeight w:val="435" w:hRule="atLeast"/>
          <w:tblHeader w:val="0"/>
        </w:trPr>
        <w:tc>
          <w:tcPr>
            <w:tcMar/>
          </w:tcPr>
          <w:p w:rsidRDefault="00000000" w14:paraId="0000001F" wp14:textId="77777777">
            <w:pPr>
              <w:rPr/>
            </w:pPr>
            <w:r>
              <w:rPr>
                <w:rtl w:val="0"/>
              </w:rPr>
              <w:t xml:space="preserve">Lunch: Potluck</w:t>
            </w:r>
          </w:p>
        </w:tc>
        <w:tc>
          <w:tcPr>
            <w:tcMar/>
          </w:tcPr>
          <w:p w:rsidRDefault="00000000" w14:paraId="00000020" wp14:textId="77777777">
            <w:pPr>
              <w:rPr/>
            </w:pPr>
            <w:r>
              <w:rPr>
                <w:rtl w:val="0"/>
              </w:rPr>
            </w:r>
          </w:p>
        </w:tc>
        <w:tc>
          <w:tcPr>
            <w:tcMar/>
          </w:tcPr>
          <w:p w:rsidRDefault="00000000" w14:paraId="00000021" wp14:textId="77777777">
            <w:pPr>
              <w:rPr/>
            </w:pPr>
            <w:r>
              <w:rPr>
                <w:rtl w:val="0"/>
              </w:rPr>
              <w:t xml:space="preserve">11:30-1</w:t>
            </w:r>
          </w:p>
        </w:tc>
      </w:tr>
      <w:tr xmlns:wp14="http://schemas.microsoft.com/office/word/2010/wordml" w:rsidTr="342F432F" w14:paraId="55704440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P="342F432F" w:rsidRDefault="00000000" w14:paraId="00000022" wp14:textId="77777777">
            <w:pPr>
              <w:rPr>
                <w:b w:val="1"/>
                <w:bCs w:val="1"/>
                <w:lang w:val="en-US"/>
              </w:rPr>
            </w:pPr>
            <w:r w:rsidRPr="342F432F" w:rsidR="342F432F">
              <w:rPr>
                <w:b w:val="1"/>
                <w:bCs w:val="1"/>
                <w:lang w:val="en-US"/>
              </w:rPr>
              <w:t>Topic 2: Autism, ASD, What’s happening?</w:t>
            </w:r>
          </w:p>
        </w:tc>
        <w:tc>
          <w:tcPr>
            <w:tcMar/>
          </w:tcPr>
          <w:p w:rsidRDefault="00000000" w14:paraId="00000023" wp14:textId="77777777">
            <w:pPr>
              <w:rPr>
                <w:sz w:val="18"/>
                <w:szCs w:val="18"/>
              </w:rPr>
            </w:pPr>
            <w:r>
              <w:rPr>
                <w:rFonts w:ascii="Verdana" w:hAnsi="Verdana" w:eastAsia="Verdana" w:cs="Verdana"/>
                <w:sz w:val="22"/>
                <w:szCs w:val="22"/>
                <w:rtl w:val="0"/>
              </w:rPr>
              <w:t xml:space="preserve">Stephanie Perdue, from Treehouse New Mexico</w:t>
            </w:r>
            <w:r>
              <w:rPr>
                <w:rtl w:val="0"/>
              </w:rPr>
            </w:r>
          </w:p>
        </w:tc>
        <w:tc>
          <w:tcPr>
            <w:tcMar/>
          </w:tcPr>
          <w:p w:rsidRDefault="00000000" w14:paraId="00000024" wp14:textId="77777777">
            <w:pPr>
              <w:rPr/>
            </w:pPr>
            <w:r>
              <w:rPr>
                <w:rtl w:val="0"/>
              </w:rPr>
              <w:t xml:space="preserve">1-2 PM</w:t>
            </w:r>
          </w:p>
        </w:tc>
      </w:tr>
      <w:tr xmlns:wp14="http://schemas.microsoft.com/office/word/2010/wordml" w:rsidTr="342F432F" w14:paraId="068B370B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25" wp14:textId="77777777">
            <w:pPr>
              <w:rPr/>
            </w:pPr>
            <w:r>
              <w:rPr>
                <w:rtl w:val="0"/>
              </w:rPr>
              <w:t xml:space="preserve">Break</w:t>
            </w:r>
          </w:p>
        </w:tc>
        <w:tc>
          <w:tcPr>
            <w:tcMar/>
          </w:tcPr>
          <w:p w:rsidRDefault="00000000" w14:paraId="00000026" wp14:textId="77777777">
            <w:pPr>
              <w:rPr/>
            </w:pPr>
            <w:r>
              <w:rPr>
                <w:rtl w:val="0"/>
              </w:rPr>
            </w:r>
          </w:p>
        </w:tc>
        <w:tc>
          <w:tcPr>
            <w:tcMar/>
          </w:tcPr>
          <w:p w:rsidRDefault="00000000" w14:paraId="00000027" wp14:textId="77777777">
            <w:pPr>
              <w:rPr/>
            </w:pPr>
            <w:r>
              <w:rPr>
                <w:rtl w:val="0"/>
              </w:rPr>
              <w:t xml:space="preserve">2:00- 2:10</w:t>
            </w:r>
          </w:p>
        </w:tc>
      </w:tr>
      <w:tr xmlns:wp14="http://schemas.microsoft.com/office/word/2010/wordml" w:rsidTr="342F432F" w14:paraId="0A1DDACC" wp14:textId="77777777">
        <w:trPr>
          <w:cantSplit w:val="0"/>
          <w:trHeight w:val="1160.859375" w:hRule="atLeast"/>
          <w:tblHeader w:val="0"/>
        </w:trPr>
        <w:tc>
          <w:tcPr>
            <w:tcMar/>
          </w:tcPr>
          <w:p w:rsidRDefault="00000000" w14:paraId="00000028" wp14:textId="77777777">
            <w:pPr>
              <w:rPr>
                <w:b w:val="1"/>
              </w:rPr>
            </w:pPr>
            <w:r>
              <w:rPr>
                <w:b w:val="1"/>
                <w:rtl w:val="0"/>
              </w:rPr>
              <w:t xml:space="preserve">Topic 3</w:t>
            </w:r>
          </w:p>
          <w:p w:rsidRDefault="00000000" w14:paraId="00000029" wp14:textId="77777777">
            <w:pPr>
              <w:rPr>
                <w:b w:val="1"/>
              </w:rPr>
            </w:pPr>
            <w:r>
              <w:rPr>
                <w:b w:val="1"/>
                <w:rtl w:val="0"/>
              </w:rPr>
              <w:t xml:space="preserve">AHEAD: Supporting Autistic College Student Success: Ideas for Disability Resource Professionals </w:t>
            </w:r>
          </w:p>
        </w:tc>
        <w:tc>
          <w:tcPr>
            <w:tcMar/>
          </w:tcPr>
          <w:p w:rsidRDefault="00000000" w14:paraId="0000002A" wp14:textId="77777777">
            <w:pPr>
              <w:rPr/>
            </w:pPr>
            <w:r>
              <w:rPr>
                <w:rtl w:val="0"/>
              </w:rPr>
              <w:t xml:space="preserve">AHEAD Webinar provided by CNM, open discussion to follow.</w:t>
            </w:r>
          </w:p>
        </w:tc>
        <w:tc>
          <w:tcPr>
            <w:tcMar/>
          </w:tcPr>
          <w:p w:rsidRDefault="00000000" w14:paraId="0000002B" wp14:textId="77777777">
            <w:pPr>
              <w:rPr/>
            </w:pPr>
            <w:r>
              <w:rPr>
                <w:rtl w:val="0"/>
              </w:rPr>
              <w:t xml:space="preserve">2:10-3:30</w:t>
            </w:r>
          </w:p>
        </w:tc>
      </w:tr>
      <w:tr xmlns:wp14="http://schemas.microsoft.com/office/word/2010/wordml" w:rsidTr="342F432F" w14:paraId="4EB18650" wp14:textId="77777777">
        <w:trPr>
          <w:cantSplit w:val="0"/>
          <w:trHeight w:val="300" w:hRule="atLeast"/>
          <w:tblHeader w:val="0"/>
        </w:trPr>
        <w:tc>
          <w:tcPr>
            <w:tcMar/>
          </w:tcPr>
          <w:p w:rsidRDefault="00000000" w14:paraId="0000002C" wp14:textId="77777777">
            <w:pPr>
              <w:rPr/>
            </w:pPr>
            <w:r>
              <w:rPr>
                <w:rtl w:val="0"/>
              </w:rPr>
              <w:t xml:space="preserve">Adjournment</w:t>
            </w:r>
          </w:p>
        </w:tc>
        <w:tc>
          <w:tcPr>
            <w:tcMar/>
          </w:tcPr>
          <w:p w:rsidRDefault="00000000" w14:paraId="0000002D" wp14:textId="77777777">
            <w:pPr>
              <w:rPr/>
            </w:pPr>
            <w:r>
              <w:rPr>
                <w:rtl w:val="0"/>
              </w:rPr>
            </w:r>
          </w:p>
        </w:tc>
        <w:tc>
          <w:tcPr>
            <w:tcMar/>
          </w:tcPr>
          <w:p w:rsidRDefault="00000000" w14:paraId="0000002E" wp14:textId="77777777">
            <w:pPr>
              <w:rPr/>
            </w:pPr>
            <w:r>
              <w:rPr>
                <w:rtl w:val="0"/>
              </w:rPr>
              <w:t xml:space="preserve">3:30</w:t>
            </w:r>
          </w:p>
        </w:tc>
      </w:tr>
    </w:tbl>
    <w:p xmlns:wp14="http://schemas.microsoft.com/office/word/2010/wordml" w:rsidP="342F432F" w:rsidRDefault="00000000" w14:paraId="00000030" wp14:textId="465EADF5">
      <w:pPr>
        <w:pStyle w:val="Normal"/>
      </w:pPr>
    </w:p>
    <w:sectPr>
      <w:footerReference w:type="default" r:id="rId8"/>
      <w:pgSz w:w="12240" w:h="15840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ptos"/>
  <w:font w:name="Play">
    <w:embedRegular w:fontKey="{00000000-0000-0000-0000-000000000000}" w:subsetted="0" r:id="rId1"/>
    <w:embedBold w:fontKey="{00000000-0000-0000-0000-000000000000}" w:subsetted="0" r:id="rId2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31" wp14:textId="77777777">
    <w:pPr>
      <w:rPr/>
    </w:pPr>
    <w:r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5FC819"/>
  <w15:docId w15:val="{D2A3E3B9-9694-4481-806F-251C41E8CCD3}"/>
  <w:rsids>
    <w:rsidRoot w:val="342F432F"/>
    <w:rsid w:val="342F432F"/>
    <w:rsid w:val="46C2F678"/>
    <w:rsid w:val="64F077F6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ptos" w:hAnsi="Aptos" w:eastAsia="Aptos" w:cs="Aptos"/>
        <w:sz w:val="24"/>
        <w:szCs w:val="24"/>
        <w:lang w:val="en"/>
      </w:rPr>
    </w:rPrDefault>
    <w:pPrDefault>
      <w:pPr>
        <w:spacing w:after="160" w:line="279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360" w:after="80" w:lineRule="auto"/>
    </w:pPr>
    <w:rPr>
      <w:rFonts w:ascii="Play" w:hAnsi="Play" w:eastAsia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160" w:after="80" w:lineRule="auto"/>
    </w:pPr>
    <w:rPr>
      <w:rFonts w:ascii="Play" w:hAnsi="Play" w:eastAsia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after="8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80" w:after="4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before="80" w:after="4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after="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hAnsi="Play" w:eastAsia="Play" w:cs="Play"/>
      <w:sz w:val="56"/>
      <w:szCs w:val="56"/>
    </w:rPr>
  </w:style>
  <w:style w:type="paragraph" w:styleId="Normal" w:default="1">
    <w:name w:val="Normal0"/>
  </w:style>
  <w:style w:type="table" w:styleId="TableNormal" w:default="1">
    <w:name w:val="Normal Table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1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 w:val="1"/>
      <w:iCs w:val="1"/>
      <w:color w:val="272727" w:themeColor="text1" w:themeTint="0000D8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pPr>
      <w:keepNext w:val="1"/>
      <w:keepLines w:val="1"/>
      <w:spacing w:after="0"/>
      <w:outlineLvl w:val="7"/>
    </w:pPr>
    <w:rPr>
      <w:rFonts w:eastAsiaTheme="majorEastAsia" w:cstheme="majorBidi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pPr>
      <w:keepNext w:val="1"/>
      <w:keepLines w:val="1"/>
      <w:spacing w:after="0"/>
      <w:outlineLvl w:val="8"/>
    </w:pPr>
    <w:rPr>
      <w:rFonts w:eastAsiaTheme="majorEastAsia" w:cstheme="majorBidi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0000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 w:val="1"/>
    <w:rPr>
      <w:i w:val="1"/>
      <w:iCs w:val="1"/>
      <w:color w:val="0f4761" w:themeColor="accent1" w:themeShade="0000BF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404040" w:themeColor="text1" w:themeTint="0000BF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top w:val="single" w:color="0f4761" w:themeColor="accent1" w:themeShade="0000BF" w:sz="4" w:space="10"/>
        <w:bottom w:val="single" w:color="0f4761" w:themeColor="accent1" w:themeShade="0000BF" w:sz="4" w:space="10"/>
      </w:pBdr>
      <w:spacing w:before="360" w:after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73A3ACCC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fontTable" Target="fontTable.xml" Id="rId3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customXml" Target="../customXML/item4.xml" Id="rId11" /><Relationship Type="http://schemas.openxmlformats.org/officeDocument/2006/relationships/styles" Target="styles.xml" Id="rId5" /><Relationship Type="http://schemas.openxmlformats.org/officeDocument/2006/relationships/customXml" Target="../customXML/item3.xml" Id="rId10" /><Relationship Type="http://schemas.openxmlformats.org/officeDocument/2006/relationships/numbering" Target="numbering.xml" Id="rId4" /><Relationship Type="http://schemas.openxmlformats.org/officeDocument/2006/relationships/customXml" Target="../customXML/item2.xml" Id="rId9" /><Relationship Type="http://schemas.openxmlformats.org/officeDocument/2006/relationships/hyperlink" Target="https://www.offstreet.io/location/D6KC47N7" TargetMode="External" Id="Rdfeaae493c714b72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Eu/T4IKQZkjrsHgXp/gQuQEOmA==">CgMxLjAyDmguNjlkNHkxYW1oNDQ4OAByITE5NzNLc0c1eVlfcV9RdGQ3Ymtna3JNQnlBMDAxRkdtOA==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3746ADF03314398A6AF833B95FE25" ma:contentTypeVersion="10" ma:contentTypeDescription="Create a new document." ma:contentTypeScope="" ma:versionID="cd43ebe92717a12c58c3ef3a3233798e">
  <xsd:schema xmlns:xsd="http://www.w3.org/2001/XMLSchema" xmlns:xs="http://www.w3.org/2001/XMLSchema" xmlns:p="http://schemas.microsoft.com/office/2006/metadata/properties" xmlns:ns2="e8607d01-3bae-446d-ab77-bb3917752fb3" targetNamespace="http://schemas.microsoft.com/office/2006/metadata/properties" ma:root="true" ma:fieldsID="4b6c79fa08809e62cc8b55f151bb8e20" ns2:_="">
    <xsd:import namespace="e8607d01-3bae-446d-ab77-bb3917752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7d01-3bae-446d-ab77-bb3917752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25BF7E0-ED33-499F-B5AD-7706E64C3668}"/>
</file>

<file path=customXML/itemProps3.xml><?xml version="1.0" encoding="utf-8"?>
<ds:datastoreItem xmlns:ds="http://schemas.openxmlformats.org/officeDocument/2006/customXml" ds:itemID="{3D6AF612-98AA-4338-BDA7-5B022200BC13}"/>
</file>

<file path=customXML/itemProps4.xml><?xml version="1.0" encoding="utf-8"?>
<ds:datastoreItem xmlns:ds="http://schemas.openxmlformats.org/officeDocument/2006/customXml" ds:itemID="{606470AA-7870-4540-96B5-7AEC5E037252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COOLEY, ELIZABETH</dc:creator>
  <dcterms:created xsi:type="dcterms:W3CDTF">2025-03-07T18:41:23.0000000Z</dcterms:created>
  <lastModifiedBy>MARTINEZ, CHELSI</lastModifiedBy>
  <dcterms:modified xsi:type="dcterms:W3CDTF">2026-05-11T19:14:10.4553459Z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0x010100E363746ADF03314398A6AF833B95FE25</vt:lpwstr>
  </property>
</Properties>
</file>