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556CC" w14:textId="1700C4BC" w:rsidR="00431023" w:rsidRDefault="000A14B0">
      <w:r>
        <w:rPr>
          <w:noProof/>
        </w:rPr>
        <w:drawing>
          <wp:anchor distT="0" distB="0" distL="114300" distR="114300" simplePos="0" relativeHeight="251661312" behindDoc="1" locked="0" layoutInCell="1" allowOverlap="1" wp14:anchorId="62D46CD5" wp14:editId="45040D7A">
            <wp:simplePos x="0" y="0"/>
            <wp:positionH relativeFrom="column">
              <wp:posOffset>3171825</wp:posOffset>
            </wp:positionH>
            <wp:positionV relativeFrom="paragraph">
              <wp:posOffset>0</wp:posOffset>
            </wp:positionV>
            <wp:extent cx="1579245" cy="800100"/>
            <wp:effectExtent l="0" t="0" r="1905" b="0"/>
            <wp:wrapTight wrapText="bothSides">
              <wp:wrapPolygon edited="0">
                <wp:start x="0" y="0"/>
                <wp:lineTo x="0" y="21086"/>
                <wp:lineTo x="21366" y="21086"/>
                <wp:lineTo x="213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M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5BCB943" wp14:editId="13880EAE">
            <wp:simplePos x="0" y="0"/>
            <wp:positionH relativeFrom="column">
              <wp:posOffset>895350</wp:posOffset>
            </wp:positionH>
            <wp:positionV relativeFrom="paragraph">
              <wp:posOffset>0</wp:posOffset>
            </wp:positionV>
            <wp:extent cx="18288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375" y="21000"/>
                <wp:lineTo x="2137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AGRiP_Logo.201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23E39" wp14:editId="4C728EBC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371475" cy="152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37562" w14:textId="484BD642" w:rsidR="00A53556" w:rsidRPr="00A53556" w:rsidRDefault="00A53556" w:rsidP="000A14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25pt;margin-top:0;width:29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" filled="f" stroked="f">
                <v:textbox>
                  <w:txbxContent>
                    <w:p w14:paraId="60137562" w14:textId="484BD642" w:rsidR="00A53556" w:rsidRPr="00A53556" w:rsidRDefault="00A53556" w:rsidP="000A14B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445E4">
        <w:tab/>
      </w:r>
      <w:r w:rsidR="001445E4">
        <w:tab/>
      </w:r>
      <w:r w:rsidR="001445E4">
        <w:tab/>
      </w:r>
      <w:r w:rsidR="001445E4">
        <w:tab/>
      </w:r>
      <w:r w:rsidR="001445E4">
        <w:tab/>
      </w:r>
      <w:r w:rsidR="001445E4">
        <w:tab/>
      </w:r>
      <w:r w:rsidR="001445E4">
        <w:tab/>
      </w:r>
    </w:p>
    <w:p w14:paraId="344FAAEC" w14:textId="77777777" w:rsidR="00431023" w:rsidRDefault="00431023"/>
    <w:p w14:paraId="6F5CFF44" w14:textId="77777777" w:rsidR="00431023" w:rsidRDefault="00431023"/>
    <w:p w14:paraId="79FFA12B" w14:textId="77777777" w:rsidR="00A53556" w:rsidRDefault="00A53556"/>
    <w:p w14:paraId="5DB9C43E" w14:textId="5A4DED2A" w:rsidR="00431023" w:rsidRDefault="002A52B1">
      <w:r>
        <w:t>May 29</w:t>
      </w:r>
      <w:bookmarkStart w:id="0" w:name="_GoBack"/>
      <w:bookmarkEnd w:id="0"/>
      <w:r w:rsidR="001445E4">
        <w:t>, 2018</w:t>
      </w:r>
    </w:p>
    <w:p w14:paraId="3AAA7822" w14:textId="77777777" w:rsidR="00431023" w:rsidRDefault="00431023"/>
    <w:p w14:paraId="38CF82A0" w14:textId="77777777" w:rsidR="00431023" w:rsidRDefault="00431023"/>
    <w:p w14:paraId="0BD2F88A" w14:textId="52740BC1" w:rsidR="00431023" w:rsidRDefault="00431023">
      <w:r>
        <w:t>Dear College Graduate:</w:t>
      </w:r>
    </w:p>
    <w:p w14:paraId="37957364" w14:textId="77777777" w:rsidR="00431023" w:rsidRDefault="00431023"/>
    <w:p w14:paraId="5B88DF6F" w14:textId="472170D6" w:rsidR="00431023" w:rsidRDefault="00431023">
      <w:r>
        <w:t xml:space="preserve">Congratulations on your graduation! As you </w:t>
      </w:r>
      <w:r w:rsidR="0074484C">
        <w:t>begin life after college</w:t>
      </w:r>
      <w:r>
        <w:t xml:space="preserve">, </w:t>
      </w:r>
      <w:r w:rsidR="00E73941">
        <w:t>the Association of Governmental Risk Pools</w:t>
      </w:r>
      <w:r>
        <w:t xml:space="preserve"> offer</w:t>
      </w:r>
      <w:r w:rsidR="0074484C">
        <w:t>s</w:t>
      </w:r>
      <w:r>
        <w:t xml:space="preserve"> you </w:t>
      </w:r>
      <w:r w:rsidR="00D73D9C">
        <w:t xml:space="preserve">this </w:t>
      </w:r>
      <w:r>
        <w:t>advice</w:t>
      </w:r>
      <w:r w:rsidR="00E47848">
        <w:t xml:space="preserve">: </w:t>
      </w:r>
      <w:r w:rsidR="0074484C">
        <w:t xml:space="preserve">find a role that is fulfilling financially and supports your true spirit. </w:t>
      </w:r>
      <w:proofErr w:type="gramStart"/>
      <w:r w:rsidR="0074484C">
        <w:t>Do</w:t>
      </w:r>
      <w:proofErr w:type="gramEnd"/>
      <w:r w:rsidR="0074484C">
        <w:t xml:space="preserve"> something that uses all your talents, challenges you, and makes you feel good about your contributions. </w:t>
      </w:r>
    </w:p>
    <w:p w14:paraId="2B81B050" w14:textId="77777777" w:rsidR="00365BFF" w:rsidRDefault="00365BFF"/>
    <w:p w14:paraId="354F5D64" w14:textId="09096A17" w:rsidR="00E47848" w:rsidRDefault="00431023">
      <w:r>
        <w:t xml:space="preserve">You </w:t>
      </w:r>
      <w:r w:rsidR="0074484C">
        <w:t>can</w:t>
      </w:r>
      <w:r w:rsidR="005147F9">
        <w:t xml:space="preserve"> make a difference in </w:t>
      </w:r>
      <w:r w:rsidR="00E47848">
        <w:t xml:space="preserve">your career and your community by </w:t>
      </w:r>
      <w:r w:rsidR="00D73D9C">
        <w:t xml:space="preserve">working in </w:t>
      </w:r>
      <w:r w:rsidR="00E47848">
        <w:t>public entity pooling.</w:t>
      </w:r>
      <w:r w:rsidR="00365BFF">
        <w:t xml:space="preserve"> </w:t>
      </w:r>
      <w:r w:rsidR="0074484C">
        <w:t>P</w:t>
      </w:r>
      <w:r w:rsidR="00E47848">
        <w:t xml:space="preserve">ublic entity pooling </w:t>
      </w:r>
      <w:r w:rsidR="0074484C">
        <w:t xml:space="preserve">isn’t traditional insurance – it </w:t>
      </w:r>
      <w:r w:rsidR="00E47848">
        <w:t>is a purpose-</w:t>
      </w:r>
      <w:r w:rsidR="005147F9">
        <w:t xml:space="preserve">driven </w:t>
      </w:r>
      <w:r w:rsidR="006E6B99">
        <w:t>industry</w:t>
      </w:r>
      <w:r w:rsidR="00365BFF">
        <w:t xml:space="preserve"> </w:t>
      </w:r>
      <w:r w:rsidR="0074484C">
        <w:t>dedicated</w:t>
      </w:r>
      <w:r w:rsidR="00E47848">
        <w:t xml:space="preserve"> </w:t>
      </w:r>
      <w:r w:rsidR="0074484C">
        <w:t xml:space="preserve">to </w:t>
      </w:r>
      <w:r w:rsidR="00E47848">
        <w:t>improv</w:t>
      </w:r>
      <w:r w:rsidR="0074484C">
        <w:t>ing</w:t>
      </w:r>
      <w:r w:rsidR="00E47848">
        <w:t xml:space="preserve"> local communities, schools, and public services.</w:t>
      </w:r>
      <w:r w:rsidR="006E6B99">
        <w:t xml:space="preserve"> Pools help shape important local policies and decisions – from policing to school safety, investment in critical infrastructure like roads and sewers, recreational </w:t>
      </w:r>
      <w:r w:rsidR="00D833D4">
        <w:t>amenities like</w:t>
      </w:r>
      <w:r w:rsidR="006E6B99">
        <w:t xml:space="preserve"> parks and bikeways, and more.  </w:t>
      </w:r>
      <w:r w:rsidR="00E47848">
        <w:t xml:space="preserve"> </w:t>
      </w:r>
    </w:p>
    <w:p w14:paraId="20AA472D" w14:textId="77777777" w:rsidR="00310AF0" w:rsidRDefault="00310AF0"/>
    <w:p w14:paraId="3F793CF9" w14:textId="1DF5D73E" w:rsidR="00310AF0" w:rsidRDefault="00310AF0">
      <w:r>
        <w:t xml:space="preserve">This is an exciting time to be joining the </w:t>
      </w:r>
      <w:r w:rsidR="00E47848">
        <w:t xml:space="preserve">public entity pooling </w:t>
      </w:r>
      <w:r w:rsidR="006E6B99">
        <w:t>environment</w:t>
      </w:r>
      <w:r>
        <w:t xml:space="preserve">. </w:t>
      </w:r>
      <w:r w:rsidR="00317F65">
        <w:t>N</w:t>
      </w:r>
      <w:r w:rsidR="00E47848">
        <w:t xml:space="preserve">ew technology </w:t>
      </w:r>
      <w:r w:rsidR="00317F65">
        <w:t xml:space="preserve">is bringing </w:t>
      </w:r>
      <w:r w:rsidR="006E6B99">
        <w:t>forward</w:t>
      </w:r>
      <w:r w:rsidR="00317F65">
        <w:t xml:space="preserve"> innovations like</w:t>
      </w:r>
      <w:r w:rsidR="00E47848">
        <w:t xml:space="preserve"> autonomous vehicles, drones, cybersecurity measures</w:t>
      </w:r>
      <w:r w:rsidR="006E6B99">
        <w:t>, public safety tools,</w:t>
      </w:r>
      <w:r w:rsidR="00E47848">
        <w:t xml:space="preserve"> and </w:t>
      </w:r>
      <w:r w:rsidR="00317F65">
        <w:t>other opportunities for local governments and schools.</w:t>
      </w:r>
      <w:r w:rsidR="00E47848">
        <w:t xml:space="preserve"> </w:t>
      </w:r>
      <w:r w:rsidR="00317F65">
        <w:t>P</w:t>
      </w:r>
      <w:r w:rsidR="006E6B99">
        <w:t xml:space="preserve">ublic entity </w:t>
      </w:r>
      <w:r w:rsidR="00E47848">
        <w:t xml:space="preserve">risk pools </w:t>
      </w:r>
      <w:r w:rsidR="005850A9">
        <w:t xml:space="preserve">work with local governments and schools to identify </w:t>
      </w:r>
      <w:r w:rsidR="00317F65">
        <w:t xml:space="preserve">emerging </w:t>
      </w:r>
      <w:r w:rsidR="005850A9">
        <w:t>risks and offer solutions that affect millions of people.</w:t>
      </w:r>
    </w:p>
    <w:p w14:paraId="5553E482" w14:textId="77777777" w:rsidR="00C2266D" w:rsidRDefault="00C2266D"/>
    <w:p w14:paraId="4CF75ED7" w14:textId="42D1D5EA" w:rsidR="00C2266D" w:rsidRDefault="00E47848">
      <w:r>
        <w:t>P</w:t>
      </w:r>
      <w:r w:rsidR="00317F65">
        <w:t>ublic entity risk p</w:t>
      </w:r>
      <w:r>
        <w:t>ools across the nation are hiring</w:t>
      </w:r>
      <w:r w:rsidR="00317F65">
        <w:t>. This is an environment where y</w:t>
      </w:r>
      <w:r w:rsidR="00C2266D">
        <w:t xml:space="preserve">ou can find a </w:t>
      </w:r>
      <w:r w:rsidR="004C58DA">
        <w:t>career that’s rewarding personally</w:t>
      </w:r>
      <w:r w:rsidR="00317F65">
        <w:t>, professionally,</w:t>
      </w:r>
      <w:r w:rsidR="004C58DA">
        <w:t xml:space="preserve"> and financially</w:t>
      </w:r>
      <w:r w:rsidR="00C2266D">
        <w:t>.</w:t>
      </w:r>
      <w:r w:rsidR="00E73941">
        <w:t xml:space="preserve"> For more information about public entity pools in your area, visit the </w:t>
      </w:r>
      <w:hyperlink r:id="rId8" w:history="1">
        <w:r w:rsidR="00E73941" w:rsidRPr="00D833D4">
          <w:rPr>
            <w:rStyle w:val="Hyperlink"/>
          </w:rPr>
          <w:t>AGRiP Member Directory</w:t>
        </w:r>
      </w:hyperlink>
      <w:r w:rsidR="00317F65">
        <w:t xml:space="preserve"> or reach out to us at </w:t>
      </w:r>
      <w:hyperlink r:id="rId9" w:history="1">
        <w:r w:rsidR="00365BFF" w:rsidRPr="00365BFF">
          <w:rPr>
            <w:rStyle w:val="Hyperlink"/>
          </w:rPr>
          <w:t>info@agrip.org</w:t>
        </w:r>
      </w:hyperlink>
      <w:r w:rsidR="00317F65">
        <w:t>.</w:t>
      </w:r>
      <w:r w:rsidR="00C2266D">
        <w:t xml:space="preserve"> </w:t>
      </w:r>
    </w:p>
    <w:p w14:paraId="6EC10CFF" w14:textId="77777777" w:rsidR="00A53556" w:rsidRDefault="00A53556"/>
    <w:p w14:paraId="05991B19" w14:textId="0B4F80BA" w:rsidR="00A53556" w:rsidRDefault="00A53556">
      <w:r>
        <w:t xml:space="preserve">We wish you </w:t>
      </w:r>
      <w:r w:rsidR="00A45346">
        <w:t xml:space="preserve">all </w:t>
      </w:r>
      <w:r>
        <w:t>the best</w:t>
      </w:r>
      <w:r w:rsidR="00A45346">
        <w:t>, encourage your involvement in your local community,</w:t>
      </w:r>
      <w:r w:rsidR="00365BFF">
        <w:t xml:space="preserve"> </w:t>
      </w:r>
      <w:r>
        <w:t xml:space="preserve">and hope you will choose </w:t>
      </w:r>
      <w:r w:rsidR="00674D03">
        <w:t>to explore public entity risk opportunities</w:t>
      </w:r>
      <w:r>
        <w:t>.</w:t>
      </w:r>
    </w:p>
    <w:p w14:paraId="7540D034" w14:textId="77777777" w:rsidR="00A53556" w:rsidRDefault="00A53556"/>
    <w:p w14:paraId="1F564EF0" w14:textId="396C2B4D" w:rsidR="00A53556" w:rsidRDefault="00A53556">
      <w:r>
        <w:t>Sincerely,</w:t>
      </w:r>
    </w:p>
    <w:p w14:paraId="4D1F00BD" w14:textId="77777777" w:rsidR="00A53556" w:rsidRDefault="00A53556"/>
    <w:p w14:paraId="76E7CACD" w14:textId="040A2050" w:rsidR="00E73941" w:rsidRDefault="00E73941">
      <w:r>
        <w:t>Ann Gergen</w:t>
      </w:r>
    </w:p>
    <w:p w14:paraId="0EF2767C" w14:textId="06B8397C" w:rsidR="00E73941" w:rsidRDefault="00E73941">
      <w:r>
        <w:t>AGRiP Executive Director</w:t>
      </w:r>
    </w:p>
    <w:p w14:paraId="5791E420" w14:textId="77777777" w:rsidR="005147F9" w:rsidRDefault="005147F9"/>
    <w:p w14:paraId="616EF0C5" w14:textId="781798D8" w:rsidR="00B33C51" w:rsidRDefault="00B33C51" w:rsidP="000A14B0">
      <w:pPr>
        <w:jc w:val="center"/>
      </w:pPr>
      <w:r>
        <w:t>#</w:t>
      </w:r>
      <w:proofErr w:type="spellStart"/>
      <w:r>
        <w:t>OpenLetterToCollegeGraduates</w:t>
      </w:r>
      <w:proofErr w:type="spellEnd"/>
    </w:p>
    <w:p w14:paraId="2676E8A8" w14:textId="3313F173" w:rsidR="00431023" w:rsidRDefault="000A14B0" w:rsidP="000A14B0">
      <w:pPr>
        <w:jc w:val="center"/>
      </w:pPr>
      <w:r>
        <w:t>#</w:t>
      </w:r>
      <w:proofErr w:type="spellStart"/>
      <w:r>
        <w:t>InsuranceCareersMovement</w:t>
      </w:r>
      <w:proofErr w:type="spellEnd"/>
    </w:p>
    <w:sectPr w:rsidR="00431023" w:rsidSect="00811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023"/>
    <w:rsid w:val="0001027B"/>
    <w:rsid w:val="000A14B0"/>
    <w:rsid w:val="001445E4"/>
    <w:rsid w:val="00231619"/>
    <w:rsid w:val="002A52B1"/>
    <w:rsid w:val="00310AF0"/>
    <w:rsid w:val="00317F65"/>
    <w:rsid w:val="00365BFF"/>
    <w:rsid w:val="00431023"/>
    <w:rsid w:val="0049514B"/>
    <w:rsid w:val="004C58DA"/>
    <w:rsid w:val="005147F9"/>
    <w:rsid w:val="005850A9"/>
    <w:rsid w:val="00674D03"/>
    <w:rsid w:val="006E6B99"/>
    <w:rsid w:val="0074484C"/>
    <w:rsid w:val="00811978"/>
    <w:rsid w:val="00A45346"/>
    <w:rsid w:val="00A53556"/>
    <w:rsid w:val="00A60576"/>
    <w:rsid w:val="00B10220"/>
    <w:rsid w:val="00B33C51"/>
    <w:rsid w:val="00C2266D"/>
    <w:rsid w:val="00C60F26"/>
    <w:rsid w:val="00CE6BB8"/>
    <w:rsid w:val="00D64839"/>
    <w:rsid w:val="00D73D9C"/>
    <w:rsid w:val="00D833D4"/>
    <w:rsid w:val="00E47848"/>
    <w:rsid w:val="00E73941"/>
    <w:rsid w:val="00FB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B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8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5B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8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5B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p.org/members/member-directory-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gri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9C18E-D1A3-480C-AE31-277A6E5B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Tortorello</dc:creator>
  <cp:lastModifiedBy>Michelle Leonard</cp:lastModifiedBy>
  <cp:revision>2</cp:revision>
  <dcterms:created xsi:type="dcterms:W3CDTF">2018-05-29T14:38:00Z</dcterms:created>
  <dcterms:modified xsi:type="dcterms:W3CDTF">2018-05-29T14:38:00Z</dcterms:modified>
</cp:coreProperties>
</file>