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1F1B" w14:textId="6DB70811" w:rsidR="008C372F" w:rsidRPr="00B149F2" w:rsidRDefault="00994069">
      <w:pPr>
        <w:rPr>
          <w:rFonts w:ascii="Aptos" w:hAnsi="Aptos" w:cs="Times New Roman"/>
          <w:sz w:val="21"/>
          <w:szCs w:val="21"/>
        </w:rPr>
      </w:pPr>
      <w:r w:rsidRPr="00B149F2">
        <w:rPr>
          <w:rFonts w:ascii="Aptos" w:hAnsi="Aptos" w:cs="Times New Roman"/>
          <w:noProof/>
          <w:sz w:val="21"/>
          <w:szCs w:val="21"/>
        </w:rPr>
        <w:drawing>
          <wp:inline distT="0" distB="0" distL="0" distR="0" wp14:anchorId="21BD5F53" wp14:editId="25E5709C">
            <wp:extent cx="6858000" cy="1237615"/>
            <wp:effectExtent l="0" t="0" r="0" b="635"/>
            <wp:docPr id="1757279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79416" name="Picture 1757279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1237615"/>
                    </a:xfrm>
                    <a:prstGeom prst="rect">
                      <a:avLst/>
                    </a:prstGeom>
                  </pic:spPr>
                </pic:pic>
              </a:graphicData>
            </a:graphic>
          </wp:inline>
        </w:drawing>
      </w:r>
    </w:p>
    <w:p w14:paraId="12AC5FB9" w14:textId="6CFD1F54" w:rsidR="00495F88" w:rsidRPr="00B149F2" w:rsidRDefault="008C372F" w:rsidP="008C372F">
      <w:pPr>
        <w:pStyle w:val="NoSpacing"/>
        <w:rPr>
          <w:rFonts w:ascii="Aptos" w:hAnsi="Aptos" w:cs="Times New Roman"/>
          <w:b/>
          <w:bCs/>
          <w:sz w:val="21"/>
          <w:szCs w:val="21"/>
        </w:rPr>
      </w:pPr>
      <w:r w:rsidRPr="00B149F2">
        <w:rPr>
          <w:rFonts w:ascii="Aptos" w:hAnsi="Aptos" w:cs="Times New Roman"/>
          <w:b/>
          <w:bCs/>
          <w:sz w:val="21"/>
          <w:szCs w:val="21"/>
        </w:rPr>
        <w:t xml:space="preserve">Position: </w:t>
      </w:r>
      <w:r w:rsidR="00745D26" w:rsidRPr="00B149F2">
        <w:rPr>
          <w:rFonts w:ascii="Aptos" w:hAnsi="Aptos" w:cs="Times New Roman"/>
          <w:b/>
          <w:bCs/>
          <w:sz w:val="21"/>
          <w:szCs w:val="21"/>
        </w:rPr>
        <w:t>Development Officer</w:t>
      </w:r>
      <w:r w:rsidR="00126818" w:rsidRPr="00B149F2">
        <w:rPr>
          <w:rFonts w:ascii="Aptos" w:hAnsi="Aptos" w:cs="Times New Roman"/>
          <w:b/>
          <w:bCs/>
          <w:sz w:val="21"/>
          <w:szCs w:val="21"/>
        </w:rPr>
        <w:t xml:space="preserve"> </w:t>
      </w:r>
    </w:p>
    <w:p w14:paraId="36129191" w14:textId="10276B30" w:rsidR="008C372F" w:rsidRPr="00B149F2" w:rsidRDefault="008C372F" w:rsidP="008C372F">
      <w:pPr>
        <w:pStyle w:val="NoSpacing"/>
        <w:rPr>
          <w:rFonts w:ascii="Aptos" w:hAnsi="Aptos" w:cs="Times New Roman"/>
          <w:b/>
          <w:bCs/>
          <w:sz w:val="21"/>
          <w:szCs w:val="21"/>
        </w:rPr>
      </w:pPr>
      <w:r w:rsidRPr="00B149F2">
        <w:rPr>
          <w:rFonts w:ascii="Aptos" w:hAnsi="Aptos" w:cs="Times New Roman"/>
          <w:b/>
          <w:bCs/>
          <w:sz w:val="21"/>
          <w:szCs w:val="21"/>
        </w:rPr>
        <w:t xml:space="preserve">Reports to: Chief </w:t>
      </w:r>
      <w:r w:rsidR="00745D26" w:rsidRPr="00B149F2">
        <w:rPr>
          <w:rFonts w:ascii="Aptos" w:hAnsi="Aptos" w:cs="Times New Roman"/>
          <w:b/>
          <w:bCs/>
          <w:sz w:val="21"/>
          <w:szCs w:val="21"/>
        </w:rPr>
        <w:t>Development</w:t>
      </w:r>
      <w:r w:rsidRPr="00B149F2">
        <w:rPr>
          <w:rFonts w:ascii="Aptos" w:hAnsi="Aptos" w:cs="Times New Roman"/>
          <w:b/>
          <w:bCs/>
          <w:sz w:val="21"/>
          <w:szCs w:val="21"/>
        </w:rPr>
        <w:t xml:space="preserve"> </w:t>
      </w:r>
      <w:r w:rsidR="007627AF">
        <w:rPr>
          <w:rFonts w:ascii="Aptos" w:hAnsi="Aptos" w:cs="Times New Roman"/>
          <w:b/>
          <w:bCs/>
          <w:sz w:val="21"/>
          <w:szCs w:val="21"/>
        </w:rPr>
        <w:t xml:space="preserve">&amp; Communications </w:t>
      </w:r>
      <w:r w:rsidRPr="00B149F2">
        <w:rPr>
          <w:rFonts w:ascii="Aptos" w:hAnsi="Aptos" w:cs="Times New Roman"/>
          <w:b/>
          <w:bCs/>
          <w:sz w:val="21"/>
          <w:szCs w:val="21"/>
        </w:rPr>
        <w:t>Officer</w:t>
      </w:r>
    </w:p>
    <w:p w14:paraId="589793C0" w14:textId="3032F696" w:rsidR="008C372F" w:rsidRDefault="008C372F" w:rsidP="008C372F">
      <w:pPr>
        <w:pStyle w:val="NoSpacing"/>
        <w:rPr>
          <w:rFonts w:ascii="Aptos" w:hAnsi="Aptos" w:cs="Times New Roman"/>
          <w:b/>
          <w:bCs/>
          <w:sz w:val="21"/>
          <w:szCs w:val="21"/>
        </w:rPr>
      </w:pPr>
      <w:r w:rsidRPr="00B149F2">
        <w:rPr>
          <w:rFonts w:ascii="Aptos" w:hAnsi="Aptos" w:cs="Times New Roman"/>
          <w:b/>
          <w:bCs/>
          <w:sz w:val="21"/>
          <w:szCs w:val="21"/>
        </w:rPr>
        <w:t>Classification: Full-time, exempt</w:t>
      </w:r>
    </w:p>
    <w:p w14:paraId="3B094EC4" w14:textId="024FE0A9" w:rsidR="0091560F" w:rsidRDefault="0091560F" w:rsidP="008C372F">
      <w:pPr>
        <w:pStyle w:val="NoSpacing"/>
        <w:rPr>
          <w:rFonts w:ascii="Aptos" w:hAnsi="Aptos" w:cs="Times New Roman"/>
          <w:b/>
          <w:bCs/>
          <w:sz w:val="21"/>
          <w:szCs w:val="21"/>
        </w:rPr>
      </w:pPr>
      <w:r>
        <w:rPr>
          <w:rFonts w:ascii="Aptos" w:hAnsi="Aptos" w:cs="Times New Roman"/>
          <w:b/>
          <w:bCs/>
          <w:sz w:val="21"/>
          <w:szCs w:val="21"/>
        </w:rPr>
        <w:t>Salary: $50,000-$53,000</w:t>
      </w:r>
    </w:p>
    <w:p w14:paraId="47A837FC" w14:textId="1A9C0C0C" w:rsidR="0091560F" w:rsidRPr="0091560F" w:rsidRDefault="0091560F" w:rsidP="008C372F">
      <w:pPr>
        <w:pStyle w:val="NoSpacing"/>
        <w:rPr>
          <w:rFonts w:ascii="Aptos" w:hAnsi="Aptos" w:cs="Times New Roman"/>
          <w:b/>
          <w:bCs/>
          <w:sz w:val="21"/>
          <w:szCs w:val="21"/>
        </w:rPr>
      </w:pPr>
      <w:r>
        <w:rPr>
          <w:rFonts w:ascii="Aptos" w:hAnsi="Aptos" w:cs="Times New Roman"/>
          <w:b/>
          <w:bCs/>
          <w:sz w:val="21"/>
          <w:szCs w:val="21"/>
        </w:rPr>
        <w:t>Competitive Benefits Package</w:t>
      </w:r>
      <w:r w:rsidR="00434D1E">
        <w:rPr>
          <w:rFonts w:ascii="Aptos" w:hAnsi="Aptos" w:cs="Times New Roman"/>
          <w:b/>
          <w:bCs/>
          <w:sz w:val="21"/>
          <w:szCs w:val="21"/>
        </w:rPr>
        <w:t xml:space="preserve">: </w:t>
      </w:r>
      <w:r w:rsidRPr="00434D1E">
        <w:rPr>
          <w:b/>
          <w:bCs/>
        </w:rPr>
        <w:t>Comprehensive medical, dental, and vision coverage; paid vacation, health, bereavement, and flexible time off; life insurance with Employee Assistance Program (EAP); and a SIMPLE IRA retirement plan with a 3% employer match after one year of employment</w:t>
      </w:r>
      <w:r>
        <w:t>.</w:t>
      </w:r>
    </w:p>
    <w:p w14:paraId="2E2A9F27" w14:textId="77777777" w:rsidR="008C372F" w:rsidRPr="00B149F2" w:rsidRDefault="008C372F" w:rsidP="008C372F">
      <w:pPr>
        <w:pStyle w:val="NoSpacing"/>
        <w:rPr>
          <w:rFonts w:ascii="Aptos" w:hAnsi="Aptos"/>
          <w:sz w:val="21"/>
          <w:szCs w:val="21"/>
        </w:rPr>
      </w:pPr>
    </w:p>
    <w:p w14:paraId="53211337" w14:textId="38F46CB4" w:rsidR="00F2794A" w:rsidRPr="00B149F2" w:rsidRDefault="00F2794A" w:rsidP="00F2794A">
      <w:pPr>
        <w:rPr>
          <w:rFonts w:ascii="Aptos" w:hAnsi="Aptos" w:cs="Times New Roman"/>
          <w:sz w:val="21"/>
          <w:szCs w:val="21"/>
        </w:rPr>
      </w:pPr>
      <w:r w:rsidRPr="00B149F2">
        <w:rPr>
          <w:rFonts w:ascii="Aptos" w:hAnsi="Aptos" w:cs="Times New Roman"/>
          <w:sz w:val="21"/>
          <w:szCs w:val="21"/>
        </w:rPr>
        <w:t xml:space="preserve">The Development Officer will be a key member of the development team, with a concentration in successfully leading the annual appeal, donor stewardship and engagement activities, and growing a third-party fundraising program. Reporting to the Chief Development </w:t>
      </w:r>
      <w:r w:rsidR="008F590C" w:rsidRPr="00B149F2">
        <w:rPr>
          <w:rFonts w:ascii="Aptos" w:hAnsi="Aptos" w:cs="Times New Roman"/>
          <w:sz w:val="21"/>
          <w:szCs w:val="21"/>
        </w:rPr>
        <w:t xml:space="preserve">&amp; Communications </w:t>
      </w:r>
      <w:r w:rsidRPr="00B149F2">
        <w:rPr>
          <w:rFonts w:ascii="Aptos" w:hAnsi="Aptos" w:cs="Times New Roman"/>
          <w:sz w:val="21"/>
          <w:szCs w:val="21"/>
        </w:rPr>
        <w:t>Officer (CD</w:t>
      </w:r>
      <w:r w:rsidR="008F590C" w:rsidRPr="00B149F2">
        <w:rPr>
          <w:rFonts w:ascii="Aptos" w:hAnsi="Aptos" w:cs="Times New Roman"/>
          <w:sz w:val="21"/>
          <w:szCs w:val="21"/>
        </w:rPr>
        <w:t>C</w:t>
      </w:r>
      <w:r w:rsidRPr="00B149F2">
        <w:rPr>
          <w:rFonts w:ascii="Aptos" w:hAnsi="Aptos" w:cs="Times New Roman"/>
          <w:sz w:val="21"/>
          <w:szCs w:val="21"/>
        </w:rPr>
        <w:t xml:space="preserve">O), the Development Officer (DO) will work closely with InMotion leadership to meet the organization’s fundraising goals. Responsible for managing donor relationships, </w:t>
      </w:r>
      <w:r w:rsidR="00927F8A">
        <w:rPr>
          <w:rFonts w:ascii="Aptos" w:hAnsi="Aptos" w:cs="Times New Roman"/>
          <w:sz w:val="21"/>
          <w:szCs w:val="21"/>
        </w:rPr>
        <w:t xml:space="preserve">soliciting gifts from donors, </w:t>
      </w:r>
      <w:r w:rsidRPr="00B149F2">
        <w:rPr>
          <w:rFonts w:ascii="Aptos" w:hAnsi="Aptos" w:cs="Times New Roman"/>
          <w:sz w:val="21"/>
          <w:szCs w:val="21"/>
        </w:rPr>
        <w:t>executing InMotion’s community fundraising program and monthly giving program, and preparing direct mail appeals. The Development Officer will engage InMotion clients and fundraising prospects to increase philanthropic support. Development Officer will also collaborate with InMotion team to plan and execute fundraising events and engagement opportunities.</w:t>
      </w:r>
    </w:p>
    <w:p w14:paraId="36EB0AF5" w14:textId="77777777" w:rsidR="00F2794A" w:rsidRPr="00B149F2" w:rsidRDefault="00F2794A" w:rsidP="00F2794A">
      <w:pPr>
        <w:rPr>
          <w:rFonts w:ascii="Aptos" w:hAnsi="Aptos" w:cs="Times New Roman"/>
          <w:sz w:val="21"/>
          <w:szCs w:val="21"/>
        </w:rPr>
      </w:pPr>
      <w:r w:rsidRPr="00B149F2">
        <w:rPr>
          <w:rFonts w:ascii="Aptos" w:hAnsi="Aptos" w:cs="Times New Roman"/>
          <w:sz w:val="21"/>
          <w:szCs w:val="21"/>
        </w:rPr>
        <w:t xml:space="preserve">InMotion prides itself on its commitment to developing transformational relationships with its prospects and donors. This value is woven into all annual plans, activities, campaigns, and communications aspects of the organization. </w:t>
      </w:r>
    </w:p>
    <w:p w14:paraId="19502F82" w14:textId="77777777" w:rsidR="006D6EDC" w:rsidRPr="00B149F2" w:rsidRDefault="006D6EDC" w:rsidP="00756E17">
      <w:pPr>
        <w:rPr>
          <w:rFonts w:ascii="Aptos" w:hAnsi="Aptos" w:cs="Times New Roman"/>
          <w:b/>
          <w:bCs/>
          <w:sz w:val="21"/>
          <w:szCs w:val="21"/>
        </w:rPr>
      </w:pPr>
      <w:r w:rsidRPr="00B149F2">
        <w:rPr>
          <w:rFonts w:ascii="Aptos" w:hAnsi="Aptos" w:cs="Times New Roman"/>
          <w:b/>
          <w:bCs/>
          <w:sz w:val="21"/>
          <w:szCs w:val="21"/>
        </w:rPr>
        <w:t>Essential Functions:</w:t>
      </w:r>
    </w:p>
    <w:p w14:paraId="4BC3B8DF" w14:textId="16272CFB" w:rsidR="006D6EDC" w:rsidRPr="00B149F2" w:rsidRDefault="006D6EDC" w:rsidP="00756E17">
      <w:pPr>
        <w:rPr>
          <w:rFonts w:ascii="Aptos" w:hAnsi="Aptos" w:cs="Times New Roman"/>
          <w:i/>
          <w:iCs/>
          <w:sz w:val="21"/>
          <w:szCs w:val="21"/>
        </w:rPr>
      </w:pPr>
      <w:r w:rsidRPr="00B149F2">
        <w:rPr>
          <w:rFonts w:ascii="Aptos" w:hAnsi="Aptos" w:cs="Times New Roman"/>
          <w:i/>
          <w:iCs/>
          <w:sz w:val="21"/>
          <w:szCs w:val="21"/>
        </w:rPr>
        <w:t>Development Program Management</w:t>
      </w:r>
    </w:p>
    <w:p w14:paraId="77F5458A" w14:textId="57B5CF0A" w:rsidR="006D6EDC" w:rsidRPr="00B149F2" w:rsidRDefault="006D6EDC" w:rsidP="006D6EDC">
      <w:pPr>
        <w:pStyle w:val="ListParagraph"/>
        <w:numPr>
          <w:ilvl w:val="0"/>
          <w:numId w:val="20"/>
        </w:numPr>
        <w:rPr>
          <w:rFonts w:ascii="Aptos" w:hAnsi="Aptos" w:cs="Times New Roman"/>
          <w:sz w:val="21"/>
          <w:szCs w:val="21"/>
        </w:rPr>
      </w:pPr>
      <w:r w:rsidRPr="00B149F2">
        <w:rPr>
          <w:rFonts w:ascii="Aptos" w:hAnsi="Aptos" w:cs="Times New Roman"/>
          <w:sz w:val="21"/>
          <w:szCs w:val="21"/>
        </w:rPr>
        <w:t>Actively participate in the creation of the annual development plan</w:t>
      </w:r>
    </w:p>
    <w:p w14:paraId="4E5D5204" w14:textId="57100739" w:rsidR="006D6EDC" w:rsidRPr="00B149F2" w:rsidRDefault="006D6EDC" w:rsidP="006D6EDC">
      <w:pPr>
        <w:pStyle w:val="ListParagraph"/>
        <w:numPr>
          <w:ilvl w:val="0"/>
          <w:numId w:val="20"/>
        </w:numPr>
        <w:rPr>
          <w:rFonts w:ascii="Aptos" w:hAnsi="Aptos" w:cs="Times New Roman"/>
          <w:sz w:val="21"/>
          <w:szCs w:val="21"/>
        </w:rPr>
      </w:pPr>
      <w:r w:rsidRPr="00B149F2">
        <w:rPr>
          <w:rFonts w:ascii="Aptos" w:hAnsi="Aptos" w:cs="Times New Roman"/>
          <w:sz w:val="21"/>
          <w:szCs w:val="21"/>
        </w:rPr>
        <w:t xml:space="preserve">Use CRM and other software to manage relationships, schedule </w:t>
      </w:r>
      <w:r w:rsidR="00FD1273" w:rsidRPr="00B149F2">
        <w:rPr>
          <w:rFonts w:ascii="Aptos" w:hAnsi="Aptos" w:cs="Times New Roman"/>
          <w:sz w:val="21"/>
          <w:szCs w:val="21"/>
        </w:rPr>
        <w:t xml:space="preserve">tasks and </w:t>
      </w:r>
      <w:r w:rsidR="00C62D11" w:rsidRPr="00B149F2">
        <w:rPr>
          <w:rFonts w:ascii="Aptos" w:hAnsi="Aptos" w:cs="Times New Roman"/>
          <w:sz w:val="21"/>
          <w:szCs w:val="21"/>
        </w:rPr>
        <w:t>appointments</w:t>
      </w:r>
      <w:r w:rsidRPr="00B149F2">
        <w:rPr>
          <w:rFonts w:ascii="Aptos" w:hAnsi="Aptos" w:cs="Times New Roman"/>
          <w:sz w:val="21"/>
          <w:szCs w:val="21"/>
        </w:rPr>
        <w:t>, research and engage supporters</w:t>
      </w:r>
      <w:r w:rsidR="00ED5635" w:rsidRPr="00B149F2">
        <w:rPr>
          <w:rFonts w:ascii="Aptos" w:hAnsi="Aptos" w:cs="Times New Roman"/>
          <w:sz w:val="21"/>
          <w:szCs w:val="21"/>
        </w:rPr>
        <w:t xml:space="preserve">, </w:t>
      </w:r>
      <w:r w:rsidR="009A3591">
        <w:rPr>
          <w:rFonts w:ascii="Aptos" w:hAnsi="Aptos" w:cs="Times New Roman"/>
          <w:sz w:val="21"/>
          <w:szCs w:val="21"/>
        </w:rPr>
        <w:t xml:space="preserve">create </w:t>
      </w:r>
      <w:r w:rsidR="002D6996">
        <w:rPr>
          <w:rFonts w:ascii="Aptos" w:hAnsi="Aptos" w:cs="Times New Roman"/>
          <w:sz w:val="21"/>
          <w:szCs w:val="21"/>
        </w:rPr>
        <w:t xml:space="preserve">dynamic reports, </w:t>
      </w:r>
      <w:r w:rsidR="00ED5635" w:rsidRPr="00B149F2">
        <w:rPr>
          <w:rFonts w:ascii="Aptos" w:hAnsi="Aptos" w:cs="Times New Roman"/>
          <w:sz w:val="21"/>
          <w:szCs w:val="21"/>
        </w:rPr>
        <w:t xml:space="preserve">and </w:t>
      </w:r>
      <w:r w:rsidR="00C62D11" w:rsidRPr="00B149F2">
        <w:rPr>
          <w:rFonts w:ascii="Aptos" w:hAnsi="Aptos" w:cs="Times New Roman"/>
          <w:sz w:val="21"/>
          <w:szCs w:val="21"/>
        </w:rPr>
        <w:t xml:space="preserve">manage </w:t>
      </w:r>
      <w:r w:rsidR="00ED5635" w:rsidRPr="00B149F2">
        <w:rPr>
          <w:rFonts w:ascii="Aptos" w:hAnsi="Aptos" w:cs="Times New Roman"/>
          <w:sz w:val="21"/>
          <w:szCs w:val="21"/>
        </w:rPr>
        <w:t>donations</w:t>
      </w:r>
    </w:p>
    <w:p w14:paraId="1C290B35" w14:textId="07E5F047" w:rsidR="006D6EDC" w:rsidRPr="00B149F2" w:rsidRDefault="006D6EDC" w:rsidP="006D6EDC">
      <w:pPr>
        <w:rPr>
          <w:rFonts w:ascii="Aptos" w:hAnsi="Aptos" w:cs="Times New Roman"/>
          <w:i/>
          <w:iCs/>
          <w:sz w:val="21"/>
          <w:szCs w:val="21"/>
        </w:rPr>
      </w:pPr>
      <w:r w:rsidRPr="00B149F2">
        <w:rPr>
          <w:rFonts w:ascii="Aptos" w:hAnsi="Aptos" w:cs="Times New Roman"/>
          <w:i/>
          <w:iCs/>
          <w:sz w:val="21"/>
          <w:szCs w:val="21"/>
        </w:rPr>
        <w:t xml:space="preserve">Annual Fund </w:t>
      </w:r>
      <w:r w:rsidR="00D92A84" w:rsidRPr="00B149F2">
        <w:rPr>
          <w:rFonts w:ascii="Aptos" w:hAnsi="Aptos" w:cs="Times New Roman"/>
          <w:i/>
          <w:iCs/>
          <w:sz w:val="21"/>
          <w:szCs w:val="21"/>
        </w:rPr>
        <w:t xml:space="preserve">&amp; Monthly Giving Program </w:t>
      </w:r>
      <w:r w:rsidRPr="00B149F2">
        <w:rPr>
          <w:rFonts w:ascii="Aptos" w:hAnsi="Aptos" w:cs="Times New Roman"/>
          <w:i/>
          <w:iCs/>
          <w:sz w:val="21"/>
          <w:szCs w:val="21"/>
        </w:rPr>
        <w:t>Management</w:t>
      </w:r>
    </w:p>
    <w:p w14:paraId="08089BC0" w14:textId="68BFD15A" w:rsidR="00C62D11" w:rsidRPr="00B149F2" w:rsidRDefault="00854A51" w:rsidP="00C62D11">
      <w:pPr>
        <w:pStyle w:val="ListParagraph"/>
        <w:numPr>
          <w:ilvl w:val="0"/>
          <w:numId w:val="21"/>
        </w:numPr>
        <w:rPr>
          <w:rFonts w:ascii="Aptos" w:hAnsi="Aptos" w:cs="Times New Roman"/>
          <w:sz w:val="21"/>
          <w:szCs w:val="21"/>
        </w:rPr>
      </w:pPr>
      <w:r>
        <w:rPr>
          <w:rFonts w:ascii="Aptos" w:hAnsi="Aptos" w:cs="Times New Roman"/>
          <w:sz w:val="21"/>
          <w:szCs w:val="21"/>
        </w:rPr>
        <w:t>M</w:t>
      </w:r>
      <w:r w:rsidR="00C62D11" w:rsidRPr="00B149F2">
        <w:rPr>
          <w:rFonts w:ascii="Aptos" w:hAnsi="Aptos" w:cs="Times New Roman"/>
          <w:sz w:val="21"/>
          <w:szCs w:val="21"/>
        </w:rPr>
        <w:t xml:space="preserve">anage and maintain </w:t>
      </w:r>
      <w:r>
        <w:rPr>
          <w:rFonts w:ascii="Aptos" w:hAnsi="Aptos" w:cs="Times New Roman"/>
          <w:sz w:val="21"/>
          <w:szCs w:val="21"/>
        </w:rPr>
        <w:t>giving societ</w:t>
      </w:r>
      <w:r w:rsidR="008B6271">
        <w:rPr>
          <w:rFonts w:ascii="Aptos" w:hAnsi="Aptos" w:cs="Times New Roman"/>
          <w:sz w:val="21"/>
          <w:szCs w:val="21"/>
        </w:rPr>
        <w:t>y programs</w:t>
      </w:r>
      <w:r w:rsidR="00C62D11" w:rsidRPr="00B149F2">
        <w:rPr>
          <w:rFonts w:ascii="Aptos" w:hAnsi="Aptos" w:cs="Times New Roman"/>
          <w:sz w:val="21"/>
          <w:szCs w:val="21"/>
        </w:rPr>
        <w:t xml:space="preserve">, including </w:t>
      </w:r>
      <w:r w:rsidR="00D3374B">
        <w:rPr>
          <w:rFonts w:ascii="Aptos" w:hAnsi="Aptos" w:cs="Times New Roman"/>
          <w:sz w:val="21"/>
          <w:szCs w:val="21"/>
        </w:rPr>
        <w:t xml:space="preserve">reporting and strategies for </w:t>
      </w:r>
      <w:r w:rsidR="00C62D11" w:rsidRPr="00B149F2">
        <w:rPr>
          <w:rFonts w:ascii="Aptos" w:hAnsi="Aptos" w:cs="Times New Roman"/>
          <w:sz w:val="21"/>
          <w:szCs w:val="21"/>
        </w:rPr>
        <w:t>identification, cultivation, solicitation</w:t>
      </w:r>
      <w:r w:rsidR="00D3374B">
        <w:rPr>
          <w:rFonts w:ascii="Aptos" w:hAnsi="Aptos" w:cs="Times New Roman"/>
          <w:sz w:val="21"/>
          <w:szCs w:val="21"/>
        </w:rPr>
        <w:t xml:space="preserve">, and </w:t>
      </w:r>
      <w:r w:rsidR="00C62D11" w:rsidRPr="00B149F2">
        <w:rPr>
          <w:rFonts w:ascii="Aptos" w:hAnsi="Aptos" w:cs="Times New Roman"/>
          <w:sz w:val="21"/>
          <w:szCs w:val="21"/>
        </w:rPr>
        <w:t>stewardship</w:t>
      </w:r>
    </w:p>
    <w:p w14:paraId="520C1B2D" w14:textId="3A0EFB5C" w:rsidR="00447C4F" w:rsidRPr="00B149F2" w:rsidRDefault="00447C4F" w:rsidP="00447C4F">
      <w:pPr>
        <w:pStyle w:val="ListParagraph"/>
        <w:numPr>
          <w:ilvl w:val="0"/>
          <w:numId w:val="21"/>
        </w:numPr>
        <w:rPr>
          <w:rFonts w:ascii="Aptos" w:hAnsi="Aptos" w:cs="Times New Roman"/>
          <w:sz w:val="21"/>
          <w:szCs w:val="21"/>
        </w:rPr>
      </w:pPr>
      <w:r w:rsidRPr="00B149F2">
        <w:rPr>
          <w:rFonts w:ascii="Aptos" w:hAnsi="Aptos" w:cs="Times New Roman"/>
          <w:sz w:val="21"/>
          <w:szCs w:val="21"/>
        </w:rPr>
        <w:t xml:space="preserve">Develop and manage a robust community fundraising program, including donor education, </w:t>
      </w:r>
      <w:r w:rsidR="00FE3354">
        <w:rPr>
          <w:rFonts w:ascii="Aptos" w:hAnsi="Aptos" w:cs="Times New Roman"/>
          <w:sz w:val="21"/>
          <w:szCs w:val="21"/>
        </w:rPr>
        <w:t xml:space="preserve">outreach, </w:t>
      </w:r>
      <w:r w:rsidRPr="00B149F2">
        <w:rPr>
          <w:rFonts w:ascii="Aptos" w:hAnsi="Aptos" w:cs="Times New Roman"/>
          <w:sz w:val="21"/>
          <w:szCs w:val="21"/>
        </w:rPr>
        <w:t>messaging, and online fundraising strategies</w:t>
      </w:r>
    </w:p>
    <w:p w14:paraId="576B7870" w14:textId="1C647674" w:rsidR="008F5378" w:rsidRDefault="008F5378" w:rsidP="00447C4F">
      <w:pPr>
        <w:pStyle w:val="ListParagraph"/>
        <w:numPr>
          <w:ilvl w:val="0"/>
          <w:numId w:val="21"/>
        </w:numPr>
        <w:rPr>
          <w:rFonts w:ascii="Aptos" w:hAnsi="Aptos" w:cs="Times New Roman"/>
          <w:sz w:val="21"/>
          <w:szCs w:val="21"/>
        </w:rPr>
      </w:pPr>
      <w:r>
        <w:rPr>
          <w:rFonts w:ascii="Aptos" w:hAnsi="Aptos" w:cs="Times New Roman"/>
          <w:sz w:val="21"/>
          <w:szCs w:val="21"/>
        </w:rPr>
        <w:t xml:space="preserve">Develop and execute a strategy for </w:t>
      </w:r>
      <w:r w:rsidR="00B401ED">
        <w:rPr>
          <w:rFonts w:ascii="Aptos" w:hAnsi="Aptos" w:cs="Times New Roman"/>
          <w:sz w:val="21"/>
          <w:szCs w:val="21"/>
        </w:rPr>
        <w:t>increasing donor retention, including board member engagement, email communications</w:t>
      </w:r>
      <w:r w:rsidR="009620C4">
        <w:rPr>
          <w:rFonts w:ascii="Aptos" w:hAnsi="Aptos" w:cs="Times New Roman"/>
          <w:sz w:val="21"/>
          <w:szCs w:val="21"/>
        </w:rPr>
        <w:t xml:space="preserve">, </w:t>
      </w:r>
      <w:r w:rsidR="002D6996">
        <w:rPr>
          <w:rFonts w:ascii="Aptos" w:hAnsi="Aptos" w:cs="Times New Roman"/>
          <w:sz w:val="21"/>
          <w:szCs w:val="21"/>
        </w:rPr>
        <w:t xml:space="preserve">and </w:t>
      </w:r>
      <w:r w:rsidR="009620C4">
        <w:rPr>
          <w:rFonts w:ascii="Aptos" w:hAnsi="Aptos" w:cs="Times New Roman"/>
          <w:sz w:val="21"/>
          <w:szCs w:val="21"/>
        </w:rPr>
        <w:t>donor stewardship</w:t>
      </w:r>
    </w:p>
    <w:p w14:paraId="3CD63489" w14:textId="4DC79598" w:rsidR="00447C4F" w:rsidRPr="00B149F2" w:rsidRDefault="00447C4F" w:rsidP="00447C4F">
      <w:pPr>
        <w:pStyle w:val="ListParagraph"/>
        <w:numPr>
          <w:ilvl w:val="0"/>
          <w:numId w:val="21"/>
        </w:numPr>
        <w:rPr>
          <w:rFonts w:ascii="Aptos" w:hAnsi="Aptos" w:cs="Times New Roman"/>
          <w:sz w:val="21"/>
          <w:szCs w:val="21"/>
        </w:rPr>
      </w:pPr>
      <w:r w:rsidRPr="00B149F2">
        <w:rPr>
          <w:rFonts w:ascii="Aptos" w:hAnsi="Aptos" w:cs="Times New Roman"/>
          <w:sz w:val="21"/>
          <w:szCs w:val="21"/>
        </w:rPr>
        <w:t xml:space="preserve">In coordination with the CDCO and the Development Manager, plan and execute annual direct mail appeals, including list preparation, managing all aspects of appeal mailings, </w:t>
      </w:r>
      <w:r w:rsidR="002D6996">
        <w:rPr>
          <w:rFonts w:ascii="Aptos" w:hAnsi="Aptos" w:cs="Times New Roman"/>
          <w:sz w:val="21"/>
          <w:szCs w:val="21"/>
        </w:rPr>
        <w:t xml:space="preserve">and </w:t>
      </w:r>
      <w:r w:rsidRPr="00B149F2">
        <w:rPr>
          <w:rFonts w:ascii="Aptos" w:hAnsi="Aptos" w:cs="Times New Roman"/>
          <w:sz w:val="21"/>
          <w:szCs w:val="21"/>
        </w:rPr>
        <w:t>coordinating involvement from Board members and committee members</w:t>
      </w:r>
    </w:p>
    <w:p w14:paraId="0EE802CF" w14:textId="709FE550" w:rsidR="00C62D11" w:rsidRPr="00B149F2" w:rsidRDefault="008C6791" w:rsidP="00C62D11">
      <w:pPr>
        <w:pStyle w:val="ListParagraph"/>
        <w:numPr>
          <w:ilvl w:val="0"/>
          <w:numId w:val="21"/>
        </w:numPr>
        <w:rPr>
          <w:rFonts w:ascii="Aptos" w:hAnsi="Aptos" w:cs="Times New Roman"/>
          <w:sz w:val="21"/>
          <w:szCs w:val="21"/>
        </w:rPr>
      </w:pPr>
      <w:r>
        <w:rPr>
          <w:rFonts w:ascii="Aptos" w:hAnsi="Aptos" w:cs="Times New Roman"/>
          <w:sz w:val="21"/>
          <w:szCs w:val="21"/>
        </w:rPr>
        <w:t>Identify, m</w:t>
      </w:r>
      <w:r w:rsidR="00A96C55">
        <w:rPr>
          <w:rFonts w:ascii="Aptos" w:hAnsi="Aptos" w:cs="Times New Roman"/>
          <w:sz w:val="21"/>
          <w:szCs w:val="21"/>
        </w:rPr>
        <w:t>anage</w:t>
      </w:r>
      <w:r w:rsidR="00927F8A">
        <w:rPr>
          <w:rFonts w:ascii="Aptos" w:hAnsi="Aptos" w:cs="Times New Roman"/>
          <w:sz w:val="21"/>
          <w:szCs w:val="21"/>
        </w:rPr>
        <w:t>, solicit,</w:t>
      </w:r>
      <w:r w:rsidR="00A96C55">
        <w:rPr>
          <w:rFonts w:ascii="Aptos" w:hAnsi="Aptos" w:cs="Times New Roman"/>
          <w:sz w:val="21"/>
          <w:szCs w:val="21"/>
        </w:rPr>
        <w:t xml:space="preserve"> and steward </w:t>
      </w:r>
      <w:r w:rsidR="00C62D11" w:rsidRPr="00B149F2">
        <w:rPr>
          <w:rFonts w:ascii="Aptos" w:hAnsi="Aptos" w:cs="Times New Roman"/>
          <w:sz w:val="21"/>
          <w:szCs w:val="21"/>
        </w:rPr>
        <w:t xml:space="preserve">a portfolio of donors </w:t>
      </w:r>
      <w:r>
        <w:rPr>
          <w:rFonts w:ascii="Aptos" w:hAnsi="Aptos" w:cs="Times New Roman"/>
          <w:sz w:val="21"/>
          <w:szCs w:val="21"/>
        </w:rPr>
        <w:t xml:space="preserve">who have capacity to make a major gift </w:t>
      </w:r>
      <w:r w:rsidR="007D2875">
        <w:rPr>
          <w:rFonts w:ascii="Aptos" w:hAnsi="Aptos" w:cs="Times New Roman"/>
          <w:sz w:val="21"/>
          <w:szCs w:val="21"/>
        </w:rPr>
        <w:t>($5,000+)</w:t>
      </w:r>
    </w:p>
    <w:p w14:paraId="63B7CF5E" w14:textId="77777777" w:rsidR="007D2875" w:rsidRDefault="007D2875" w:rsidP="007D2875">
      <w:pPr>
        <w:pStyle w:val="ListParagraph"/>
        <w:numPr>
          <w:ilvl w:val="0"/>
          <w:numId w:val="21"/>
        </w:numPr>
        <w:rPr>
          <w:rFonts w:ascii="Aptos" w:hAnsi="Aptos" w:cs="Times New Roman"/>
          <w:sz w:val="21"/>
          <w:szCs w:val="21"/>
        </w:rPr>
      </w:pPr>
      <w:r>
        <w:rPr>
          <w:rFonts w:ascii="Aptos" w:hAnsi="Aptos" w:cs="Times New Roman"/>
          <w:sz w:val="21"/>
          <w:szCs w:val="21"/>
        </w:rPr>
        <w:t xml:space="preserve">Manage the sponsorship committee for our annual fundraising event, including meeting scheduling, inviting new members, and relationship management </w:t>
      </w:r>
    </w:p>
    <w:p w14:paraId="39D3D954" w14:textId="77777777" w:rsidR="00535CBB" w:rsidRPr="00B149F2" w:rsidRDefault="00535CBB" w:rsidP="00535CBB">
      <w:pPr>
        <w:pStyle w:val="ListParagraph"/>
        <w:numPr>
          <w:ilvl w:val="0"/>
          <w:numId w:val="21"/>
        </w:numPr>
        <w:rPr>
          <w:rFonts w:ascii="Aptos" w:hAnsi="Aptos" w:cs="Times New Roman"/>
          <w:sz w:val="21"/>
          <w:szCs w:val="21"/>
        </w:rPr>
      </w:pPr>
      <w:r w:rsidRPr="00B149F2">
        <w:rPr>
          <w:rFonts w:ascii="Aptos" w:hAnsi="Aptos" w:cs="Times New Roman"/>
          <w:sz w:val="21"/>
          <w:szCs w:val="21"/>
        </w:rPr>
        <w:t>Actively participate in cultivation activities designed to increase philanthropic support</w:t>
      </w:r>
      <w:r>
        <w:rPr>
          <w:rFonts w:ascii="Aptos" w:hAnsi="Aptos" w:cs="Times New Roman"/>
          <w:sz w:val="21"/>
          <w:szCs w:val="21"/>
        </w:rPr>
        <w:t>, including donor recognition and internal fundraising events</w:t>
      </w:r>
    </w:p>
    <w:p w14:paraId="62C50A03" w14:textId="57C96781" w:rsidR="00447C4F" w:rsidRPr="00B149F2" w:rsidRDefault="006C67F0" w:rsidP="00447C4F">
      <w:pPr>
        <w:pStyle w:val="ListParagraph"/>
        <w:numPr>
          <w:ilvl w:val="0"/>
          <w:numId w:val="21"/>
        </w:numPr>
        <w:rPr>
          <w:rFonts w:ascii="Aptos" w:hAnsi="Aptos" w:cs="Times New Roman"/>
          <w:sz w:val="21"/>
          <w:szCs w:val="21"/>
        </w:rPr>
      </w:pPr>
      <w:r w:rsidRPr="00B149F2">
        <w:rPr>
          <w:rFonts w:ascii="Aptos" w:hAnsi="Aptos" w:cs="Times New Roman"/>
          <w:sz w:val="21"/>
          <w:szCs w:val="21"/>
        </w:rPr>
        <w:t xml:space="preserve">In coordination with the CDCO and the </w:t>
      </w:r>
      <w:r>
        <w:rPr>
          <w:rFonts w:ascii="Aptos" w:hAnsi="Aptos" w:cs="Times New Roman"/>
          <w:sz w:val="21"/>
          <w:szCs w:val="21"/>
        </w:rPr>
        <w:t>Community Relations Director,</w:t>
      </w:r>
      <w:r w:rsidRPr="00B149F2">
        <w:rPr>
          <w:rFonts w:ascii="Aptos" w:hAnsi="Aptos" w:cs="Times New Roman"/>
          <w:sz w:val="21"/>
          <w:szCs w:val="21"/>
        </w:rPr>
        <w:t xml:space="preserve"> </w:t>
      </w:r>
      <w:r>
        <w:rPr>
          <w:rFonts w:ascii="Aptos" w:hAnsi="Aptos" w:cs="Times New Roman"/>
          <w:sz w:val="21"/>
          <w:szCs w:val="21"/>
        </w:rPr>
        <w:t>w</w:t>
      </w:r>
      <w:r w:rsidR="00447C4F" w:rsidRPr="00B149F2">
        <w:rPr>
          <w:rFonts w:ascii="Aptos" w:hAnsi="Aptos" w:cs="Times New Roman"/>
          <w:sz w:val="21"/>
          <w:szCs w:val="21"/>
        </w:rPr>
        <w:t>rite and execute direct mail and electronic donor communications, including gathering and organizing donor stories and client testimonials</w:t>
      </w:r>
    </w:p>
    <w:p w14:paraId="3745E023" w14:textId="6573C399" w:rsidR="006D6EDC" w:rsidRPr="00B149F2" w:rsidRDefault="006D6EDC" w:rsidP="006D6EDC">
      <w:pPr>
        <w:pStyle w:val="ListParagraph"/>
        <w:numPr>
          <w:ilvl w:val="0"/>
          <w:numId w:val="21"/>
        </w:numPr>
        <w:rPr>
          <w:rFonts w:ascii="Aptos" w:hAnsi="Aptos" w:cs="Times New Roman"/>
          <w:sz w:val="21"/>
          <w:szCs w:val="21"/>
        </w:rPr>
      </w:pPr>
      <w:r w:rsidRPr="00B149F2">
        <w:rPr>
          <w:rFonts w:ascii="Aptos" w:hAnsi="Aptos" w:cs="Times New Roman"/>
          <w:sz w:val="21"/>
          <w:szCs w:val="21"/>
        </w:rPr>
        <w:t>Regularly engage</w:t>
      </w:r>
      <w:r w:rsidR="0088448C">
        <w:rPr>
          <w:rFonts w:ascii="Aptos" w:hAnsi="Aptos" w:cs="Times New Roman"/>
          <w:sz w:val="21"/>
          <w:szCs w:val="21"/>
        </w:rPr>
        <w:t>, solicit,</w:t>
      </w:r>
      <w:r w:rsidRPr="00B149F2">
        <w:rPr>
          <w:rFonts w:ascii="Aptos" w:hAnsi="Aptos" w:cs="Times New Roman"/>
          <w:sz w:val="21"/>
          <w:szCs w:val="21"/>
        </w:rPr>
        <w:t xml:space="preserve"> and steward InMotion clients</w:t>
      </w:r>
      <w:r w:rsidR="00437261" w:rsidRPr="00B149F2">
        <w:rPr>
          <w:rFonts w:ascii="Aptos" w:hAnsi="Aptos" w:cs="Times New Roman"/>
          <w:sz w:val="21"/>
          <w:szCs w:val="21"/>
        </w:rPr>
        <w:t xml:space="preserve"> and fundraising prospects</w:t>
      </w:r>
    </w:p>
    <w:p w14:paraId="31C0A783" w14:textId="5E1C1F71" w:rsidR="00A463FF" w:rsidRPr="00B149F2" w:rsidRDefault="00A463FF" w:rsidP="006D6EDC">
      <w:pPr>
        <w:pStyle w:val="ListParagraph"/>
        <w:numPr>
          <w:ilvl w:val="0"/>
          <w:numId w:val="21"/>
        </w:numPr>
        <w:rPr>
          <w:rFonts w:ascii="Aptos" w:hAnsi="Aptos" w:cs="Times New Roman"/>
          <w:sz w:val="21"/>
          <w:szCs w:val="21"/>
        </w:rPr>
      </w:pPr>
      <w:r w:rsidRPr="00B149F2">
        <w:rPr>
          <w:rFonts w:ascii="Aptos" w:hAnsi="Aptos" w:cs="Times New Roman"/>
          <w:sz w:val="21"/>
          <w:szCs w:val="21"/>
        </w:rPr>
        <w:t>Assist CD</w:t>
      </w:r>
      <w:r w:rsidR="00115FB4" w:rsidRPr="00B149F2">
        <w:rPr>
          <w:rFonts w:ascii="Aptos" w:hAnsi="Aptos" w:cs="Times New Roman"/>
          <w:sz w:val="21"/>
          <w:szCs w:val="21"/>
        </w:rPr>
        <w:t>C</w:t>
      </w:r>
      <w:r w:rsidRPr="00B149F2">
        <w:rPr>
          <w:rFonts w:ascii="Aptos" w:hAnsi="Aptos" w:cs="Times New Roman"/>
          <w:sz w:val="21"/>
          <w:szCs w:val="21"/>
        </w:rPr>
        <w:t>O in managing board members and solicitation partners to grow prospect list</w:t>
      </w:r>
      <w:r w:rsidR="00FB0768">
        <w:rPr>
          <w:rFonts w:ascii="Aptos" w:hAnsi="Aptos" w:cs="Times New Roman"/>
          <w:sz w:val="21"/>
          <w:szCs w:val="21"/>
        </w:rPr>
        <w:t xml:space="preserve"> for individual and foundation giving</w:t>
      </w:r>
    </w:p>
    <w:p w14:paraId="2D0780AD" w14:textId="77777777" w:rsidR="00535CBB" w:rsidRDefault="00535CBB" w:rsidP="00A463FF">
      <w:pPr>
        <w:rPr>
          <w:rFonts w:ascii="Aptos" w:hAnsi="Aptos" w:cs="Times New Roman"/>
          <w:i/>
          <w:iCs/>
          <w:sz w:val="21"/>
          <w:szCs w:val="21"/>
        </w:rPr>
      </w:pPr>
    </w:p>
    <w:p w14:paraId="45858D04" w14:textId="6CCDC4E5" w:rsidR="00A463FF" w:rsidRPr="00B149F2" w:rsidRDefault="00A463FF" w:rsidP="00A463FF">
      <w:pPr>
        <w:rPr>
          <w:rFonts w:ascii="Aptos" w:hAnsi="Aptos" w:cs="Times New Roman"/>
          <w:i/>
          <w:iCs/>
          <w:sz w:val="21"/>
          <w:szCs w:val="21"/>
        </w:rPr>
      </w:pPr>
      <w:r w:rsidRPr="00B149F2">
        <w:rPr>
          <w:rFonts w:ascii="Aptos" w:hAnsi="Aptos" w:cs="Times New Roman"/>
          <w:i/>
          <w:iCs/>
          <w:sz w:val="21"/>
          <w:szCs w:val="21"/>
        </w:rPr>
        <w:t>Other</w:t>
      </w:r>
    </w:p>
    <w:p w14:paraId="69032F89" w14:textId="43A1E408" w:rsidR="00A463FF" w:rsidRPr="00B149F2" w:rsidRDefault="00A463FF" w:rsidP="00A463FF">
      <w:pPr>
        <w:pStyle w:val="ListParagraph"/>
        <w:numPr>
          <w:ilvl w:val="0"/>
          <w:numId w:val="22"/>
        </w:numPr>
        <w:rPr>
          <w:rFonts w:ascii="Aptos" w:hAnsi="Aptos" w:cs="Times New Roman"/>
          <w:sz w:val="21"/>
          <w:szCs w:val="21"/>
        </w:rPr>
      </w:pPr>
      <w:r w:rsidRPr="00B149F2">
        <w:rPr>
          <w:rFonts w:ascii="Aptos" w:hAnsi="Aptos" w:cs="Times New Roman"/>
          <w:sz w:val="21"/>
          <w:szCs w:val="21"/>
        </w:rPr>
        <w:t xml:space="preserve">Attend outreach events </w:t>
      </w:r>
      <w:r w:rsidR="00B4708D" w:rsidRPr="00B149F2">
        <w:rPr>
          <w:rFonts w:ascii="Aptos" w:hAnsi="Aptos" w:cs="Times New Roman"/>
          <w:sz w:val="21"/>
          <w:szCs w:val="21"/>
        </w:rPr>
        <w:t xml:space="preserve">with the Community Relations Director </w:t>
      </w:r>
      <w:r w:rsidRPr="00B149F2">
        <w:rPr>
          <w:rFonts w:ascii="Aptos" w:hAnsi="Aptos" w:cs="Times New Roman"/>
          <w:sz w:val="21"/>
          <w:szCs w:val="21"/>
        </w:rPr>
        <w:t>as needed to increase awareness of InMotion</w:t>
      </w:r>
    </w:p>
    <w:p w14:paraId="507E0656" w14:textId="4E107F22" w:rsidR="007F5013" w:rsidRPr="00B149F2" w:rsidRDefault="00A463FF" w:rsidP="000D5E5C">
      <w:pPr>
        <w:pStyle w:val="ListParagraph"/>
        <w:numPr>
          <w:ilvl w:val="0"/>
          <w:numId w:val="22"/>
        </w:numPr>
        <w:rPr>
          <w:rFonts w:ascii="Aptos" w:hAnsi="Aptos" w:cs="Times New Roman"/>
          <w:sz w:val="21"/>
          <w:szCs w:val="21"/>
        </w:rPr>
      </w:pPr>
      <w:r w:rsidRPr="00B149F2">
        <w:rPr>
          <w:rFonts w:ascii="Aptos" w:hAnsi="Aptos" w:cs="Times New Roman"/>
          <w:sz w:val="21"/>
          <w:szCs w:val="21"/>
        </w:rPr>
        <w:t>Collaborate with InMotion team to plan, organiz</w:t>
      </w:r>
      <w:r w:rsidR="007D06AD" w:rsidRPr="00B149F2">
        <w:rPr>
          <w:rFonts w:ascii="Aptos" w:hAnsi="Aptos" w:cs="Times New Roman"/>
          <w:sz w:val="21"/>
          <w:szCs w:val="21"/>
        </w:rPr>
        <w:t>e</w:t>
      </w:r>
      <w:r w:rsidRPr="00B149F2">
        <w:rPr>
          <w:rFonts w:ascii="Aptos" w:hAnsi="Aptos" w:cs="Times New Roman"/>
          <w:sz w:val="21"/>
          <w:szCs w:val="21"/>
        </w:rPr>
        <w:t xml:space="preserve"> and execute </w:t>
      </w:r>
      <w:r w:rsidR="001C62C8">
        <w:rPr>
          <w:rFonts w:ascii="Aptos" w:hAnsi="Aptos" w:cs="Times New Roman"/>
          <w:sz w:val="21"/>
          <w:szCs w:val="21"/>
        </w:rPr>
        <w:t>all internal events as needed</w:t>
      </w:r>
    </w:p>
    <w:p w14:paraId="13BA6EA5" w14:textId="74264FFF" w:rsidR="00A463FF" w:rsidRPr="00B149F2" w:rsidRDefault="00A463FF" w:rsidP="00A463FF">
      <w:pPr>
        <w:pStyle w:val="ListParagraph"/>
        <w:numPr>
          <w:ilvl w:val="0"/>
          <w:numId w:val="22"/>
        </w:numPr>
        <w:rPr>
          <w:rFonts w:ascii="Aptos" w:hAnsi="Aptos" w:cs="Times New Roman"/>
          <w:sz w:val="21"/>
          <w:szCs w:val="21"/>
        </w:rPr>
      </w:pPr>
      <w:r w:rsidRPr="00B149F2">
        <w:rPr>
          <w:rFonts w:ascii="Aptos" w:hAnsi="Aptos" w:cs="Times New Roman"/>
          <w:sz w:val="21"/>
          <w:szCs w:val="21"/>
        </w:rPr>
        <w:t xml:space="preserve">Prepare </w:t>
      </w:r>
      <w:proofErr w:type="gramStart"/>
      <w:r w:rsidRPr="00B149F2">
        <w:rPr>
          <w:rFonts w:ascii="Aptos" w:hAnsi="Aptos" w:cs="Times New Roman"/>
          <w:sz w:val="21"/>
          <w:szCs w:val="21"/>
        </w:rPr>
        <w:t>event</w:t>
      </w:r>
      <w:proofErr w:type="gramEnd"/>
      <w:r w:rsidRPr="00B149F2">
        <w:rPr>
          <w:rFonts w:ascii="Aptos" w:hAnsi="Aptos" w:cs="Times New Roman"/>
          <w:sz w:val="21"/>
          <w:szCs w:val="21"/>
        </w:rPr>
        <w:t xml:space="preserve"> </w:t>
      </w:r>
      <w:r w:rsidR="00CE6F40" w:rsidRPr="00B149F2">
        <w:rPr>
          <w:rFonts w:ascii="Aptos" w:hAnsi="Aptos" w:cs="Times New Roman"/>
          <w:sz w:val="21"/>
          <w:szCs w:val="21"/>
        </w:rPr>
        <w:t xml:space="preserve">and donor </w:t>
      </w:r>
      <w:r w:rsidR="000438F7" w:rsidRPr="00B149F2">
        <w:rPr>
          <w:rFonts w:ascii="Aptos" w:hAnsi="Aptos" w:cs="Times New Roman"/>
          <w:sz w:val="21"/>
          <w:szCs w:val="21"/>
        </w:rPr>
        <w:t>reports</w:t>
      </w:r>
      <w:r w:rsidR="001C62C8">
        <w:rPr>
          <w:rFonts w:ascii="Aptos" w:hAnsi="Aptos" w:cs="Times New Roman"/>
          <w:sz w:val="21"/>
          <w:szCs w:val="21"/>
        </w:rPr>
        <w:t xml:space="preserve"> as required</w:t>
      </w:r>
    </w:p>
    <w:p w14:paraId="3B8DC0A0" w14:textId="4F8108B2" w:rsidR="00341367" w:rsidRPr="00B149F2" w:rsidRDefault="00341367" w:rsidP="00341367">
      <w:pPr>
        <w:rPr>
          <w:rFonts w:ascii="Aptos" w:hAnsi="Aptos" w:cs="Times New Roman"/>
          <w:b/>
          <w:bCs/>
          <w:sz w:val="21"/>
          <w:szCs w:val="21"/>
        </w:rPr>
      </w:pPr>
      <w:r w:rsidRPr="00B149F2">
        <w:rPr>
          <w:rFonts w:ascii="Aptos" w:hAnsi="Aptos" w:cs="Times New Roman"/>
          <w:b/>
          <w:bCs/>
          <w:sz w:val="21"/>
          <w:szCs w:val="21"/>
        </w:rPr>
        <w:t>Qualifications</w:t>
      </w:r>
    </w:p>
    <w:p w14:paraId="122FEDC3" w14:textId="5140645E"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Bachelor’s degree</w:t>
      </w:r>
    </w:p>
    <w:p w14:paraId="53C10FBB" w14:textId="65762B78"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3+ years in a nonprofit development position or equivalent experience demonstrating strategic, results-driven fundraising skills</w:t>
      </w:r>
    </w:p>
    <w:p w14:paraId="3085541F" w14:textId="05EB72B3"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Excellent writing and overall communication skills (grant writing experience is a plus)</w:t>
      </w:r>
    </w:p>
    <w:p w14:paraId="05F90547" w14:textId="0605EAB0"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Experience in annual fund-building</w:t>
      </w:r>
      <w:r w:rsidR="007B49E4">
        <w:rPr>
          <w:rFonts w:ascii="Aptos" w:hAnsi="Aptos" w:cs="Times New Roman"/>
          <w:sz w:val="21"/>
          <w:szCs w:val="21"/>
        </w:rPr>
        <w:t xml:space="preserve">, </w:t>
      </w:r>
      <w:r w:rsidRPr="0045785B">
        <w:rPr>
          <w:rFonts w:ascii="Aptos" w:hAnsi="Aptos" w:cs="Times New Roman"/>
          <w:sz w:val="21"/>
          <w:szCs w:val="21"/>
        </w:rPr>
        <w:t xml:space="preserve">stewarding relationships, </w:t>
      </w:r>
      <w:r w:rsidR="007B49E4">
        <w:rPr>
          <w:rFonts w:ascii="Aptos" w:hAnsi="Aptos" w:cs="Times New Roman"/>
          <w:sz w:val="21"/>
          <w:szCs w:val="21"/>
        </w:rPr>
        <w:t xml:space="preserve">and </w:t>
      </w:r>
      <w:r w:rsidRPr="0045785B">
        <w:rPr>
          <w:rFonts w:ascii="Aptos" w:hAnsi="Aptos" w:cs="Times New Roman"/>
          <w:sz w:val="21"/>
          <w:szCs w:val="21"/>
        </w:rPr>
        <w:t>gift solicitation</w:t>
      </w:r>
    </w:p>
    <w:p w14:paraId="3D4C2A5E" w14:textId="51458884"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Strategic thinker with a proactive approach to identifying opportunities, solving problems, and advancing fundraising goals</w:t>
      </w:r>
    </w:p>
    <w:p w14:paraId="2E022D1E" w14:textId="6B3BFECB"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Knowledge of comprehensive fund development plans, with direct experience developing and implementing these plans preferred</w:t>
      </w:r>
    </w:p>
    <w:p w14:paraId="2489B0FD" w14:textId="6A628A0E"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Proficiency in Microsoft Office, CRM, and social media platforms</w:t>
      </w:r>
    </w:p>
    <w:p w14:paraId="5157B2A0" w14:textId="6AB8557C" w:rsidR="0045785B"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Ability to thrive as part of a collaborative, high-energy, mission-committed team</w:t>
      </w:r>
    </w:p>
    <w:p w14:paraId="45FDF442" w14:textId="6DF6374A" w:rsidR="00D05E3F" w:rsidRPr="0045785B" w:rsidRDefault="0045785B" w:rsidP="0045785B">
      <w:pPr>
        <w:pStyle w:val="ListParagraph"/>
        <w:numPr>
          <w:ilvl w:val="0"/>
          <w:numId w:val="22"/>
        </w:numPr>
        <w:rPr>
          <w:rFonts w:ascii="Aptos" w:hAnsi="Aptos" w:cs="Times New Roman"/>
          <w:sz w:val="21"/>
          <w:szCs w:val="21"/>
        </w:rPr>
      </w:pPr>
      <w:r w:rsidRPr="0045785B">
        <w:rPr>
          <w:rFonts w:ascii="Aptos" w:hAnsi="Aptos" w:cs="Times New Roman"/>
          <w:sz w:val="21"/>
          <w:szCs w:val="21"/>
        </w:rPr>
        <w:t>Commitment to the fundraising profession’s highest ethical standards</w:t>
      </w:r>
    </w:p>
    <w:p w14:paraId="4E948058" w14:textId="77777777" w:rsidR="00FA1C5C" w:rsidRDefault="00FA1C5C" w:rsidP="008C372F">
      <w:pPr>
        <w:rPr>
          <w:rFonts w:ascii="Aptos" w:hAnsi="Aptos" w:cs="Times New Roman"/>
          <w:b/>
          <w:bCs/>
          <w:sz w:val="21"/>
          <w:szCs w:val="21"/>
        </w:rPr>
      </w:pPr>
    </w:p>
    <w:p w14:paraId="352DC78F" w14:textId="21261F89" w:rsidR="008C372F" w:rsidRPr="00B149F2" w:rsidRDefault="00D05E3F" w:rsidP="008C372F">
      <w:pPr>
        <w:rPr>
          <w:rFonts w:ascii="Aptos" w:hAnsi="Aptos" w:cs="Times New Roman"/>
          <w:b/>
          <w:bCs/>
          <w:sz w:val="21"/>
          <w:szCs w:val="21"/>
        </w:rPr>
      </w:pPr>
      <w:r w:rsidRPr="00B149F2">
        <w:rPr>
          <w:rFonts w:ascii="Aptos" w:hAnsi="Aptos" w:cs="Times New Roman"/>
          <w:b/>
          <w:bCs/>
          <w:sz w:val="21"/>
          <w:szCs w:val="21"/>
        </w:rPr>
        <w:t xml:space="preserve">About </w:t>
      </w:r>
      <w:r w:rsidR="008C372F" w:rsidRPr="00B149F2">
        <w:rPr>
          <w:rFonts w:ascii="Aptos" w:hAnsi="Aptos" w:cs="Times New Roman"/>
          <w:b/>
          <w:bCs/>
          <w:sz w:val="21"/>
          <w:szCs w:val="21"/>
        </w:rPr>
        <w:t>InMotion</w:t>
      </w:r>
      <w:r w:rsidRPr="00B149F2">
        <w:rPr>
          <w:rFonts w:ascii="Aptos" w:hAnsi="Aptos" w:cs="Times New Roman"/>
          <w:b/>
          <w:bCs/>
          <w:sz w:val="21"/>
          <w:szCs w:val="21"/>
        </w:rPr>
        <w:t>®</w:t>
      </w:r>
    </w:p>
    <w:p w14:paraId="5B7DE2C1" w14:textId="77777777" w:rsidR="00A13FC3" w:rsidRDefault="00A13FC3" w:rsidP="00A13FC3">
      <w:pPr>
        <w:rPr>
          <w:rFonts w:ascii="Aptos" w:hAnsi="Aptos" w:cs="Times New Roman"/>
          <w:sz w:val="21"/>
          <w:szCs w:val="21"/>
        </w:rPr>
      </w:pPr>
      <w:r w:rsidRPr="00B149F2">
        <w:rPr>
          <w:rFonts w:ascii="Aptos" w:hAnsi="Aptos" w:cs="Times New Roman"/>
          <w:sz w:val="21"/>
          <w:szCs w:val="21"/>
        </w:rPr>
        <w:t xml:space="preserve">InMotion® uses a community-based group approach to help people with Parkinson’s disease feel better every day. Located in Beachwood, Ohio, InMotion® provides evidence-based healing arts, physical wellness, education, support and symptom-specific programs that have been shown to slow disease progression and help people live well. InMotion® offers all programs at no cost to </w:t>
      </w:r>
      <w:proofErr w:type="gramStart"/>
      <w:r w:rsidRPr="00B149F2">
        <w:rPr>
          <w:rFonts w:ascii="Aptos" w:hAnsi="Aptos" w:cs="Times New Roman"/>
          <w:sz w:val="21"/>
          <w:szCs w:val="21"/>
        </w:rPr>
        <w:t>clients, and</w:t>
      </w:r>
      <w:proofErr w:type="gramEnd"/>
      <w:r w:rsidRPr="00B149F2">
        <w:rPr>
          <w:rFonts w:ascii="Aptos" w:hAnsi="Aptos" w:cs="Times New Roman"/>
          <w:sz w:val="21"/>
          <w:szCs w:val="21"/>
        </w:rPr>
        <w:t xml:space="preserve"> is a 501(c)(3) nonprofit organization that relies on donations from individuals, businesses, and foundations to fulfill its mission. Learn more at </w:t>
      </w:r>
      <w:hyperlink r:id="rId6" w:history="1">
        <w:r w:rsidRPr="00B149F2">
          <w:rPr>
            <w:rFonts w:ascii="Aptos" w:hAnsi="Aptos" w:cs="Times New Roman"/>
            <w:sz w:val="21"/>
            <w:szCs w:val="21"/>
          </w:rPr>
          <w:t>www.beinmotion.org</w:t>
        </w:r>
      </w:hyperlink>
      <w:r w:rsidRPr="00B149F2">
        <w:rPr>
          <w:rFonts w:ascii="Aptos" w:hAnsi="Aptos" w:cs="Times New Roman"/>
          <w:sz w:val="21"/>
          <w:szCs w:val="21"/>
        </w:rPr>
        <w:t xml:space="preserve">. </w:t>
      </w:r>
    </w:p>
    <w:p w14:paraId="2EB95024" w14:textId="77777777" w:rsidR="00D05E3F" w:rsidRPr="00B149F2" w:rsidRDefault="00D05E3F" w:rsidP="008C372F">
      <w:pPr>
        <w:rPr>
          <w:rFonts w:ascii="Aptos" w:hAnsi="Aptos" w:cs="Times New Roman"/>
          <w:sz w:val="21"/>
          <w:szCs w:val="21"/>
        </w:rPr>
      </w:pPr>
    </w:p>
    <w:p w14:paraId="03055683" w14:textId="217BB6C4" w:rsidR="007B0643" w:rsidRPr="00B149F2" w:rsidRDefault="00D05E3F" w:rsidP="008C372F">
      <w:pPr>
        <w:rPr>
          <w:rFonts w:ascii="Aptos" w:hAnsi="Aptos" w:cs="Times New Roman"/>
          <w:sz w:val="21"/>
          <w:szCs w:val="21"/>
        </w:rPr>
      </w:pPr>
      <w:r w:rsidRPr="00B149F2">
        <w:rPr>
          <w:rFonts w:ascii="Aptos" w:hAnsi="Aptos" w:cs="Times New Roman"/>
          <w:sz w:val="21"/>
          <w:szCs w:val="21"/>
        </w:rPr>
        <w:t>Applicants should s</w:t>
      </w:r>
      <w:r w:rsidR="007B0643" w:rsidRPr="00B149F2">
        <w:rPr>
          <w:rFonts w:ascii="Aptos" w:hAnsi="Aptos" w:cs="Times New Roman"/>
          <w:sz w:val="21"/>
          <w:szCs w:val="21"/>
        </w:rPr>
        <w:t xml:space="preserve">ubmit a letter of interest and resume to: </w:t>
      </w:r>
      <w:r w:rsidR="00DE36C6" w:rsidRPr="00B149F2">
        <w:rPr>
          <w:rFonts w:ascii="Aptos" w:hAnsi="Aptos" w:cs="Times New Roman"/>
          <w:sz w:val="21"/>
          <w:szCs w:val="21"/>
        </w:rPr>
        <w:t>Wendy Voelker</w:t>
      </w:r>
      <w:r w:rsidR="007B0643" w:rsidRPr="00B149F2">
        <w:rPr>
          <w:rFonts w:ascii="Aptos" w:hAnsi="Aptos" w:cs="Times New Roman"/>
          <w:sz w:val="21"/>
          <w:szCs w:val="21"/>
        </w:rPr>
        <w:t xml:space="preserve">, </w:t>
      </w:r>
      <w:hyperlink r:id="rId7" w:history="1">
        <w:r w:rsidR="00DE36C6" w:rsidRPr="00B149F2">
          <w:rPr>
            <w:rStyle w:val="Hyperlink"/>
            <w:rFonts w:ascii="Aptos" w:hAnsi="Aptos" w:cs="Times New Roman"/>
            <w:sz w:val="21"/>
            <w:szCs w:val="21"/>
          </w:rPr>
          <w:t>wvoelker@beinmotion.org</w:t>
        </w:r>
      </w:hyperlink>
      <w:r w:rsidR="007B0643" w:rsidRPr="00B149F2">
        <w:rPr>
          <w:rFonts w:ascii="Aptos" w:hAnsi="Aptos" w:cs="Times New Roman"/>
          <w:sz w:val="21"/>
          <w:szCs w:val="21"/>
        </w:rPr>
        <w:t>.</w:t>
      </w:r>
      <w:r w:rsidR="00DE36C6" w:rsidRPr="00B149F2">
        <w:rPr>
          <w:rFonts w:ascii="Aptos" w:hAnsi="Aptos" w:cs="Times New Roman"/>
          <w:sz w:val="21"/>
          <w:szCs w:val="21"/>
        </w:rPr>
        <w:t xml:space="preserve"> </w:t>
      </w:r>
      <w:r w:rsidR="007B0643" w:rsidRPr="00B149F2">
        <w:rPr>
          <w:rFonts w:ascii="Aptos" w:hAnsi="Aptos" w:cs="Times New Roman"/>
          <w:sz w:val="21"/>
          <w:szCs w:val="21"/>
        </w:rPr>
        <w:t>No phone calls.</w:t>
      </w:r>
    </w:p>
    <w:p w14:paraId="6343CE2A" w14:textId="3B490909" w:rsidR="008675B4" w:rsidRPr="00B149F2" w:rsidRDefault="008675B4" w:rsidP="008C372F">
      <w:pPr>
        <w:rPr>
          <w:rFonts w:ascii="Aptos" w:hAnsi="Aptos" w:cs="Times New Roman"/>
          <w:sz w:val="21"/>
          <w:szCs w:val="21"/>
        </w:rPr>
      </w:pPr>
    </w:p>
    <w:p w14:paraId="4AB55B6B" w14:textId="77777777" w:rsidR="008675B4" w:rsidRPr="00B149F2" w:rsidRDefault="008675B4">
      <w:pPr>
        <w:rPr>
          <w:rFonts w:ascii="Aptos" w:hAnsi="Aptos" w:cs="Times New Roman"/>
          <w:sz w:val="21"/>
          <w:szCs w:val="21"/>
        </w:rPr>
      </w:pPr>
    </w:p>
    <w:sectPr w:rsidR="008675B4" w:rsidRPr="00B149F2" w:rsidSect="009940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672"/>
    <w:multiLevelType w:val="hybridMultilevel"/>
    <w:tmpl w:val="C00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1198"/>
    <w:multiLevelType w:val="multilevel"/>
    <w:tmpl w:val="459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B671C"/>
    <w:multiLevelType w:val="multilevel"/>
    <w:tmpl w:val="E0D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2EFC"/>
    <w:multiLevelType w:val="hybridMultilevel"/>
    <w:tmpl w:val="720C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053F"/>
    <w:multiLevelType w:val="hybridMultilevel"/>
    <w:tmpl w:val="E34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B5945"/>
    <w:multiLevelType w:val="hybridMultilevel"/>
    <w:tmpl w:val="EF28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784"/>
    <w:multiLevelType w:val="multilevel"/>
    <w:tmpl w:val="E60E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F1F2D"/>
    <w:multiLevelType w:val="hybridMultilevel"/>
    <w:tmpl w:val="541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0A93"/>
    <w:multiLevelType w:val="multilevel"/>
    <w:tmpl w:val="961E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A24CB"/>
    <w:multiLevelType w:val="multilevel"/>
    <w:tmpl w:val="802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55E35"/>
    <w:multiLevelType w:val="hybridMultilevel"/>
    <w:tmpl w:val="BA40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85918"/>
    <w:multiLevelType w:val="multilevel"/>
    <w:tmpl w:val="5A9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07DCD"/>
    <w:multiLevelType w:val="multilevel"/>
    <w:tmpl w:val="F67A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31055"/>
    <w:multiLevelType w:val="hybridMultilevel"/>
    <w:tmpl w:val="8FBE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D0FF3"/>
    <w:multiLevelType w:val="multilevel"/>
    <w:tmpl w:val="17B0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C3F35"/>
    <w:multiLevelType w:val="multilevel"/>
    <w:tmpl w:val="0D9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F0184"/>
    <w:multiLevelType w:val="hybridMultilevel"/>
    <w:tmpl w:val="C4EE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41C07"/>
    <w:multiLevelType w:val="multilevel"/>
    <w:tmpl w:val="F8E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494441">
    <w:abstractNumId w:val="2"/>
  </w:num>
  <w:num w:numId="2" w16cid:durableId="496506240">
    <w:abstractNumId w:val="14"/>
  </w:num>
  <w:num w:numId="3" w16cid:durableId="53241532">
    <w:abstractNumId w:val="6"/>
  </w:num>
  <w:num w:numId="4" w16cid:durableId="571309967">
    <w:abstractNumId w:val="9"/>
  </w:num>
  <w:num w:numId="5" w16cid:durableId="1742026444">
    <w:abstractNumId w:val="1"/>
  </w:num>
  <w:num w:numId="6" w16cid:durableId="339310804">
    <w:abstractNumId w:val="8"/>
  </w:num>
  <w:num w:numId="7" w16cid:durableId="1772316282">
    <w:abstractNumId w:val="12"/>
  </w:num>
  <w:num w:numId="8" w16cid:durableId="392505514">
    <w:abstractNumId w:val="17"/>
  </w:num>
  <w:num w:numId="9" w16cid:durableId="1331908204">
    <w:abstractNumId w:val="15"/>
  </w:num>
  <w:num w:numId="10" w16cid:durableId="1326087445">
    <w:abstractNumId w:val="11"/>
  </w:num>
  <w:num w:numId="11" w16cid:durableId="151795005">
    <w:abstractNumId w:val="7"/>
  </w:num>
  <w:num w:numId="12" w16cid:durableId="213393171">
    <w:abstractNumId w:val="16"/>
  </w:num>
  <w:num w:numId="13" w16cid:durableId="1473132423">
    <w:abstractNumId w:val="3"/>
  </w:num>
  <w:num w:numId="14" w16cid:durableId="1341275973">
    <w:abstractNumId w:val="5"/>
  </w:num>
  <w:num w:numId="15" w16cid:durableId="1219979365">
    <w:abstractNumId w:val="13"/>
  </w:num>
  <w:num w:numId="16" w16cid:durableId="1039672764">
    <w:abstractNumId w:val="16"/>
  </w:num>
  <w:num w:numId="17" w16cid:durableId="477916105">
    <w:abstractNumId w:val="3"/>
  </w:num>
  <w:num w:numId="18" w16cid:durableId="1931809870">
    <w:abstractNumId w:val="5"/>
  </w:num>
  <w:num w:numId="19" w16cid:durableId="603655247">
    <w:abstractNumId w:val="13"/>
  </w:num>
  <w:num w:numId="20" w16cid:durableId="162016698">
    <w:abstractNumId w:val="0"/>
  </w:num>
  <w:num w:numId="21" w16cid:durableId="52122867">
    <w:abstractNumId w:val="10"/>
  </w:num>
  <w:num w:numId="22" w16cid:durableId="193693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18"/>
    <w:rsid w:val="000064F6"/>
    <w:rsid w:val="000150C0"/>
    <w:rsid w:val="000438F7"/>
    <w:rsid w:val="000726D1"/>
    <w:rsid w:val="000A05F0"/>
    <w:rsid w:val="000D5E5C"/>
    <w:rsid w:val="00102E53"/>
    <w:rsid w:val="00106A53"/>
    <w:rsid w:val="00115FB4"/>
    <w:rsid w:val="00121D4C"/>
    <w:rsid w:val="00126818"/>
    <w:rsid w:val="00130D10"/>
    <w:rsid w:val="001C62C8"/>
    <w:rsid w:val="0020360D"/>
    <w:rsid w:val="00242EC1"/>
    <w:rsid w:val="00295044"/>
    <w:rsid w:val="002D6996"/>
    <w:rsid w:val="002E7808"/>
    <w:rsid w:val="002F4927"/>
    <w:rsid w:val="00341367"/>
    <w:rsid w:val="00357181"/>
    <w:rsid w:val="003F20A5"/>
    <w:rsid w:val="00434D1E"/>
    <w:rsid w:val="00437261"/>
    <w:rsid w:val="00447C4F"/>
    <w:rsid w:val="00453EA6"/>
    <w:rsid w:val="0045785B"/>
    <w:rsid w:val="00495F88"/>
    <w:rsid w:val="004E04AF"/>
    <w:rsid w:val="00506104"/>
    <w:rsid w:val="00535CBB"/>
    <w:rsid w:val="005709EE"/>
    <w:rsid w:val="005C140C"/>
    <w:rsid w:val="005C45F2"/>
    <w:rsid w:val="005F3ACA"/>
    <w:rsid w:val="006C67F0"/>
    <w:rsid w:val="006D6EDC"/>
    <w:rsid w:val="006F73B3"/>
    <w:rsid w:val="00716102"/>
    <w:rsid w:val="007345EA"/>
    <w:rsid w:val="00734D81"/>
    <w:rsid w:val="00745D26"/>
    <w:rsid w:val="00756E17"/>
    <w:rsid w:val="007627AF"/>
    <w:rsid w:val="0076348C"/>
    <w:rsid w:val="00784DDA"/>
    <w:rsid w:val="007B0643"/>
    <w:rsid w:val="007B49E4"/>
    <w:rsid w:val="007D06AD"/>
    <w:rsid w:val="007D2875"/>
    <w:rsid w:val="007F5013"/>
    <w:rsid w:val="00802AB2"/>
    <w:rsid w:val="008113B7"/>
    <w:rsid w:val="008448E0"/>
    <w:rsid w:val="00854A51"/>
    <w:rsid w:val="008675B4"/>
    <w:rsid w:val="0088448C"/>
    <w:rsid w:val="008B6271"/>
    <w:rsid w:val="008C372F"/>
    <w:rsid w:val="008C6791"/>
    <w:rsid w:val="008F5378"/>
    <w:rsid w:val="008F590C"/>
    <w:rsid w:val="0091560F"/>
    <w:rsid w:val="00927F8A"/>
    <w:rsid w:val="009620C4"/>
    <w:rsid w:val="00981512"/>
    <w:rsid w:val="00994069"/>
    <w:rsid w:val="009A3591"/>
    <w:rsid w:val="00A13FC3"/>
    <w:rsid w:val="00A463FF"/>
    <w:rsid w:val="00A72E99"/>
    <w:rsid w:val="00A96C55"/>
    <w:rsid w:val="00AD7B87"/>
    <w:rsid w:val="00B149F2"/>
    <w:rsid w:val="00B401ED"/>
    <w:rsid w:val="00B4708D"/>
    <w:rsid w:val="00BF7DFD"/>
    <w:rsid w:val="00C05504"/>
    <w:rsid w:val="00C171B0"/>
    <w:rsid w:val="00C62D11"/>
    <w:rsid w:val="00CE6F40"/>
    <w:rsid w:val="00D05E3F"/>
    <w:rsid w:val="00D2227B"/>
    <w:rsid w:val="00D3374B"/>
    <w:rsid w:val="00D92A84"/>
    <w:rsid w:val="00DA40F4"/>
    <w:rsid w:val="00DE36C6"/>
    <w:rsid w:val="00DF5789"/>
    <w:rsid w:val="00DF6298"/>
    <w:rsid w:val="00E145A9"/>
    <w:rsid w:val="00E62052"/>
    <w:rsid w:val="00E879AF"/>
    <w:rsid w:val="00EC4E64"/>
    <w:rsid w:val="00ED5635"/>
    <w:rsid w:val="00F2794A"/>
    <w:rsid w:val="00FA1C5C"/>
    <w:rsid w:val="00FA5DE7"/>
    <w:rsid w:val="00FB0768"/>
    <w:rsid w:val="00FD1273"/>
    <w:rsid w:val="00FE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27D1"/>
  <w15:chartTrackingRefBased/>
  <w15:docId w15:val="{329FEB8D-1740-4812-91EB-E0EDE9AD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68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681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2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818"/>
    <w:rPr>
      <w:b/>
      <w:bCs/>
    </w:rPr>
  </w:style>
  <w:style w:type="paragraph" w:styleId="ListParagraph">
    <w:name w:val="List Paragraph"/>
    <w:basedOn w:val="Normal"/>
    <w:uiPriority w:val="34"/>
    <w:qFormat/>
    <w:rsid w:val="00756E17"/>
    <w:pPr>
      <w:ind w:left="720"/>
      <w:contextualSpacing/>
    </w:pPr>
  </w:style>
  <w:style w:type="paragraph" w:styleId="NoSpacing">
    <w:name w:val="No Spacing"/>
    <w:uiPriority w:val="1"/>
    <w:qFormat/>
    <w:rsid w:val="008C372F"/>
    <w:pPr>
      <w:spacing w:after="0" w:line="240" w:lineRule="auto"/>
    </w:pPr>
  </w:style>
  <w:style w:type="character" w:styleId="Hyperlink">
    <w:name w:val="Hyperlink"/>
    <w:basedOn w:val="DefaultParagraphFont"/>
    <w:uiPriority w:val="99"/>
    <w:unhideWhenUsed/>
    <w:rsid w:val="007B0643"/>
    <w:rPr>
      <w:color w:val="0563C1" w:themeColor="hyperlink"/>
      <w:u w:val="single"/>
    </w:rPr>
  </w:style>
  <w:style w:type="character" w:styleId="UnresolvedMention">
    <w:name w:val="Unresolved Mention"/>
    <w:basedOn w:val="DefaultParagraphFont"/>
    <w:uiPriority w:val="99"/>
    <w:semiHidden/>
    <w:unhideWhenUsed/>
    <w:rsid w:val="007B0643"/>
    <w:rPr>
      <w:color w:val="605E5C"/>
      <w:shd w:val="clear" w:color="auto" w:fill="E1DFDD"/>
    </w:rPr>
  </w:style>
  <w:style w:type="character" w:customStyle="1" w:styleId="oypena">
    <w:name w:val="oypena"/>
    <w:basedOn w:val="DefaultParagraphFont"/>
    <w:rsid w:val="00A1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36">
      <w:bodyDiv w:val="1"/>
      <w:marLeft w:val="0"/>
      <w:marRight w:val="0"/>
      <w:marTop w:val="0"/>
      <w:marBottom w:val="0"/>
      <w:divBdr>
        <w:top w:val="none" w:sz="0" w:space="0" w:color="auto"/>
        <w:left w:val="none" w:sz="0" w:space="0" w:color="auto"/>
        <w:bottom w:val="none" w:sz="0" w:space="0" w:color="auto"/>
        <w:right w:val="none" w:sz="0" w:space="0" w:color="auto"/>
      </w:divBdr>
    </w:div>
    <w:div w:id="538862546">
      <w:bodyDiv w:val="1"/>
      <w:marLeft w:val="0"/>
      <w:marRight w:val="0"/>
      <w:marTop w:val="0"/>
      <w:marBottom w:val="0"/>
      <w:divBdr>
        <w:top w:val="none" w:sz="0" w:space="0" w:color="auto"/>
        <w:left w:val="none" w:sz="0" w:space="0" w:color="auto"/>
        <w:bottom w:val="none" w:sz="0" w:space="0" w:color="auto"/>
        <w:right w:val="none" w:sz="0" w:space="0" w:color="auto"/>
      </w:divBdr>
    </w:div>
    <w:div w:id="965354132">
      <w:bodyDiv w:val="1"/>
      <w:marLeft w:val="0"/>
      <w:marRight w:val="0"/>
      <w:marTop w:val="0"/>
      <w:marBottom w:val="0"/>
      <w:divBdr>
        <w:top w:val="none" w:sz="0" w:space="0" w:color="auto"/>
        <w:left w:val="none" w:sz="0" w:space="0" w:color="auto"/>
        <w:bottom w:val="none" w:sz="0" w:space="0" w:color="auto"/>
        <w:right w:val="none" w:sz="0" w:space="0" w:color="auto"/>
      </w:divBdr>
    </w:div>
    <w:div w:id="1361862279">
      <w:bodyDiv w:val="1"/>
      <w:marLeft w:val="0"/>
      <w:marRight w:val="0"/>
      <w:marTop w:val="0"/>
      <w:marBottom w:val="0"/>
      <w:divBdr>
        <w:top w:val="none" w:sz="0" w:space="0" w:color="auto"/>
        <w:left w:val="none" w:sz="0" w:space="0" w:color="auto"/>
        <w:bottom w:val="none" w:sz="0" w:space="0" w:color="auto"/>
        <w:right w:val="none" w:sz="0" w:space="0" w:color="auto"/>
      </w:divBdr>
    </w:div>
    <w:div w:id="1454638746">
      <w:bodyDiv w:val="1"/>
      <w:marLeft w:val="0"/>
      <w:marRight w:val="0"/>
      <w:marTop w:val="0"/>
      <w:marBottom w:val="0"/>
      <w:divBdr>
        <w:top w:val="none" w:sz="0" w:space="0" w:color="auto"/>
        <w:left w:val="none" w:sz="0" w:space="0" w:color="auto"/>
        <w:bottom w:val="none" w:sz="0" w:space="0" w:color="auto"/>
        <w:right w:val="none" w:sz="0" w:space="0" w:color="auto"/>
      </w:divBdr>
    </w:div>
    <w:div w:id="1490944103">
      <w:bodyDiv w:val="1"/>
      <w:marLeft w:val="0"/>
      <w:marRight w:val="0"/>
      <w:marTop w:val="0"/>
      <w:marBottom w:val="0"/>
      <w:divBdr>
        <w:top w:val="none" w:sz="0" w:space="0" w:color="auto"/>
        <w:left w:val="none" w:sz="0" w:space="0" w:color="auto"/>
        <w:bottom w:val="none" w:sz="0" w:space="0" w:color="auto"/>
        <w:right w:val="none" w:sz="0" w:space="0" w:color="auto"/>
      </w:divBdr>
    </w:div>
    <w:div w:id="1627538117">
      <w:bodyDiv w:val="1"/>
      <w:marLeft w:val="0"/>
      <w:marRight w:val="0"/>
      <w:marTop w:val="0"/>
      <w:marBottom w:val="0"/>
      <w:divBdr>
        <w:top w:val="none" w:sz="0" w:space="0" w:color="auto"/>
        <w:left w:val="none" w:sz="0" w:space="0" w:color="auto"/>
        <w:bottom w:val="none" w:sz="0" w:space="0" w:color="auto"/>
        <w:right w:val="none" w:sz="0" w:space="0" w:color="auto"/>
      </w:divBdr>
      <w:divsChild>
        <w:div w:id="2143569396">
          <w:marLeft w:val="0"/>
          <w:marRight w:val="0"/>
          <w:marTop w:val="0"/>
          <w:marBottom w:val="0"/>
          <w:divBdr>
            <w:top w:val="none" w:sz="0" w:space="0" w:color="auto"/>
            <w:left w:val="none" w:sz="0" w:space="0" w:color="auto"/>
            <w:bottom w:val="none" w:sz="0" w:space="0" w:color="auto"/>
            <w:right w:val="none" w:sz="0" w:space="0" w:color="auto"/>
          </w:divBdr>
        </w:div>
        <w:div w:id="1169370278">
          <w:marLeft w:val="0"/>
          <w:marRight w:val="0"/>
          <w:marTop w:val="0"/>
          <w:marBottom w:val="0"/>
          <w:divBdr>
            <w:top w:val="none" w:sz="0" w:space="0" w:color="auto"/>
            <w:left w:val="none" w:sz="0" w:space="0" w:color="auto"/>
            <w:bottom w:val="none" w:sz="0" w:space="0" w:color="auto"/>
            <w:right w:val="none" w:sz="0" w:space="0" w:color="auto"/>
          </w:divBdr>
        </w:div>
      </w:divsChild>
    </w:div>
    <w:div w:id="20889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voelker@beinmo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inmo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670</Words>
  <Characters>4485</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dc:creator>
  <cp:keywords/>
  <dc:description/>
  <cp:lastModifiedBy>Kari Kreft</cp:lastModifiedBy>
  <cp:revision>2</cp:revision>
  <cp:lastPrinted>2023-02-06T15:40:00Z</cp:lastPrinted>
  <dcterms:created xsi:type="dcterms:W3CDTF">2026-01-26T16:00:00Z</dcterms:created>
  <dcterms:modified xsi:type="dcterms:W3CDTF">2026-01-26T16:00:00Z</dcterms:modified>
</cp:coreProperties>
</file>