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17E1A" w14:textId="77777777" w:rsidR="00740D7C" w:rsidRDefault="00740D7C" w:rsidP="00331195">
      <w:pPr>
        <w:rPr>
          <w:b/>
          <w:bCs/>
        </w:rPr>
      </w:pPr>
    </w:p>
    <w:p w14:paraId="0A058960" w14:textId="248847A6" w:rsidR="00331195" w:rsidRDefault="00331195" w:rsidP="00331195">
      <w:pPr>
        <w:rPr>
          <w:b/>
          <w:bCs/>
        </w:rPr>
      </w:pPr>
      <w:r w:rsidRPr="00331195">
        <w:rPr>
          <w:b/>
          <w:bCs/>
        </w:rPr>
        <w:t>Case Western Reserve University</w:t>
      </w:r>
    </w:p>
    <w:p w14:paraId="50884B44" w14:textId="5B0EB2DC" w:rsidR="00331195" w:rsidRDefault="00331195" w:rsidP="00331195">
      <w:r w:rsidRPr="00331195">
        <w:rPr>
          <w:b/>
          <w:bCs/>
        </w:rPr>
        <w:t>Assistant Director of Donor Engagement and Alumni Relations</w:t>
      </w:r>
      <w:r w:rsidRPr="00CA3FFB">
        <w:rPr>
          <w:b/>
          <w:bCs/>
        </w:rPr>
        <w:t xml:space="preserve"> </w:t>
      </w:r>
      <w:r w:rsidR="00CA3FFB" w:rsidRPr="00CA3FFB">
        <w:rPr>
          <w:b/>
          <w:bCs/>
        </w:rPr>
        <w:t>(job#14685)</w:t>
      </w:r>
    </w:p>
    <w:p w14:paraId="71665864" w14:textId="77777777" w:rsidR="00331195" w:rsidRPr="00331195" w:rsidRDefault="00331195" w:rsidP="00331195">
      <w:r w:rsidRPr="00331195">
        <w:rPr>
          <w:b/>
          <w:bCs/>
        </w:rPr>
        <w:t>Department:</w:t>
      </w:r>
      <w:r w:rsidRPr="00331195">
        <w:t xml:space="preserve"> College of Arts and Sciences – Development </w:t>
      </w:r>
    </w:p>
    <w:p w14:paraId="340FFF16" w14:textId="36E85EF1" w:rsidR="00331195" w:rsidRPr="00331195" w:rsidRDefault="00331195" w:rsidP="00331195">
      <w:r w:rsidRPr="00331195">
        <w:rPr>
          <w:b/>
          <w:bCs/>
        </w:rPr>
        <w:t>Location:</w:t>
      </w:r>
      <w:r w:rsidRPr="00331195">
        <w:t xml:space="preserve"> Cleveland, OH</w:t>
      </w:r>
      <w:r>
        <w:t xml:space="preserve"> (hybrid)</w:t>
      </w:r>
    </w:p>
    <w:p w14:paraId="414B7F23" w14:textId="77777777" w:rsidR="00CA3FFB" w:rsidRDefault="00331195" w:rsidP="00331195">
      <w:r w:rsidRPr="00331195">
        <w:rPr>
          <w:b/>
          <w:bCs/>
        </w:rPr>
        <w:t>About the Role</w:t>
      </w:r>
      <w:r w:rsidRPr="00331195">
        <w:t xml:space="preserve"> </w:t>
      </w:r>
    </w:p>
    <w:p w14:paraId="0162200D" w14:textId="0F54BFB7" w:rsidR="00331195" w:rsidRPr="00331195" w:rsidRDefault="00331195" w:rsidP="00331195">
      <w:r w:rsidRPr="00331195">
        <w:t xml:space="preserve">Are you a relationship-builder, event strategist, and compelling storyteller looking to impact higher education? The College of Arts and Sciences is seeking an </w:t>
      </w:r>
      <w:r w:rsidRPr="00331195">
        <w:rPr>
          <w:b/>
          <w:bCs/>
        </w:rPr>
        <w:t>Assistant Director of Donor Engagement and Alumni Relations</w:t>
      </w:r>
      <w:r w:rsidRPr="00331195">
        <w:t xml:space="preserve"> to direct, manage, and oversee comprehensive donor and alumni programs supporting our $300+ million endowment. </w:t>
      </w:r>
    </w:p>
    <w:p w14:paraId="2C743B7C" w14:textId="77777777" w:rsidR="00331195" w:rsidRPr="00331195" w:rsidRDefault="00331195" w:rsidP="00331195">
      <w:r w:rsidRPr="00331195">
        <w:t xml:space="preserve">Working under general direction, you will collaborate closely with the Dean, university leadership, major gift officers, and external associations to steward high-level donors and keep an international network of alumni connected to the university. </w:t>
      </w:r>
    </w:p>
    <w:p w14:paraId="021AD6B3" w14:textId="77777777" w:rsidR="00331195" w:rsidRPr="00331195" w:rsidRDefault="00331195" w:rsidP="00331195">
      <w:r w:rsidRPr="00331195">
        <w:rPr>
          <w:b/>
          <w:bCs/>
        </w:rPr>
        <w:t>Key Responsibilities</w:t>
      </w:r>
    </w:p>
    <w:p w14:paraId="5AAB370D" w14:textId="77777777" w:rsidR="00331195" w:rsidRPr="00331195" w:rsidRDefault="00331195" w:rsidP="00331195">
      <w:pPr>
        <w:numPr>
          <w:ilvl w:val="0"/>
          <w:numId w:val="1"/>
        </w:numPr>
      </w:pPr>
      <w:r w:rsidRPr="00331195">
        <w:rPr>
          <w:b/>
          <w:bCs/>
        </w:rPr>
        <w:t>Customized Donor Stewardship (40%):</w:t>
      </w:r>
      <w:r w:rsidRPr="00331195">
        <w:t xml:space="preserve"> Initiate and manage tailored stewardship strategies for a portfolio of donors. Identify annual touchpoints (visits, events, reports, calls), partner with gift officers on customized activities, and recommend donor recognition opportunities. </w:t>
      </w:r>
    </w:p>
    <w:p w14:paraId="756BE1C0" w14:textId="77777777" w:rsidR="00331195" w:rsidRPr="00331195" w:rsidRDefault="00331195" w:rsidP="00331195">
      <w:pPr>
        <w:numPr>
          <w:ilvl w:val="0"/>
          <w:numId w:val="1"/>
        </w:numPr>
      </w:pPr>
      <w:r w:rsidRPr="00331195">
        <w:rPr>
          <w:b/>
          <w:bCs/>
        </w:rPr>
        <w:t>Recognition &amp; Storytelling (20%):</w:t>
      </w:r>
      <w:r w:rsidRPr="00331195">
        <w:t xml:space="preserve"> Plan recognition programs and develop multi-faceted gratitude strategies across print and digital media. Collaborate with faculty, staff, and students to capture creative impact stories that inspire continued giving. </w:t>
      </w:r>
    </w:p>
    <w:p w14:paraId="46C06AC0" w14:textId="77777777" w:rsidR="00331195" w:rsidRPr="00331195" w:rsidRDefault="00331195" w:rsidP="00331195">
      <w:pPr>
        <w:numPr>
          <w:ilvl w:val="0"/>
          <w:numId w:val="1"/>
        </w:numPr>
      </w:pPr>
      <w:r w:rsidRPr="00331195">
        <w:rPr>
          <w:b/>
          <w:bCs/>
        </w:rPr>
        <w:t>Events &amp; Cultivation (15%):</w:t>
      </w:r>
      <w:r w:rsidRPr="00331195">
        <w:t xml:space="preserve"> Support the Senior Director and Vice Dean in planning and executing high-impact stewardship activities, cultivation events, and special university visits. </w:t>
      </w:r>
    </w:p>
    <w:p w14:paraId="5ECC2615" w14:textId="77777777" w:rsidR="00331195" w:rsidRPr="00331195" w:rsidRDefault="00331195" w:rsidP="00331195">
      <w:pPr>
        <w:numPr>
          <w:ilvl w:val="0"/>
          <w:numId w:val="1"/>
        </w:numPr>
      </w:pPr>
      <w:r w:rsidRPr="00331195">
        <w:rPr>
          <w:b/>
          <w:bCs/>
        </w:rPr>
        <w:t>Strategic Communications &amp; Operations (15%):</w:t>
      </w:r>
      <w:r w:rsidRPr="00331195">
        <w:t xml:space="preserve"> Manage executive donor correspondence, email campaigns, and branded collateral in tandem with marketing teams. Oversee donor salutation preferences, address changes, and high-level communications. </w:t>
      </w:r>
    </w:p>
    <w:p w14:paraId="58DDE7C4" w14:textId="7E59F666" w:rsidR="00331195" w:rsidRPr="00331195" w:rsidRDefault="00331195" w:rsidP="00331195">
      <w:pPr>
        <w:numPr>
          <w:ilvl w:val="0"/>
          <w:numId w:val="1"/>
        </w:numPr>
      </w:pPr>
      <w:r w:rsidRPr="00331195">
        <w:rPr>
          <w:b/>
          <w:bCs/>
        </w:rPr>
        <w:t>Homecoming &amp; Reunion Weekend (10%):</w:t>
      </w:r>
      <w:r w:rsidRPr="00331195">
        <w:t xml:space="preserve"> Partner with the CWRU Alumni Association to plan and execute signature events, manage volunteers, and track college-wide participation. </w:t>
      </w:r>
    </w:p>
    <w:p w14:paraId="33BFA7B7" w14:textId="77777777" w:rsidR="00331195" w:rsidRPr="00331195" w:rsidRDefault="00331195" w:rsidP="00331195">
      <w:r w:rsidRPr="00331195">
        <w:rPr>
          <w:b/>
          <w:bCs/>
        </w:rPr>
        <w:lastRenderedPageBreak/>
        <w:t>What We Are Looking For</w:t>
      </w:r>
    </w:p>
    <w:p w14:paraId="5A91F61D" w14:textId="6DB3E847" w:rsidR="00331195" w:rsidRPr="00331195" w:rsidRDefault="00331195" w:rsidP="00CA3FFB">
      <w:pPr>
        <w:numPr>
          <w:ilvl w:val="0"/>
          <w:numId w:val="2"/>
        </w:numPr>
      </w:pPr>
      <w:r w:rsidRPr="00331195">
        <w:rPr>
          <w:b/>
          <w:bCs/>
        </w:rPr>
        <w:t>Education:</w:t>
      </w:r>
      <w:r w:rsidRPr="00331195">
        <w:t xml:space="preserve"> Bachelor’s degree required. </w:t>
      </w:r>
    </w:p>
    <w:p w14:paraId="2C9BA030" w14:textId="77777777" w:rsidR="00331195" w:rsidRPr="00331195" w:rsidRDefault="00331195" w:rsidP="00CA3FFB">
      <w:pPr>
        <w:numPr>
          <w:ilvl w:val="0"/>
          <w:numId w:val="2"/>
        </w:numPr>
      </w:pPr>
      <w:r w:rsidRPr="00331195">
        <w:rPr>
          <w:b/>
          <w:bCs/>
        </w:rPr>
        <w:t>Experience:</w:t>
      </w:r>
      <w:r w:rsidRPr="00331195">
        <w:t xml:space="preserve"> 3+ years of progressive experience in development, relationship building, event planning, volunteer management, and program operations. </w:t>
      </w:r>
    </w:p>
    <w:p w14:paraId="695D0942" w14:textId="7FEB65C6" w:rsidR="00331195" w:rsidRPr="00331195" w:rsidRDefault="00331195" w:rsidP="00CA3FFB">
      <w:pPr>
        <w:numPr>
          <w:ilvl w:val="0"/>
          <w:numId w:val="2"/>
        </w:numPr>
      </w:pPr>
      <w:r w:rsidRPr="00331195">
        <w:rPr>
          <w:b/>
          <w:bCs/>
        </w:rPr>
        <w:t>Technical Skills:</w:t>
      </w:r>
      <w:r w:rsidRPr="00331195">
        <w:t xml:space="preserve"> Proficiency with CRM systems (e.g., CRM Advance), design and survey tools (Canva, </w:t>
      </w:r>
      <w:r w:rsidR="00141C43">
        <w:t>Google Forms</w:t>
      </w:r>
      <w:r w:rsidRPr="00331195">
        <w:t xml:space="preserve">), Google Apps, and social media platforms. A willingness to learn and adopt AI tools is required. </w:t>
      </w:r>
    </w:p>
    <w:p w14:paraId="31390F2E" w14:textId="77777777" w:rsidR="00331195" w:rsidRPr="00331195" w:rsidRDefault="00331195" w:rsidP="00CA3FFB">
      <w:pPr>
        <w:numPr>
          <w:ilvl w:val="0"/>
          <w:numId w:val="2"/>
        </w:numPr>
      </w:pPr>
      <w:r w:rsidRPr="00331195">
        <w:rPr>
          <w:b/>
          <w:bCs/>
        </w:rPr>
        <w:t>Core Competencies:</w:t>
      </w:r>
      <w:r w:rsidRPr="00331195">
        <w:t xml:space="preserve"> Exceptional writing, project management, and organizational skills. Strong analytical abilities, problem-solving skills, and a high level of self-motivation and professionalism. </w:t>
      </w:r>
    </w:p>
    <w:p w14:paraId="75082842" w14:textId="691ADD35" w:rsidR="00331195" w:rsidRPr="00331195" w:rsidRDefault="00CA3FFB" w:rsidP="00331195">
      <w:r w:rsidRPr="00CA3FFB">
        <w:rPr>
          <w:b/>
          <w:bCs/>
        </w:rPr>
        <w:t>Why Work for Our University?</w:t>
      </w:r>
      <w:r>
        <w:rPr>
          <w:b/>
          <w:bCs/>
        </w:rPr>
        <w:t xml:space="preserve"> (Featured Benefits)</w:t>
      </w:r>
    </w:p>
    <w:p w14:paraId="1069DF7F" w14:textId="13DFD64F" w:rsidR="00331195" w:rsidRPr="00331195" w:rsidRDefault="00331195" w:rsidP="00CA3FFB">
      <w:pPr>
        <w:numPr>
          <w:ilvl w:val="0"/>
          <w:numId w:val="3"/>
        </w:numPr>
      </w:pPr>
      <w:r w:rsidRPr="00331195">
        <w:t xml:space="preserve">Case Western Reserve University is committed to providing a transparent estimate of the salary for this position at the time of its posting. The wage rate </w:t>
      </w:r>
      <w:r w:rsidR="00141C43">
        <w:t>begins at</w:t>
      </w:r>
      <w:r w:rsidRPr="00331195">
        <w:t xml:space="preserve"> $23.68</w:t>
      </w:r>
      <w:r w:rsidR="00141C43">
        <w:t>+</w:t>
      </w:r>
      <w:r w:rsidRPr="00331195">
        <w:t xml:space="preserve"> per hour, depending on qualifications, experience, department budgets, and industry data.</w:t>
      </w:r>
    </w:p>
    <w:p w14:paraId="61E722F1" w14:textId="77777777" w:rsidR="00CA3FFB" w:rsidRDefault="00CA3FFB" w:rsidP="00CA3FFB">
      <w:pPr>
        <w:numPr>
          <w:ilvl w:val="0"/>
          <w:numId w:val="3"/>
        </w:numPr>
      </w:pPr>
      <w:r>
        <w:rPr>
          <w:b/>
          <w:bCs/>
        </w:rPr>
        <w:t>Generous Paid Time Off (PTO):</w:t>
      </w:r>
      <w:r>
        <w:t xml:space="preserve"> Enjoy substantial accrued vacation days, dedicated sick leave, and observed institutional holidays to maintain a healthy work-life balance.</w:t>
      </w:r>
    </w:p>
    <w:p w14:paraId="7B3463E5" w14:textId="77777777" w:rsidR="00CA3FFB" w:rsidRDefault="00CA3FFB" w:rsidP="00CA3FFB">
      <w:pPr>
        <w:numPr>
          <w:ilvl w:val="0"/>
          <w:numId w:val="3"/>
        </w:numPr>
      </w:pPr>
      <w:r>
        <w:rPr>
          <w:b/>
          <w:bCs/>
        </w:rPr>
        <w:t>Paid Winter Break:</w:t>
      </w:r>
      <w:r>
        <w:t xml:space="preserve"> Receive full, paid time off during the university's official winter closure between the Christmas and New Year holidays without using your personal vacation balance.</w:t>
      </w:r>
    </w:p>
    <w:p w14:paraId="23E93B0F" w14:textId="77777777" w:rsidR="00CA3FFB" w:rsidRDefault="00CA3FFB" w:rsidP="00CA3FFB">
      <w:pPr>
        <w:numPr>
          <w:ilvl w:val="0"/>
          <w:numId w:val="3"/>
        </w:numPr>
      </w:pPr>
      <w:r>
        <w:rPr>
          <w:b/>
          <w:bCs/>
        </w:rPr>
        <w:t>Family Tuition Benefits:</w:t>
      </w:r>
      <w:r>
        <w:t xml:space="preserve"> Eligible employees, spouses, and dependent children receive generous tuition remission or assistance for undergraduate and graduate programs at the university.</w:t>
      </w:r>
    </w:p>
    <w:p w14:paraId="458B7375" w14:textId="73C1C230" w:rsidR="00CA3FFB" w:rsidRDefault="00CA3FFB" w:rsidP="00CA3FFB">
      <w:pPr>
        <w:numPr>
          <w:ilvl w:val="0"/>
          <w:numId w:val="3"/>
        </w:numPr>
      </w:pPr>
      <w:r>
        <w:rPr>
          <w:b/>
          <w:bCs/>
        </w:rPr>
        <w:t>Overtime Opportunities:</w:t>
      </w:r>
      <w:r>
        <w:t xml:space="preserve"> Take advantage of voluntary overtime opportunities </w:t>
      </w:r>
      <w:r w:rsidR="00141C43">
        <w:t>when available upon supervisor approval</w:t>
      </w:r>
      <w:r>
        <w:t>.</w:t>
      </w:r>
    </w:p>
    <w:p w14:paraId="11D93483" w14:textId="77777777" w:rsidR="00CA3FFB" w:rsidRDefault="00CA3FFB" w:rsidP="00CA3FFB">
      <w:pPr>
        <w:numPr>
          <w:ilvl w:val="0"/>
          <w:numId w:val="3"/>
        </w:numPr>
      </w:pPr>
      <w:r>
        <w:rPr>
          <w:b/>
          <w:bCs/>
        </w:rPr>
        <w:t>Retirement &amp; Healthcare:</w:t>
      </w:r>
      <w:r>
        <w:t xml:space="preserve"> Comprehensive medical, dental, and vision insurance options, alongside an exceptional university-matched retirement contribution plan.</w:t>
      </w:r>
    </w:p>
    <w:p w14:paraId="14F0434B" w14:textId="77777777" w:rsidR="00331195" w:rsidRPr="00331195" w:rsidRDefault="00331195" w:rsidP="00CA3FFB">
      <w:pPr>
        <w:numPr>
          <w:ilvl w:val="0"/>
          <w:numId w:val="3"/>
        </w:numPr>
      </w:pPr>
      <w:r w:rsidRPr="00331195">
        <w:rPr>
          <w:b/>
          <w:bCs/>
        </w:rPr>
        <w:t>Schedule:</w:t>
      </w:r>
      <w:r w:rsidRPr="00331195">
        <w:t xml:space="preserve"> Occasional evening/weekend work for events or committee commitments, along with occasional local travel. </w:t>
      </w:r>
    </w:p>
    <w:p w14:paraId="5920B84C" w14:textId="0E7CD8B7" w:rsidR="00C83850" w:rsidRDefault="00331195" w:rsidP="00CA3FFB">
      <w:pPr>
        <w:pStyle w:val="ListParagraph"/>
        <w:numPr>
          <w:ilvl w:val="0"/>
          <w:numId w:val="3"/>
        </w:numPr>
      </w:pPr>
      <w:r w:rsidRPr="00331195">
        <w:t xml:space="preserve">Case Western Reserve University is an equal opportunity employer.  All applicants are protected under federal and state laws and university policy from discrimination </w:t>
      </w:r>
      <w:r w:rsidRPr="00331195">
        <w:lastRenderedPageBreak/>
        <w:t>based on race, color, religion, sex, sexual orientation, gender identity or expression, national or ethnic origin, protected veteran status, disability, age and genetic information.</w:t>
      </w:r>
    </w:p>
    <w:p w14:paraId="2E949533" w14:textId="77777777" w:rsidR="00331195" w:rsidRPr="00331195" w:rsidRDefault="00331195" w:rsidP="00331195">
      <w:pPr>
        <w:rPr>
          <w:b/>
          <w:bCs/>
          <w:lang w:val="en"/>
        </w:rPr>
      </w:pPr>
      <w:r w:rsidRPr="00331195">
        <w:rPr>
          <w:b/>
          <w:bCs/>
          <w:lang w:val="en"/>
        </w:rPr>
        <w:t>How to Apply</w:t>
      </w:r>
    </w:p>
    <w:p w14:paraId="152C873E" w14:textId="2CE9F000" w:rsidR="00331195" w:rsidRPr="00331195" w:rsidRDefault="00331195" w:rsidP="00331195">
      <w:pPr>
        <w:rPr>
          <w:lang w:val="en"/>
        </w:rPr>
      </w:pPr>
      <w:r w:rsidRPr="00331195">
        <w:rPr>
          <w:lang w:val="en"/>
        </w:rPr>
        <w:t>Interested candidates should submit an online application</w:t>
      </w:r>
      <w:r w:rsidR="00CA3FFB">
        <w:rPr>
          <w:lang w:val="en"/>
        </w:rPr>
        <w:t xml:space="preserve"> and</w:t>
      </w:r>
      <w:r w:rsidRPr="00331195">
        <w:rPr>
          <w:lang w:val="en"/>
        </w:rPr>
        <w:t xml:space="preserve"> resume through the University Careers Portal at</w:t>
      </w:r>
      <w:r w:rsidR="00CA3FFB">
        <w:rPr>
          <w:lang w:val="en"/>
        </w:rPr>
        <w:t xml:space="preserve"> jobs.case.edu and search for job#14685 Assistant Director of Donor Engagement &amp; Alumni Relations</w:t>
      </w:r>
      <w:r w:rsidRPr="00331195">
        <w:rPr>
          <w:lang w:val="en"/>
        </w:rPr>
        <w:t>.</w:t>
      </w:r>
    </w:p>
    <w:p w14:paraId="709C607B" w14:textId="77777777" w:rsidR="00331195" w:rsidRDefault="00331195"/>
    <w:sectPr w:rsidR="003311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D102B6"/>
    <w:multiLevelType w:val="multilevel"/>
    <w:tmpl w:val="71344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075FC8"/>
    <w:multiLevelType w:val="multilevel"/>
    <w:tmpl w:val="75104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3BC37CF"/>
    <w:multiLevelType w:val="multilevel"/>
    <w:tmpl w:val="87CC3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2F4CDB"/>
    <w:multiLevelType w:val="multilevel"/>
    <w:tmpl w:val="08725D4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num w:numId="1" w16cid:durableId="1415130376">
    <w:abstractNumId w:val="0"/>
  </w:num>
  <w:num w:numId="2" w16cid:durableId="1243218074">
    <w:abstractNumId w:val="2"/>
  </w:num>
  <w:num w:numId="3" w16cid:durableId="1922713442">
    <w:abstractNumId w:val="1"/>
  </w:num>
  <w:num w:numId="4" w16cid:durableId="9140970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195"/>
    <w:rsid w:val="00116371"/>
    <w:rsid w:val="00141C43"/>
    <w:rsid w:val="00331195"/>
    <w:rsid w:val="003B38E0"/>
    <w:rsid w:val="005D27A8"/>
    <w:rsid w:val="00740D7C"/>
    <w:rsid w:val="007F050F"/>
    <w:rsid w:val="00BB2773"/>
    <w:rsid w:val="00BE01A9"/>
    <w:rsid w:val="00C83850"/>
    <w:rsid w:val="00CA3FFB"/>
    <w:rsid w:val="00DA09BC"/>
    <w:rsid w:val="00F6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1B600"/>
  <w15:chartTrackingRefBased/>
  <w15:docId w15:val="{8EA4C1BC-460C-4098-B294-064C4AFED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11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11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11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11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11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11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11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11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11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11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11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11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11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11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11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11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11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11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11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11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11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11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11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11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11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11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1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1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119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Case Western Reserve University</Company>
  <LinksUpToDate>false</LinksUpToDate>
  <CharactersWithSpaces>4373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Karma Topor</dc:creator>
  <cp:keywords/>
  <dc:description/>
  <cp:lastModifiedBy>Josh Siegler</cp:lastModifiedBy>
  <cp:revision>4</cp:revision>
  <dcterms:created xsi:type="dcterms:W3CDTF">2026-08-24T17:09:00Z</dcterms:created>
  <dcterms:modified xsi:type="dcterms:W3CDTF">2026-08-27T17:52:00Z</dcterms:modified>
</cp:coreProperties>
</file>