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61FC" w14:textId="4CF8971E" w:rsidR="00DA0C1B" w:rsidRPr="00166B44" w:rsidRDefault="00B5207F" w:rsidP="00DA0C1B">
      <w:pPr>
        <w:spacing w:line="276" w:lineRule="auto"/>
        <w:ind w:left="720"/>
        <w:jc w:val="center"/>
        <w:rPr>
          <w:rFonts w:ascii="Roboto" w:hAnsi="Roboto"/>
          <w:bCs/>
          <w:color w:val="595959" w:themeColor="text1" w:themeTint="A6"/>
          <w:sz w:val="36"/>
          <w:szCs w:val="40"/>
        </w:rPr>
      </w:pPr>
      <w:r w:rsidRPr="00166B44">
        <w:rPr>
          <w:rFonts w:ascii="Roboto" w:hAnsi="Roboto"/>
          <w:bCs/>
          <w:color w:val="595959" w:themeColor="text1" w:themeTint="A6"/>
          <w:szCs w:val="28"/>
        </w:rPr>
        <w:t>CAREER</w:t>
      </w:r>
      <w:r w:rsidR="00DA0C1B" w:rsidRPr="00166B44">
        <w:rPr>
          <w:rFonts w:ascii="Roboto" w:hAnsi="Roboto"/>
          <w:bCs/>
          <w:color w:val="595959" w:themeColor="text1" w:themeTint="A6"/>
          <w:szCs w:val="28"/>
        </w:rPr>
        <w:t xml:space="preserve"> </w:t>
      </w:r>
      <w:r w:rsidRPr="00166B44">
        <w:rPr>
          <w:rFonts w:ascii="Roboto" w:hAnsi="Roboto"/>
          <w:bCs/>
          <w:color w:val="595959" w:themeColor="text1" w:themeTint="A6"/>
          <w:szCs w:val="28"/>
        </w:rPr>
        <w:t>OPPORTUNITY</w:t>
      </w:r>
      <w:r w:rsidR="00DA0C1B" w:rsidRPr="00166B44">
        <w:rPr>
          <w:rFonts w:ascii="Roboto" w:hAnsi="Roboto"/>
          <w:bCs/>
          <w:color w:val="595959" w:themeColor="text1" w:themeTint="A6"/>
          <w:szCs w:val="28"/>
        </w:rPr>
        <w:t>:</w:t>
      </w:r>
    </w:p>
    <w:p w14:paraId="7112E74C" w14:textId="3F35D77C" w:rsidR="00DA0C1B" w:rsidRPr="00836874" w:rsidRDefault="00A80FDE" w:rsidP="00DA0C1B">
      <w:pPr>
        <w:spacing w:line="276" w:lineRule="auto"/>
        <w:ind w:left="720"/>
        <w:jc w:val="center"/>
        <w:rPr>
          <w:rFonts w:ascii="Roboto" w:hAnsi="Roboto"/>
          <w:bCs/>
          <w:color w:val="FF443B"/>
          <w:sz w:val="56"/>
          <w:szCs w:val="72"/>
        </w:rPr>
      </w:pPr>
      <w:r>
        <w:rPr>
          <w:rFonts w:ascii="Roboto" w:hAnsi="Roboto"/>
          <w:bCs/>
          <w:color w:val="FF443B"/>
          <w:sz w:val="56"/>
          <w:szCs w:val="72"/>
        </w:rPr>
        <w:t>Tocqueville Society Director</w:t>
      </w:r>
    </w:p>
    <w:p w14:paraId="5F3B921D" w14:textId="0B614572" w:rsidR="00DA0C1B" w:rsidRPr="00DA0C1B" w:rsidRDefault="00DA0C1B" w:rsidP="00DA0C1B">
      <w:pPr>
        <w:spacing w:line="276" w:lineRule="auto"/>
        <w:ind w:left="720"/>
        <w:jc w:val="center"/>
        <w:rPr>
          <w:rFonts w:ascii="Roboto" w:hAnsi="Roboto"/>
          <w:bCs/>
          <w:color w:val="FF443B"/>
          <w:sz w:val="22"/>
        </w:rPr>
      </w:pPr>
    </w:p>
    <w:tbl>
      <w:tblPr>
        <w:tblStyle w:val="TableGrid"/>
        <w:tblW w:w="0" w:type="auto"/>
        <w:tblInd w:w="720" w:type="dxa"/>
        <w:tblLook w:val="04A0" w:firstRow="1" w:lastRow="0" w:firstColumn="1" w:lastColumn="0" w:noHBand="0" w:noVBand="1"/>
      </w:tblPr>
      <w:tblGrid>
        <w:gridCol w:w="4669"/>
        <w:gridCol w:w="4681"/>
      </w:tblGrid>
      <w:tr w:rsidR="00B5207F" w14:paraId="74F90B5A" w14:textId="77777777" w:rsidTr="00B5207F">
        <w:trPr>
          <w:trHeight w:val="692"/>
        </w:trPr>
        <w:tc>
          <w:tcPr>
            <w:tcW w:w="5035" w:type="dxa"/>
            <w:shd w:val="clear" w:color="auto" w:fill="auto"/>
            <w:vAlign w:val="center"/>
          </w:tcPr>
          <w:p w14:paraId="080248DC" w14:textId="010CF946" w:rsidR="00DA0C1B" w:rsidRPr="00DA0C1B" w:rsidRDefault="00B5207F" w:rsidP="00DA0C1B">
            <w:pPr>
              <w:spacing w:line="276" w:lineRule="auto"/>
              <w:jc w:val="center"/>
              <w:rPr>
                <w:rFonts w:ascii="Roboto" w:hAnsi="Roboto"/>
                <w:bCs/>
                <w:color w:val="595959" w:themeColor="text1" w:themeTint="A6"/>
                <w:sz w:val="28"/>
                <w:szCs w:val="32"/>
              </w:rPr>
            </w:pPr>
            <w:r>
              <w:rPr>
                <w:rFonts w:ascii="Roboto" w:hAnsi="Roboto"/>
                <w:bCs/>
                <w:color w:val="595959" w:themeColor="text1" w:themeTint="A6"/>
                <w:sz w:val="28"/>
                <w:szCs w:val="32"/>
              </w:rPr>
              <w:t>Position Posted</w:t>
            </w:r>
            <w:r w:rsidR="00DA0C1B" w:rsidRPr="00DA0C1B">
              <w:rPr>
                <w:rFonts w:ascii="Roboto" w:hAnsi="Roboto"/>
                <w:bCs/>
                <w:color w:val="595959" w:themeColor="text1" w:themeTint="A6"/>
                <w:sz w:val="28"/>
                <w:szCs w:val="32"/>
              </w:rPr>
              <w:t>:</w:t>
            </w:r>
            <w:r w:rsidR="00DA0C1B">
              <w:rPr>
                <w:rFonts w:ascii="Roboto" w:hAnsi="Roboto"/>
                <w:bCs/>
                <w:color w:val="595959" w:themeColor="text1" w:themeTint="A6"/>
                <w:sz w:val="28"/>
                <w:szCs w:val="32"/>
              </w:rPr>
              <w:t xml:space="preserve">  </w:t>
            </w:r>
            <w:sdt>
              <w:sdtPr>
                <w:rPr>
                  <w:rFonts w:ascii="Roboto" w:hAnsi="Roboto"/>
                  <w:bCs/>
                  <w:color w:val="595959" w:themeColor="text1" w:themeTint="A6"/>
                  <w:sz w:val="28"/>
                  <w:szCs w:val="32"/>
                </w:rPr>
                <w:id w:val="-878250403"/>
                <w:placeholder>
                  <w:docPart w:val="DefaultPlaceholder_-1854013437"/>
                </w:placeholder>
                <w:date w:fullDate="2021-03-19T00:00:00Z">
                  <w:dateFormat w:val="M/d/yyyy"/>
                  <w:lid w:val="en-US"/>
                  <w:storeMappedDataAs w:val="dateTime"/>
                  <w:calendar w:val="gregorian"/>
                </w:date>
              </w:sdtPr>
              <w:sdtEndPr/>
              <w:sdtContent>
                <w:r w:rsidR="00266795">
                  <w:rPr>
                    <w:rFonts w:ascii="Roboto" w:hAnsi="Roboto"/>
                    <w:bCs/>
                    <w:color w:val="595959" w:themeColor="text1" w:themeTint="A6"/>
                    <w:sz w:val="28"/>
                    <w:szCs w:val="32"/>
                  </w:rPr>
                  <w:t>3/19/2021</w:t>
                </w:r>
              </w:sdtContent>
            </w:sdt>
          </w:p>
        </w:tc>
        <w:tc>
          <w:tcPr>
            <w:tcW w:w="5035" w:type="dxa"/>
            <w:tcBorders>
              <w:bottom w:val="single" w:sz="4" w:space="0" w:color="005191"/>
            </w:tcBorders>
            <w:shd w:val="clear" w:color="auto" w:fill="auto"/>
            <w:vAlign w:val="center"/>
          </w:tcPr>
          <w:p w14:paraId="5AB1E05C" w14:textId="168145CB" w:rsidR="00DA0C1B" w:rsidRDefault="00DA0C1B" w:rsidP="00DA0C1B">
            <w:pPr>
              <w:spacing w:line="276" w:lineRule="auto"/>
              <w:jc w:val="center"/>
              <w:rPr>
                <w:rFonts w:ascii="Roboto" w:hAnsi="Roboto"/>
                <w:bCs/>
                <w:color w:val="FF443B"/>
                <w:sz w:val="52"/>
                <w:szCs w:val="56"/>
              </w:rPr>
            </w:pPr>
            <w:r>
              <w:rPr>
                <w:rFonts w:ascii="Roboto" w:hAnsi="Roboto"/>
                <w:bCs/>
                <w:color w:val="595959" w:themeColor="text1" w:themeTint="A6"/>
                <w:sz w:val="28"/>
                <w:szCs w:val="32"/>
              </w:rPr>
              <w:t>Application Deadline</w:t>
            </w:r>
            <w:r w:rsidRPr="00DA0C1B">
              <w:rPr>
                <w:rFonts w:ascii="Roboto" w:hAnsi="Roboto"/>
                <w:bCs/>
                <w:color w:val="595959" w:themeColor="text1" w:themeTint="A6"/>
                <w:sz w:val="28"/>
                <w:szCs w:val="32"/>
              </w:rPr>
              <w:t>:</w:t>
            </w:r>
            <w:r>
              <w:rPr>
                <w:rFonts w:ascii="Roboto" w:hAnsi="Roboto"/>
                <w:bCs/>
                <w:color w:val="595959" w:themeColor="text1" w:themeTint="A6"/>
                <w:sz w:val="28"/>
                <w:szCs w:val="32"/>
              </w:rPr>
              <w:t xml:space="preserve">  </w:t>
            </w:r>
            <w:sdt>
              <w:sdtPr>
                <w:rPr>
                  <w:rFonts w:ascii="Roboto" w:hAnsi="Roboto"/>
                  <w:bCs/>
                  <w:color w:val="595959" w:themeColor="text1" w:themeTint="A6"/>
                  <w:sz w:val="28"/>
                  <w:szCs w:val="32"/>
                </w:rPr>
                <w:id w:val="-1205635246"/>
                <w:placeholder>
                  <w:docPart w:val="DefaultPlaceholder_-1854013437"/>
                </w:placeholder>
                <w:date w:fullDate="2021-04-02T00:00:00Z">
                  <w:dateFormat w:val="M/d/yyyy"/>
                  <w:lid w:val="en-US"/>
                  <w:storeMappedDataAs w:val="dateTime"/>
                  <w:calendar w:val="gregorian"/>
                </w:date>
              </w:sdtPr>
              <w:sdtEndPr/>
              <w:sdtContent>
                <w:r w:rsidR="00266795">
                  <w:rPr>
                    <w:rFonts w:ascii="Roboto" w:hAnsi="Roboto"/>
                    <w:bCs/>
                    <w:color w:val="595959" w:themeColor="text1" w:themeTint="A6"/>
                    <w:sz w:val="28"/>
                    <w:szCs w:val="32"/>
                  </w:rPr>
                  <w:t>4/2/2021</w:t>
                </w:r>
              </w:sdtContent>
            </w:sdt>
          </w:p>
        </w:tc>
      </w:tr>
    </w:tbl>
    <w:p w14:paraId="2DB1D0E6" w14:textId="77777777" w:rsidR="00DA0C1B" w:rsidRPr="00B5207F" w:rsidRDefault="00DA0C1B" w:rsidP="00DA0C1B">
      <w:pPr>
        <w:spacing w:line="276" w:lineRule="auto"/>
        <w:ind w:left="720"/>
        <w:jc w:val="center"/>
        <w:rPr>
          <w:rFonts w:ascii="Roboto" w:hAnsi="Roboto"/>
          <w:bCs/>
          <w:color w:val="FF443B"/>
          <w:sz w:val="28"/>
          <w:szCs w:val="32"/>
        </w:rPr>
      </w:pPr>
    </w:p>
    <w:p w14:paraId="30A97345" w14:textId="08B9839F" w:rsidR="001332C2" w:rsidRPr="00B5207F" w:rsidRDefault="00B5207F" w:rsidP="00B5207F">
      <w:pPr>
        <w:pStyle w:val="ListParagraph"/>
        <w:numPr>
          <w:ilvl w:val="0"/>
          <w:numId w:val="12"/>
        </w:numPr>
        <w:spacing w:line="360" w:lineRule="auto"/>
        <w:rPr>
          <w:rFonts w:ascii="Arial" w:hAnsi="Arial" w:cs="Arial"/>
          <w:bCs/>
          <w:u w:val="single"/>
        </w:rPr>
      </w:pPr>
      <w:r w:rsidRPr="00B5207F">
        <w:rPr>
          <w:rFonts w:ascii="Roboto" w:hAnsi="Roboto"/>
          <w:bCs/>
          <w:color w:val="595959" w:themeColor="text1" w:themeTint="A6"/>
          <w:szCs w:val="28"/>
        </w:rPr>
        <w:t xml:space="preserve">To apply, please send a cover letter and resume to </w:t>
      </w:r>
      <w:hyperlink r:id="rId10" w:history="1">
        <w:r w:rsidRPr="00B5207F">
          <w:rPr>
            <w:rStyle w:val="Hyperlink"/>
            <w:rFonts w:ascii="Roboto" w:hAnsi="Roboto"/>
            <w:bCs/>
            <w:color w:val="005191"/>
            <w:szCs w:val="28"/>
            <w:u w:val="single"/>
          </w:rPr>
          <w:t>careers@unitedwaydm.org</w:t>
        </w:r>
      </w:hyperlink>
    </w:p>
    <w:p w14:paraId="74915258" w14:textId="634F8E6B" w:rsidR="00B5207F" w:rsidRPr="00E77033" w:rsidRDefault="00B5207F" w:rsidP="00B5207F">
      <w:pPr>
        <w:pStyle w:val="ListParagraph"/>
        <w:numPr>
          <w:ilvl w:val="0"/>
          <w:numId w:val="12"/>
        </w:numPr>
        <w:spacing w:line="360" w:lineRule="auto"/>
        <w:rPr>
          <w:rFonts w:ascii="Arial" w:hAnsi="Arial" w:cs="Arial"/>
          <w:bCs/>
          <w:u w:val="single"/>
        </w:rPr>
      </w:pPr>
      <w:r>
        <w:rPr>
          <w:rFonts w:ascii="Roboto" w:hAnsi="Roboto"/>
          <w:bCs/>
          <w:color w:val="595959" w:themeColor="text1" w:themeTint="A6"/>
          <w:szCs w:val="28"/>
        </w:rPr>
        <w:t xml:space="preserve">For more organizational information, please visit </w:t>
      </w:r>
      <w:hyperlink r:id="rId11" w:history="1">
        <w:r w:rsidRPr="00B5207F">
          <w:rPr>
            <w:rStyle w:val="Hyperlink"/>
            <w:rFonts w:ascii="Roboto" w:hAnsi="Roboto"/>
            <w:bCs/>
            <w:color w:val="005191"/>
            <w:szCs w:val="28"/>
            <w:u w:val="single"/>
          </w:rPr>
          <w:t>www.unitedwaydm.org</w:t>
        </w:r>
      </w:hyperlink>
    </w:p>
    <w:p w14:paraId="02A8C6A8" w14:textId="77777777" w:rsidR="00E77033" w:rsidRDefault="00E77033" w:rsidP="00E77033">
      <w:pPr>
        <w:spacing w:line="276" w:lineRule="auto"/>
        <w:ind w:left="720"/>
        <w:rPr>
          <w:rFonts w:ascii="Roboto" w:hAnsi="Roboto"/>
          <w:bCs/>
          <w:color w:val="FF443B"/>
          <w:sz w:val="32"/>
          <w:szCs w:val="36"/>
        </w:rPr>
      </w:pPr>
    </w:p>
    <w:p w14:paraId="31AE23DD" w14:textId="5BFC8C8C" w:rsidR="00B5207F" w:rsidRPr="00B5207F" w:rsidRDefault="00B5207F" w:rsidP="00E77033">
      <w:pPr>
        <w:spacing w:line="276" w:lineRule="auto"/>
        <w:ind w:left="720"/>
        <w:rPr>
          <w:rFonts w:ascii="Roboto" w:hAnsi="Roboto"/>
          <w:bCs/>
          <w:color w:val="FF443B"/>
          <w:sz w:val="32"/>
          <w:szCs w:val="36"/>
        </w:rPr>
      </w:pPr>
      <w:r w:rsidRPr="00B5207F">
        <w:rPr>
          <w:rFonts w:ascii="Roboto" w:hAnsi="Roboto"/>
          <w:bCs/>
          <w:color w:val="FF443B"/>
          <w:sz w:val="32"/>
          <w:szCs w:val="36"/>
        </w:rPr>
        <w:t>Position Summary</w:t>
      </w:r>
    </w:p>
    <w:p w14:paraId="7B9B49B2" w14:textId="7AC1BC90" w:rsidR="00944BE1" w:rsidRDefault="00631807" w:rsidP="00E77033">
      <w:pPr>
        <w:spacing w:line="276" w:lineRule="auto"/>
        <w:ind w:left="720"/>
        <w:rPr>
          <w:rFonts w:ascii="Roboto" w:hAnsi="Roboto" w:cs="Arial"/>
          <w:color w:val="595959" w:themeColor="text1" w:themeTint="A6"/>
          <w:sz w:val="20"/>
          <w:szCs w:val="20"/>
        </w:rPr>
      </w:pPr>
      <w:r w:rsidRPr="00631807">
        <w:rPr>
          <w:rFonts w:ascii="Roboto" w:hAnsi="Roboto" w:cs="Arial"/>
          <w:color w:val="595959" w:themeColor="text1" w:themeTint="A6"/>
          <w:sz w:val="20"/>
          <w:szCs w:val="20"/>
        </w:rPr>
        <w:t>The Tocqueville Society Director supports and advances United Way</w:t>
      </w:r>
      <w:r w:rsidR="00AD107B">
        <w:rPr>
          <w:rFonts w:ascii="Roboto" w:hAnsi="Roboto" w:cs="Arial"/>
          <w:color w:val="595959" w:themeColor="text1" w:themeTint="A6"/>
          <w:sz w:val="20"/>
          <w:szCs w:val="20"/>
        </w:rPr>
        <w:t xml:space="preserve"> of Central Iowa’s (UWCI) </w:t>
      </w:r>
      <w:r w:rsidRPr="00631807">
        <w:rPr>
          <w:rFonts w:ascii="Roboto" w:hAnsi="Roboto" w:cs="Arial"/>
          <w:color w:val="595959" w:themeColor="text1" w:themeTint="A6"/>
          <w:sz w:val="20"/>
          <w:szCs w:val="20"/>
        </w:rPr>
        <w:t>mission of improving lives by identifying, developing</w:t>
      </w:r>
      <w:r w:rsidR="00327030">
        <w:rPr>
          <w:rFonts w:ascii="Roboto" w:hAnsi="Roboto" w:cs="Arial"/>
          <w:color w:val="595959" w:themeColor="text1" w:themeTint="A6"/>
          <w:sz w:val="20"/>
          <w:szCs w:val="20"/>
        </w:rPr>
        <w:t>,</w:t>
      </w:r>
      <w:r w:rsidRPr="00631807">
        <w:rPr>
          <w:rFonts w:ascii="Roboto" w:hAnsi="Roboto" w:cs="Arial"/>
          <w:color w:val="595959" w:themeColor="text1" w:themeTint="A6"/>
          <w:sz w:val="20"/>
          <w:szCs w:val="20"/>
        </w:rPr>
        <w:t xml:space="preserve"> and maintaining relationships with individuals and organizations to attract and sustain resources to support UWCI’s Community Impact agenda. This position focuses on cultivating and stewarding major and planned gift donors and will also work with other Donor Engagement staff to sustain and grow overall Leadership Circle giving.  This position focuses on relationship building strategies that create a consistent, positive experience for donors at every touch point.  In addition to relationship management of our top individual donors, this position also has responsibility for managing United Way’s relationship with one of our top corporate partners, called our Chair’s Group.  Managing this relationship includes planning and executing an employee giving campaign at the company. The </w:t>
      </w:r>
      <w:r w:rsidR="00AD107B">
        <w:rPr>
          <w:rFonts w:ascii="Roboto" w:hAnsi="Roboto" w:cs="Arial"/>
          <w:color w:val="595959" w:themeColor="text1" w:themeTint="A6"/>
          <w:sz w:val="20"/>
          <w:szCs w:val="20"/>
        </w:rPr>
        <w:t>Tocqueville Society Director reports to the Chief Donor Engagement Officer</w:t>
      </w:r>
      <w:r w:rsidR="00327030">
        <w:rPr>
          <w:rFonts w:ascii="Roboto" w:hAnsi="Roboto" w:cs="Arial"/>
          <w:color w:val="595959" w:themeColor="text1" w:themeTint="A6"/>
          <w:sz w:val="20"/>
          <w:szCs w:val="20"/>
        </w:rPr>
        <w:t>.</w:t>
      </w:r>
    </w:p>
    <w:p w14:paraId="579EE845" w14:textId="064193CF" w:rsidR="0075280A" w:rsidRDefault="0075280A" w:rsidP="00E77033">
      <w:pPr>
        <w:spacing w:line="276" w:lineRule="auto"/>
        <w:ind w:left="720"/>
        <w:rPr>
          <w:rFonts w:ascii="Roboto" w:hAnsi="Roboto" w:cs="Arial"/>
          <w:color w:val="595959" w:themeColor="text1" w:themeTint="A6"/>
          <w:sz w:val="20"/>
          <w:szCs w:val="20"/>
        </w:rPr>
      </w:pPr>
    </w:p>
    <w:p w14:paraId="1CD01F87" w14:textId="6B5028D8" w:rsidR="0075280A" w:rsidRDefault="0075280A" w:rsidP="00E77033">
      <w:pPr>
        <w:spacing w:line="276" w:lineRule="auto"/>
        <w:ind w:left="720"/>
        <w:rPr>
          <w:rFonts w:ascii="Roboto" w:hAnsi="Roboto" w:cs="Arial"/>
          <w:color w:val="595959" w:themeColor="text1" w:themeTint="A6"/>
          <w:sz w:val="20"/>
          <w:szCs w:val="20"/>
        </w:rPr>
      </w:pPr>
      <w:r>
        <w:rPr>
          <w:rFonts w:ascii="Roboto" w:hAnsi="Roboto" w:cs="Arial"/>
          <w:color w:val="595959" w:themeColor="text1" w:themeTint="A6"/>
          <w:sz w:val="20"/>
          <w:szCs w:val="20"/>
        </w:rPr>
        <w:t>The successful candidat</w:t>
      </w:r>
      <w:r w:rsidR="00266795">
        <w:rPr>
          <w:rFonts w:ascii="Roboto" w:hAnsi="Roboto" w:cs="Arial"/>
          <w:color w:val="595959" w:themeColor="text1" w:themeTint="A6"/>
          <w:sz w:val="20"/>
          <w:szCs w:val="20"/>
        </w:rPr>
        <w:t xml:space="preserve">e will have strong relationship building skills that cultivate </w:t>
      </w:r>
      <w:r w:rsidR="00AD107B">
        <w:rPr>
          <w:rFonts w:ascii="Roboto" w:hAnsi="Roboto" w:cs="Arial"/>
          <w:color w:val="595959" w:themeColor="text1" w:themeTint="A6"/>
          <w:sz w:val="20"/>
          <w:szCs w:val="20"/>
        </w:rPr>
        <w:t>donor</w:t>
      </w:r>
      <w:r w:rsidR="00266795">
        <w:rPr>
          <w:rFonts w:ascii="Roboto" w:hAnsi="Roboto" w:cs="Arial"/>
          <w:color w:val="595959" w:themeColor="text1" w:themeTint="A6"/>
          <w:sz w:val="20"/>
          <w:szCs w:val="20"/>
        </w:rPr>
        <w:t xml:space="preserve"> engagement and connection to </w:t>
      </w:r>
      <w:proofErr w:type="gramStart"/>
      <w:r w:rsidR="00266795">
        <w:rPr>
          <w:rFonts w:ascii="Roboto" w:hAnsi="Roboto" w:cs="Arial"/>
          <w:color w:val="595959" w:themeColor="text1" w:themeTint="A6"/>
          <w:sz w:val="20"/>
          <w:szCs w:val="20"/>
        </w:rPr>
        <w:t>UWCI”s</w:t>
      </w:r>
      <w:proofErr w:type="gramEnd"/>
      <w:r w:rsidR="00266795">
        <w:rPr>
          <w:rFonts w:ascii="Roboto" w:hAnsi="Roboto" w:cs="Arial"/>
          <w:color w:val="595959" w:themeColor="text1" w:themeTint="A6"/>
          <w:sz w:val="20"/>
          <w:szCs w:val="20"/>
        </w:rPr>
        <w:t xml:space="preserve"> mission work. </w:t>
      </w:r>
      <w:r w:rsidR="00AD107B">
        <w:rPr>
          <w:rFonts w:ascii="Roboto" w:hAnsi="Roboto" w:cs="Arial"/>
          <w:color w:val="595959" w:themeColor="text1" w:themeTint="A6"/>
          <w:sz w:val="20"/>
          <w:szCs w:val="20"/>
        </w:rPr>
        <w:t>Excellent i</w:t>
      </w:r>
      <w:r w:rsidR="00266795">
        <w:rPr>
          <w:rFonts w:ascii="Roboto" w:hAnsi="Roboto" w:cs="Arial"/>
          <w:color w:val="595959" w:themeColor="text1" w:themeTint="A6"/>
          <w:sz w:val="20"/>
          <w:szCs w:val="20"/>
        </w:rPr>
        <w:t>nterpersonal communication skills are a must to facilitate proactive communications with donors</w:t>
      </w:r>
      <w:r w:rsidR="00FD793D">
        <w:rPr>
          <w:rFonts w:ascii="Roboto" w:hAnsi="Roboto" w:cs="Arial"/>
          <w:color w:val="595959" w:themeColor="text1" w:themeTint="A6"/>
          <w:sz w:val="20"/>
          <w:szCs w:val="20"/>
        </w:rPr>
        <w:t>, be</w:t>
      </w:r>
      <w:r w:rsidR="00AD107B">
        <w:rPr>
          <w:rFonts w:ascii="Roboto" w:hAnsi="Roboto" w:cs="Arial"/>
          <w:color w:val="595959" w:themeColor="text1" w:themeTint="A6"/>
          <w:sz w:val="20"/>
          <w:szCs w:val="20"/>
        </w:rPr>
        <w:t xml:space="preserve"> </w:t>
      </w:r>
      <w:r w:rsidR="00FD793D">
        <w:rPr>
          <w:rFonts w:ascii="Roboto" w:hAnsi="Roboto" w:cs="Arial"/>
          <w:color w:val="595959" w:themeColor="text1" w:themeTint="A6"/>
          <w:sz w:val="20"/>
          <w:szCs w:val="20"/>
        </w:rPr>
        <w:t xml:space="preserve">responsive to donor inquiries and </w:t>
      </w:r>
      <w:r w:rsidR="00266795">
        <w:rPr>
          <w:rFonts w:ascii="Roboto" w:hAnsi="Roboto" w:cs="Arial"/>
          <w:color w:val="595959" w:themeColor="text1" w:themeTint="A6"/>
          <w:sz w:val="20"/>
          <w:szCs w:val="20"/>
        </w:rPr>
        <w:t>anticipating donor needs. The person in this position must be self</w:t>
      </w:r>
      <w:r w:rsidR="00FD793D">
        <w:rPr>
          <w:rFonts w:ascii="Roboto" w:hAnsi="Roboto" w:cs="Arial"/>
          <w:color w:val="595959" w:themeColor="text1" w:themeTint="A6"/>
          <w:sz w:val="20"/>
          <w:szCs w:val="20"/>
        </w:rPr>
        <w:t xml:space="preserve">-directed </w:t>
      </w:r>
      <w:r w:rsidR="00AD107B">
        <w:rPr>
          <w:rFonts w:ascii="Roboto" w:hAnsi="Roboto" w:cs="Arial"/>
          <w:color w:val="595959" w:themeColor="text1" w:themeTint="A6"/>
          <w:sz w:val="20"/>
          <w:szCs w:val="20"/>
        </w:rPr>
        <w:t xml:space="preserve">to engage with donors and to </w:t>
      </w:r>
      <w:r w:rsidR="00266795">
        <w:rPr>
          <w:rFonts w:ascii="Roboto" w:hAnsi="Roboto" w:cs="Arial"/>
          <w:color w:val="595959" w:themeColor="text1" w:themeTint="A6"/>
          <w:sz w:val="20"/>
          <w:szCs w:val="20"/>
        </w:rPr>
        <w:t>organize and plan for events</w:t>
      </w:r>
      <w:r w:rsidR="00FD793D">
        <w:rPr>
          <w:rFonts w:ascii="Roboto" w:hAnsi="Roboto" w:cs="Arial"/>
          <w:color w:val="595959" w:themeColor="text1" w:themeTint="A6"/>
          <w:sz w:val="20"/>
          <w:szCs w:val="20"/>
        </w:rPr>
        <w:t>. This position is also part of a dynamic fundraising team and must be a team player to focus on department and organizational goals. Individuals with diverse backgrounds and experiences are highly encourage</w:t>
      </w:r>
      <w:r w:rsidR="00327030">
        <w:rPr>
          <w:rFonts w:ascii="Roboto" w:hAnsi="Roboto" w:cs="Arial"/>
          <w:color w:val="595959" w:themeColor="text1" w:themeTint="A6"/>
          <w:sz w:val="20"/>
          <w:szCs w:val="20"/>
        </w:rPr>
        <w:t>d</w:t>
      </w:r>
      <w:r w:rsidR="00FD793D">
        <w:rPr>
          <w:rFonts w:ascii="Roboto" w:hAnsi="Roboto" w:cs="Arial"/>
          <w:color w:val="595959" w:themeColor="text1" w:themeTint="A6"/>
          <w:sz w:val="20"/>
          <w:szCs w:val="20"/>
        </w:rPr>
        <w:t xml:space="preserve"> to</w:t>
      </w:r>
      <w:r w:rsidR="00AD107B">
        <w:rPr>
          <w:rFonts w:ascii="Roboto" w:hAnsi="Roboto" w:cs="Arial"/>
          <w:color w:val="595959" w:themeColor="text1" w:themeTint="A6"/>
          <w:sz w:val="20"/>
          <w:szCs w:val="20"/>
        </w:rPr>
        <w:t xml:space="preserve"> </w:t>
      </w:r>
      <w:r w:rsidR="00FD793D">
        <w:rPr>
          <w:rFonts w:ascii="Roboto" w:hAnsi="Roboto" w:cs="Arial"/>
          <w:color w:val="595959" w:themeColor="text1" w:themeTint="A6"/>
          <w:sz w:val="20"/>
          <w:szCs w:val="20"/>
        </w:rPr>
        <w:t xml:space="preserve">apply for this position. </w:t>
      </w:r>
    </w:p>
    <w:p w14:paraId="0469C967" w14:textId="69602951" w:rsidR="00944BE1" w:rsidRDefault="00944BE1" w:rsidP="00E77033">
      <w:pPr>
        <w:spacing w:line="276" w:lineRule="auto"/>
        <w:ind w:left="720"/>
        <w:rPr>
          <w:rFonts w:ascii="Roboto" w:hAnsi="Roboto" w:cs="Arial"/>
          <w:color w:val="595959" w:themeColor="text1" w:themeTint="A6"/>
          <w:sz w:val="20"/>
          <w:szCs w:val="20"/>
        </w:rPr>
      </w:pPr>
    </w:p>
    <w:p w14:paraId="53FC98D9" w14:textId="1FD9CECF" w:rsidR="00392D3D" w:rsidRPr="00E77033" w:rsidRDefault="00392D3D" w:rsidP="00730CF3">
      <w:pPr>
        <w:spacing w:line="276" w:lineRule="auto"/>
        <w:ind w:firstLine="720"/>
        <w:rPr>
          <w:rFonts w:ascii="Roboto" w:hAnsi="Roboto"/>
          <w:color w:val="595959" w:themeColor="text1" w:themeTint="A6"/>
          <w:sz w:val="20"/>
          <w:szCs w:val="20"/>
        </w:rPr>
      </w:pPr>
      <w:r>
        <w:rPr>
          <w:rFonts w:ascii="Roboto" w:hAnsi="Roboto"/>
          <w:bCs/>
          <w:color w:val="FF443B"/>
          <w:sz w:val="32"/>
          <w:szCs w:val="36"/>
        </w:rPr>
        <w:t>Why choose United Way of Central Iowa?</w:t>
      </w:r>
    </w:p>
    <w:p w14:paraId="2CF03D9E" w14:textId="0F29950C" w:rsidR="00392D3D" w:rsidRPr="00392D3D" w:rsidRDefault="00392D3D" w:rsidP="00E77033">
      <w:pPr>
        <w:spacing w:line="276" w:lineRule="auto"/>
        <w:ind w:left="720"/>
        <w:rPr>
          <w:rFonts w:ascii="Roboto" w:hAnsi="Roboto"/>
          <w:bCs/>
          <w:color w:val="FF443B"/>
          <w:sz w:val="12"/>
          <w:szCs w:val="14"/>
        </w:rPr>
      </w:pPr>
      <w:r w:rsidRPr="00392D3D">
        <w:rPr>
          <w:rFonts w:ascii="Roboto" w:hAnsi="Roboto" w:cs="Arial"/>
          <w:color w:val="595959" w:themeColor="text1" w:themeTint="A6"/>
          <w:sz w:val="20"/>
          <w:szCs w:val="20"/>
        </w:rPr>
        <w:t xml:space="preserve">United Way of Central Iowa is an established and highly respected nonprofit in the Central Iowa area and the United Way Worldwide network. </w:t>
      </w:r>
      <w:r w:rsidRPr="00392D3D">
        <w:rPr>
          <w:rFonts w:ascii="Roboto" w:hAnsi="Roboto"/>
          <w:color w:val="595959" w:themeColor="text1" w:themeTint="A6"/>
          <w:sz w:val="20"/>
          <w:szCs w:val="20"/>
        </w:rPr>
        <w:t xml:space="preserve">Employees at UWCI have </w:t>
      </w:r>
      <w:r w:rsidRPr="00392D3D">
        <w:rPr>
          <w:rFonts w:ascii="Roboto" w:hAnsi="Roboto" w:cs="Arial"/>
          <w:color w:val="595959" w:themeColor="text1" w:themeTint="A6"/>
          <w:sz w:val="20"/>
          <w:szCs w:val="20"/>
        </w:rPr>
        <w:t xml:space="preserve">a </w:t>
      </w:r>
      <w:r w:rsidRPr="00392D3D">
        <w:rPr>
          <w:rFonts w:ascii="Roboto" w:eastAsia="Calibri" w:hAnsi="Roboto" w:cs="Arial"/>
          <w:color w:val="595959" w:themeColor="text1" w:themeTint="A6"/>
          <w:sz w:val="20"/>
          <w:szCs w:val="20"/>
          <w:lang w:val="en"/>
        </w:rPr>
        <w:t>passion for the organization’s mission and community impact work and</w:t>
      </w:r>
      <w:r w:rsidRPr="00392D3D">
        <w:rPr>
          <w:rFonts w:ascii="Roboto" w:hAnsi="Roboto" w:cs="Arial"/>
          <w:color w:val="595959" w:themeColor="text1" w:themeTint="A6"/>
          <w:sz w:val="20"/>
          <w:szCs w:val="20"/>
        </w:rPr>
        <w:t xml:space="preserve"> strive to create a positive, inclusive, and welcoming work environment. Our Core Values of </w:t>
      </w:r>
      <w:r w:rsidRPr="00392D3D">
        <w:rPr>
          <w:rFonts w:ascii="Arial" w:hAnsi="Arial" w:cs="Arial"/>
          <w:b/>
          <w:color w:val="595959" w:themeColor="text1" w:themeTint="A6"/>
          <w:sz w:val="20"/>
          <w:szCs w:val="20"/>
        </w:rPr>
        <w:t>Compassion, Integrity, Community Engagement, Responsiveness and Striving for Excellence</w:t>
      </w:r>
      <w:r w:rsidRPr="00392D3D">
        <w:rPr>
          <w:rFonts w:ascii="Roboto" w:hAnsi="Roboto" w:cs="Arial"/>
          <w:color w:val="595959" w:themeColor="text1" w:themeTint="A6"/>
          <w:sz w:val="20"/>
          <w:szCs w:val="20"/>
        </w:rPr>
        <w:t xml:space="preserve"> is the foundation for how we do our work and to reach our aspiration to “Engage </w:t>
      </w:r>
      <w:r w:rsidRPr="00392D3D">
        <w:rPr>
          <w:rFonts w:ascii="Roboto" w:hAnsi="Roboto" w:cs="Arial"/>
          <w:color w:val="595959" w:themeColor="text1" w:themeTint="A6"/>
          <w:sz w:val="20"/>
          <w:szCs w:val="20"/>
        </w:rPr>
        <w:lastRenderedPageBreak/>
        <w:t>Community to Empower All.” In addition to a competitive salary and robust benefits package including health insurance, a dental</w:t>
      </w:r>
      <w:r w:rsidR="00AD107B">
        <w:rPr>
          <w:rFonts w:ascii="Roboto" w:hAnsi="Roboto" w:cs="Arial"/>
          <w:color w:val="595959" w:themeColor="text1" w:themeTint="A6"/>
          <w:sz w:val="20"/>
          <w:szCs w:val="20"/>
        </w:rPr>
        <w:t xml:space="preserve"> and vision </w:t>
      </w:r>
      <w:r w:rsidRPr="00392D3D">
        <w:rPr>
          <w:rFonts w:ascii="Roboto" w:hAnsi="Roboto" w:cs="Arial"/>
          <w:color w:val="595959" w:themeColor="text1" w:themeTint="A6"/>
          <w:sz w:val="20"/>
          <w:szCs w:val="20"/>
        </w:rPr>
        <w:t xml:space="preserve">plan, </w:t>
      </w:r>
      <w:r w:rsidR="00AD107B">
        <w:rPr>
          <w:rFonts w:ascii="Roboto" w:hAnsi="Roboto" w:cs="Arial"/>
          <w:color w:val="595959" w:themeColor="text1" w:themeTint="A6"/>
          <w:sz w:val="20"/>
          <w:szCs w:val="20"/>
        </w:rPr>
        <w:t xml:space="preserve">paid life and disability insurance, </w:t>
      </w:r>
      <w:r w:rsidR="00FF7E2D">
        <w:rPr>
          <w:rFonts w:ascii="Roboto" w:hAnsi="Roboto" w:cs="Arial"/>
          <w:color w:val="595959" w:themeColor="text1" w:themeTint="A6"/>
          <w:sz w:val="20"/>
          <w:szCs w:val="20"/>
        </w:rPr>
        <w:t xml:space="preserve">and </w:t>
      </w:r>
      <w:r w:rsidRPr="00392D3D">
        <w:rPr>
          <w:rFonts w:ascii="Roboto" w:hAnsi="Roboto" w:cs="Arial"/>
          <w:color w:val="595959" w:themeColor="text1" w:themeTint="A6"/>
          <w:sz w:val="20"/>
          <w:szCs w:val="20"/>
        </w:rPr>
        <w:t>401(k) with match, we offer the following:</w:t>
      </w:r>
      <w:r>
        <w:rPr>
          <w:rFonts w:ascii="Roboto" w:hAnsi="Roboto" w:cs="Arial"/>
          <w:color w:val="595959" w:themeColor="text1" w:themeTint="A6"/>
          <w:sz w:val="20"/>
          <w:szCs w:val="20"/>
        </w:rPr>
        <w:br/>
      </w:r>
    </w:p>
    <w:p w14:paraId="5E7829E5" w14:textId="35F1BF81" w:rsidR="00392D3D" w:rsidRPr="00392D3D" w:rsidRDefault="00392D3D" w:rsidP="00E77033">
      <w:pPr>
        <w:pStyle w:val="ListParagraph"/>
        <w:numPr>
          <w:ilvl w:val="0"/>
          <w:numId w:val="3"/>
        </w:numPr>
        <w:spacing w:line="276" w:lineRule="auto"/>
        <w:ind w:left="1260" w:hanging="270"/>
        <w:rPr>
          <w:rFonts w:ascii="Roboto" w:hAnsi="Roboto"/>
          <w:color w:val="595959" w:themeColor="text1" w:themeTint="A6"/>
          <w:sz w:val="20"/>
          <w:szCs w:val="20"/>
        </w:rPr>
      </w:pPr>
      <w:r w:rsidRPr="00392D3D">
        <w:rPr>
          <w:rFonts w:ascii="Roboto" w:hAnsi="Roboto" w:cs="Arial"/>
          <w:color w:val="595959" w:themeColor="text1" w:themeTint="A6"/>
          <w:sz w:val="20"/>
          <w:szCs w:val="20"/>
        </w:rPr>
        <w:t xml:space="preserve">Generous paid vacation plan, holidays, a personal </w:t>
      </w:r>
      <w:r w:rsidR="00C02188" w:rsidRPr="00392D3D">
        <w:rPr>
          <w:rFonts w:ascii="Roboto" w:hAnsi="Roboto" w:cs="Arial"/>
          <w:color w:val="595959" w:themeColor="text1" w:themeTint="A6"/>
          <w:sz w:val="20"/>
          <w:szCs w:val="20"/>
        </w:rPr>
        <w:t>holiday,</w:t>
      </w:r>
      <w:r w:rsidRPr="00392D3D">
        <w:rPr>
          <w:rFonts w:ascii="Roboto" w:hAnsi="Roboto" w:cs="Arial"/>
          <w:color w:val="595959" w:themeColor="text1" w:themeTint="A6"/>
          <w:sz w:val="20"/>
          <w:szCs w:val="20"/>
        </w:rPr>
        <w:t xml:space="preserve"> and sick time</w:t>
      </w:r>
    </w:p>
    <w:p w14:paraId="78D32AAC" w14:textId="77777777" w:rsidR="00392D3D" w:rsidRPr="00392D3D" w:rsidRDefault="00392D3D" w:rsidP="00E77033">
      <w:pPr>
        <w:pStyle w:val="ListParagraph"/>
        <w:numPr>
          <w:ilvl w:val="0"/>
          <w:numId w:val="3"/>
        </w:numPr>
        <w:ind w:left="1260" w:hanging="270"/>
        <w:rPr>
          <w:rFonts w:ascii="Roboto" w:hAnsi="Roboto" w:cs="Arial"/>
          <w:color w:val="595959" w:themeColor="text1" w:themeTint="A6"/>
          <w:sz w:val="20"/>
          <w:szCs w:val="20"/>
        </w:rPr>
      </w:pPr>
      <w:r w:rsidRPr="00392D3D">
        <w:rPr>
          <w:rFonts w:ascii="Roboto" w:hAnsi="Roboto" w:cs="Arial"/>
          <w:color w:val="595959" w:themeColor="text1" w:themeTint="A6"/>
          <w:sz w:val="20"/>
          <w:szCs w:val="20"/>
        </w:rPr>
        <w:t>Paid volunteer time off</w:t>
      </w:r>
    </w:p>
    <w:p w14:paraId="028A4ACB" w14:textId="77777777" w:rsidR="00392D3D" w:rsidRPr="00392D3D" w:rsidRDefault="00392D3D" w:rsidP="00E77033">
      <w:pPr>
        <w:pStyle w:val="ListParagraph"/>
        <w:numPr>
          <w:ilvl w:val="0"/>
          <w:numId w:val="3"/>
        </w:numPr>
        <w:ind w:left="1260" w:hanging="270"/>
        <w:rPr>
          <w:rFonts w:ascii="Roboto" w:hAnsi="Roboto" w:cs="Arial"/>
          <w:color w:val="595959" w:themeColor="text1" w:themeTint="A6"/>
          <w:sz w:val="20"/>
          <w:szCs w:val="20"/>
        </w:rPr>
      </w:pPr>
      <w:r w:rsidRPr="00392D3D">
        <w:rPr>
          <w:rFonts w:ascii="Roboto" w:hAnsi="Roboto" w:cs="Arial"/>
          <w:color w:val="595959" w:themeColor="text1" w:themeTint="A6"/>
          <w:sz w:val="20"/>
          <w:szCs w:val="20"/>
        </w:rPr>
        <w:t>Convenient central Des Moines location with free parking</w:t>
      </w:r>
    </w:p>
    <w:p w14:paraId="07791A9A" w14:textId="7FF0C249" w:rsidR="00392D3D" w:rsidRPr="00392D3D" w:rsidRDefault="00392D3D" w:rsidP="00E77033">
      <w:pPr>
        <w:pStyle w:val="ListParagraph"/>
        <w:numPr>
          <w:ilvl w:val="0"/>
          <w:numId w:val="3"/>
        </w:numPr>
        <w:ind w:left="1260" w:hanging="270"/>
        <w:rPr>
          <w:rFonts w:ascii="Roboto" w:hAnsi="Roboto" w:cs="Arial"/>
          <w:color w:val="595959" w:themeColor="text1" w:themeTint="A6"/>
          <w:sz w:val="20"/>
          <w:szCs w:val="20"/>
        </w:rPr>
      </w:pPr>
      <w:r w:rsidRPr="00392D3D">
        <w:rPr>
          <w:rFonts w:ascii="Roboto" w:hAnsi="Roboto" w:cs="Arial"/>
          <w:color w:val="595959" w:themeColor="text1" w:themeTint="A6"/>
          <w:sz w:val="20"/>
          <w:szCs w:val="20"/>
        </w:rPr>
        <w:t>Free</w:t>
      </w:r>
      <w:r w:rsidR="00AD107B">
        <w:rPr>
          <w:rFonts w:ascii="Roboto" w:hAnsi="Roboto" w:cs="Arial"/>
          <w:color w:val="595959" w:themeColor="text1" w:themeTint="A6"/>
          <w:sz w:val="20"/>
          <w:szCs w:val="20"/>
        </w:rPr>
        <w:t xml:space="preserve"> </w:t>
      </w:r>
      <w:r w:rsidRPr="00392D3D">
        <w:rPr>
          <w:rFonts w:ascii="Roboto" w:hAnsi="Roboto" w:cs="Arial"/>
          <w:color w:val="595959" w:themeColor="text1" w:themeTint="A6"/>
          <w:sz w:val="20"/>
          <w:szCs w:val="20"/>
        </w:rPr>
        <w:t>on-site fitness center</w:t>
      </w:r>
    </w:p>
    <w:p w14:paraId="42B24665" w14:textId="77777777" w:rsidR="00392D3D" w:rsidRPr="00392D3D" w:rsidRDefault="00392D3D" w:rsidP="00E77033">
      <w:pPr>
        <w:pStyle w:val="ListParagraph"/>
        <w:numPr>
          <w:ilvl w:val="0"/>
          <w:numId w:val="3"/>
        </w:numPr>
        <w:spacing w:line="276" w:lineRule="auto"/>
        <w:ind w:left="1260" w:hanging="270"/>
        <w:rPr>
          <w:rFonts w:ascii="Roboto" w:hAnsi="Roboto"/>
          <w:color w:val="595959" w:themeColor="text1" w:themeTint="A6"/>
          <w:sz w:val="20"/>
          <w:szCs w:val="20"/>
        </w:rPr>
      </w:pPr>
      <w:r w:rsidRPr="00392D3D">
        <w:rPr>
          <w:rFonts w:ascii="Roboto" w:hAnsi="Roboto" w:cs="Arial"/>
          <w:color w:val="595959" w:themeColor="text1" w:themeTint="A6"/>
          <w:sz w:val="20"/>
          <w:szCs w:val="20"/>
        </w:rPr>
        <w:t>Tuition Assistance</w:t>
      </w:r>
    </w:p>
    <w:p w14:paraId="7B04B953" w14:textId="77777777" w:rsidR="00392D3D" w:rsidRPr="00392D3D" w:rsidRDefault="00392D3D" w:rsidP="00E77033">
      <w:pPr>
        <w:pStyle w:val="ListParagraph"/>
        <w:numPr>
          <w:ilvl w:val="0"/>
          <w:numId w:val="3"/>
        </w:numPr>
        <w:spacing w:line="276" w:lineRule="auto"/>
        <w:ind w:left="1260" w:hanging="270"/>
        <w:rPr>
          <w:rFonts w:ascii="Roboto" w:hAnsi="Roboto"/>
          <w:color w:val="595959" w:themeColor="text1" w:themeTint="A6"/>
          <w:sz w:val="20"/>
          <w:szCs w:val="20"/>
        </w:rPr>
      </w:pPr>
      <w:r w:rsidRPr="00392D3D">
        <w:rPr>
          <w:rFonts w:ascii="Roboto" w:hAnsi="Roboto" w:cs="Arial"/>
          <w:color w:val="595959" w:themeColor="text1" w:themeTint="A6"/>
          <w:sz w:val="20"/>
          <w:szCs w:val="20"/>
        </w:rPr>
        <w:t xml:space="preserve">Commitment to employee professional development </w:t>
      </w:r>
    </w:p>
    <w:p w14:paraId="5BEF1D78" w14:textId="105529BA" w:rsidR="00392D3D" w:rsidRPr="00392D3D" w:rsidRDefault="00FF7E2D" w:rsidP="00E77033">
      <w:pPr>
        <w:pStyle w:val="ListParagraph"/>
        <w:numPr>
          <w:ilvl w:val="0"/>
          <w:numId w:val="3"/>
        </w:numPr>
        <w:spacing w:line="276" w:lineRule="auto"/>
        <w:ind w:left="1260" w:hanging="270"/>
        <w:rPr>
          <w:rFonts w:ascii="Roboto" w:hAnsi="Roboto"/>
          <w:color w:val="595959" w:themeColor="text1" w:themeTint="A6"/>
          <w:sz w:val="20"/>
          <w:szCs w:val="20"/>
        </w:rPr>
      </w:pPr>
      <w:r>
        <w:rPr>
          <w:rFonts w:ascii="Roboto" w:hAnsi="Roboto" w:cs="Arial"/>
          <w:color w:val="595959" w:themeColor="text1" w:themeTint="A6"/>
          <w:sz w:val="20"/>
          <w:szCs w:val="20"/>
        </w:rPr>
        <w:t>A commitment to</w:t>
      </w:r>
      <w:r w:rsidR="00392D3D" w:rsidRPr="00392D3D">
        <w:rPr>
          <w:rFonts w:ascii="Roboto" w:hAnsi="Roboto" w:cs="Arial"/>
          <w:color w:val="595959" w:themeColor="text1" w:themeTint="A6"/>
          <w:sz w:val="20"/>
          <w:szCs w:val="20"/>
        </w:rPr>
        <w:t xml:space="preserve"> diversit</w:t>
      </w:r>
      <w:r w:rsidR="00AD107B">
        <w:rPr>
          <w:rFonts w:ascii="Roboto" w:hAnsi="Roboto" w:cs="Arial"/>
          <w:color w:val="595959" w:themeColor="text1" w:themeTint="A6"/>
          <w:sz w:val="20"/>
          <w:szCs w:val="20"/>
        </w:rPr>
        <w:t>y, equi</w:t>
      </w:r>
      <w:r>
        <w:rPr>
          <w:rFonts w:ascii="Roboto" w:hAnsi="Roboto" w:cs="Arial"/>
          <w:color w:val="595959" w:themeColor="text1" w:themeTint="A6"/>
          <w:sz w:val="20"/>
          <w:szCs w:val="20"/>
        </w:rPr>
        <w:t xml:space="preserve">ty </w:t>
      </w:r>
      <w:r w:rsidR="00AD107B">
        <w:rPr>
          <w:rFonts w:ascii="Roboto" w:hAnsi="Roboto" w:cs="Arial"/>
          <w:color w:val="595959" w:themeColor="text1" w:themeTint="A6"/>
          <w:sz w:val="20"/>
          <w:szCs w:val="20"/>
        </w:rPr>
        <w:t>and</w:t>
      </w:r>
      <w:r w:rsidR="00392D3D" w:rsidRPr="00392D3D">
        <w:rPr>
          <w:rFonts w:ascii="Roboto" w:hAnsi="Roboto" w:cs="Arial"/>
          <w:color w:val="595959" w:themeColor="text1" w:themeTint="A6"/>
          <w:sz w:val="20"/>
          <w:szCs w:val="20"/>
        </w:rPr>
        <w:t xml:space="preserve"> inclusion </w:t>
      </w:r>
      <w:r>
        <w:rPr>
          <w:rFonts w:ascii="Roboto" w:hAnsi="Roboto" w:cs="Arial"/>
          <w:color w:val="595959" w:themeColor="text1" w:themeTint="A6"/>
          <w:sz w:val="20"/>
          <w:szCs w:val="20"/>
        </w:rPr>
        <w:t>princip</w:t>
      </w:r>
      <w:r w:rsidR="00327030">
        <w:rPr>
          <w:rFonts w:ascii="Roboto" w:hAnsi="Roboto" w:cs="Arial"/>
          <w:color w:val="595959" w:themeColor="text1" w:themeTint="A6"/>
          <w:sz w:val="20"/>
          <w:szCs w:val="20"/>
        </w:rPr>
        <w:t>les</w:t>
      </w:r>
      <w:r>
        <w:rPr>
          <w:rFonts w:ascii="Roboto" w:hAnsi="Roboto" w:cs="Arial"/>
          <w:color w:val="595959" w:themeColor="text1" w:themeTint="A6"/>
          <w:sz w:val="20"/>
          <w:szCs w:val="20"/>
        </w:rPr>
        <w:t xml:space="preserve"> and practices</w:t>
      </w:r>
    </w:p>
    <w:p w14:paraId="5B72A28B" w14:textId="77777777" w:rsidR="00392D3D" w:rsidRPr="00392D3D" w:rsidRDefault="00392D3D" w:rsidP="00E77033">
      <w:pPr>
        <w:pStyle w:val="ListParagraph"/>
        <w:numPr>
          <w:ilvl w:val="0"/>
          <w:numId w:val="3"/>
        </w:numPr>
        <w:spacing w:line="276" w:lineRule="auto"/>
        <w:ind w:left="1260" w:hanging="270"/>
        <w:rPr>
          <w:rFonts w:ascii="Roboto" w:hAnsi="Roboto"/>
          <w:color w:val="595959" w:themeColor="text1" w:themeTint="A6"/>
          <w:sz w:val="20"/>
          <w:szCs w:val="20"/>
        </w:rPr>
      </w:pPr>
      <w:r w:rsidRPr="00392D3D">
        <w:rPr>
          <w:rFonts w:ascii="Roboto" w:hAnsi="Roboto" w:cs="Arial"/>
          <w:color w:val="595959" w:themeColor="text1" w:themeTint="A6"/>
          <w:sz w:val="20"/>
          <w:szCs w:val="20"/>
        </w:rPr>
        <w:t>Fun monthly opportunities for employees to build camaraderie</w:t>
      </w:r>
    </w:p>
    <w:p w14:paraId="7C8D8D3F" w14:textId="2CF376FC" w:rsidR="00E77033" w:rsidRPr="00730CF3" w:rsidRDefault="00392D3D" w:rsidP="00730CF3">
      <w:pPr>
        <w:pStyle w:val="ListParagraph"/>
        <w:numPr>
          <w:ilvl w:val="0"/>
          <w:numId w:val="3"/>
        </w:numPr>
        <w:spacing w:line="276" w:lineRule="auto"/>
        <w:ind w:left="1260" w:hanging="270"/>
        <w:rPr>
          <w:rFonts w:ascii="Roboto" w:hAnsi="Roboto"/>
          <w:color w:val="595959" w:themeColor="text1" w:themeTint="A6"/>
          <w:sz w:val="20"/>
          <w:szCs w:val="20"/>
        </w:rPr>
      </w:pPr>
      <w:r w:rsidRPr="00392D3D">
        <w:rPr>
          <w:rFonts w:ascii="Roboto" w:hAnsi="Roboto" w:cs="Arial"/>
          <w:color w:val="595959" w:themeColor="text1" w:themeTint="A6"/>
          <w:sz w:val="20"/>
          <w:szCs w:val="20"/>
        </w:rPr>
        <w:t>Wellness initiatives</w:t>
      </w:r>
    </w:p>
    <w:p w14:paraId="1328735F" w14:textId="77777777" w:rsidR="00730CF3" w:rsidRPr="00730CF3" w:rsidRDefault="00730CF3" w:rsidP="00730CF3">
      <w:pPr>
        <w:spacing w:line="276" w:lineRule="auto"/>
        <w:rPr>
          <w:rFonts w:ascii="Roboto" w:hAnsi="Roboto"/>
          <w:color w:val="595959" w:themeColor="text1" w:themeTint="A6"/>
          <w:sz w:val="20"/>
          <w:szCs w:val="20"/>
        </w:rPr>
      </w:pPr>
    </w:p>
    <w:p w14:paraId="3D422F29" w14:textId="3B942E57" w:rsidR="00392D3D" w:rsidRDefault="00392D3D" w:rsidP="00620A4B">
      <w:pPr>
        <w:spacing w:line="276" w:lineRule="auto"/>
        <w:ind w:left="720"/>
        <w:rPr>
          <w:rFonts w:ascii="Roboto" w:hAnsi="Roboto"/>
          <w:bCs/>
          <w:color w:val="FF443B"/>
          <w:sz w:val="32"/>
          <w:szCs w:val="36"/>
        </w:rPr>
      </w:pPr>
      <w:r w:rsidRPr="00392D3D">
        <w:rPr>
          <w:rFonts w:ascii="Roboto" w:hAnsi="Roboto"/>
          <w:bCs/>
          <w:color w:val="FF443B"/>
          <w:sz w:val="32"/>
          <w:szCs w:val="36"/>
        </w:rPr>
        <w:t xml:space="preserve">Essential Accountabilities Include (but not limited to): </w:t>
      </w:r>
    </w:p>
    <w:p w14:paraId="39EC4D8C" w14:textId="77777777"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 xml:space="preserve">Develops and implements growth strategies to attract and sustain donors for UWCI. </w:t>
      </w:r>
    </w:p>
    <w:p w14:paraId="5A882906" w14:textId="25DBAE43" w:rsidR="004A183D" w:rsidRPr="00AD107B" w:rsidRDefault="004A183D" w:rsidP="00AD107B">
      <w:pPr>
        <w:numPr>
          <w:ilvl w:val="0"/>
          <w:numId w:val="5"/>
        </w:numPr>
        <w:spacing w:line="276" w:lineRule="auto"/>
        <w:rPr>
          <w:rFonts w:ascii="Roboto" w:hAnsi="Roboto"/>
          <w:bCs/>
          <w:color w:val="595959" w:themeColor="text1" w:themeTint="A6"/>
          <w:sz w:val="20"/>
          <w:szCs w:val="20"/>
        </w:rPr>
      </w:pPr>
      <w:proofErr w:type="gramStart"/>
      <w:r w:rsidRPr="004A183D">
        <w:rPr>
          <w:rFonts w:ascii="Roboto" w:hAnsi="Roboto"/>
          <w:bCs/>
          <w:color w:val="595959" w:themeColor="text1" w:themeTint="A6"/>
          <w:sz w:val="20"/>
          <w:szCs w:val="20"/>
        </w:rPr>
        <w:t>Adv</w:t>
      </w:r>
      <w:r w:rsidR="00AD107B">
        <w:rPr>
          <w:rFonts w:ascii="Roboto" w:hAnsi="Roboto"/>
          <w:bCs/>
          <w:color w:val="595959" w:themeColor="text1" w:themeTint="A6"/>
          <w:sz w:val="20"/>
          <w:szCs w:val="20"/>
        </w:rPr>
        <w:t>ances</w:t>
      </w:r>
      <w:proofErr w:type="gramEnd"/>
      <w:r w:rsidR="00AD107B">
        <w:rPr>
          <w:rFonts w:ascii="Roboto" w:hAnsi="Roboto"/>
          <w:bCs/>
          <w:color w:val="595959" w:themeColor="text1" w:themeTint="A6"/>
          <w:sz w:val="20"/>
          <w:szCs w:val="20"/>
        </w:rPr>
        <w:t xml:space="preserve"> </w:t>
      </w:r>
      <w:r w:rsidRPr="004A183D">
        <w:rPr>
          <w:rFonts w:ascii="Roboto" w:hAnsi="Roboto"/>
          <w:bCs/>
          <w:color w:val="595959" w:themeColor="text1" w:themeTint="A6"/>
          <w:sz w:val="20"/>
          <w:szCs w:val="20"/>
        </w:rPr>
        <w:t>donor engagement through a year-round action plan for building relationships with To</w:t>
      </w:r>
      <w:r w:rsidR="00266795">
        <w:rPr>
          <w:rFonts w:ascii="Roboto" w:hAnsi="Roboto"/>
          <w:bCs/>
          <w:color w:val="595959" w:themeColor="text1" w:themeTint="A6"/>
          <w:sz w:val="20"/>
          <w:szCs w:val="20"/>
        </w:rPr>
        <w:t>c</w:t>
      </w:r>
      <w:r w:rsidRPr="004A183D">
        <w:rPr>
          <w:rFonts w:ascii="Roboto" w:hAnsi="Roboto"/>
          <w:bCs/>
          <w:color w:val="595959" w:themeColor="text1" w:themeTint="A6"/>
          <w:sz w:val="20"/>
          <w:szCs w:val="20"/>
        </w:rPr>
        <w:t>queville Society members</w:t>
      </w:r>
      <w:r w:rsidR="00AD107B">
        <w:rPr>
          <w:rFonts w:ascii="Roboto" w:hAnsi="Roboto"/>
          <w:bCs/>
          <w:color w:val="595959" w:themeColor="text1" w:themeTint="A6"/>
          <w:sz w:val="20"/>
          <w:szCs w:val="20"/>
        </w:rPr>
        <w:t xml:space="preserve"> and </w:t>
      </w:r>
      <w:r w:rsidRPr="00AD107B">
        <w:rPr>
          <w:rFonts w:ascii="Roboto" w:hAnsi="Roboto"/>
          <w:bCs/>
          <w:color w:val="595959" w:themeColor="text1" w:themeTint="A6"/>
          <w:sz w:val="20"/>
          <w:szCs w:val="20"/>
        </w:rPr>
        <w:t xml:space="preserve">prospective Tocqueville Society </w:t>
      </w:r>
      <w:r w:rsidR="00FF7E2D">
        <w:rPr>
          <w:rFonts w:ascii="Roboto" w:hAnsi="Roboto"/>
          <w:bCs/>
          <w:color w:val="595959" w:themeColor="text1" w:themeTint="A6"/>
          <w:sz w:val="20"/>
          <w:szCs w:val="20"/>
        </w:rPr>
        <w:t>members.</w:t>
      </w:r>
    </w:p>
    <w:p w14:paraId="349AA40C" w14:textId="77777777"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 xml:space="preserve">Broadens major donor and planned gift strategies by working closely with the Chief Donor Engagement Officer. </w:t>
      </w:r>
    </w:p>
    <w:p w14:paraId="4C5F52C6" w14:textId="3FA21367" w:rsidR="006C2033"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 xml:space="preserve">Manages Chair’s Group company relationship, including year-round engagement </w:t>
      </w:r>
      <w:r w:rsidR="00FF7E2D">
        <w:rPr>
          <w:rFonts w:ascii="Roboto" w:hAnsi="Roboto"/>
          <w:bCs/>
          <w:color w:val="595959" w:themeColor="text1" w:themeTint="A6"/>
          <w:sz w:val="20"/>
          <w:szCs w:val="20"/>
        </w:rPr>
        <w:t xml:space="preserve">and </w:t>
      </w:r>
      <w:r w:rsidR="006C2033">
        <w:rPr>
          <w:rFonts w:ascii="Roboto" w:hAnsi="Roboto"/>
          <w:bCs/>
          <w:color w:val="595959" w:themeColor="text1" w:themeTint="A6"/>
          <w:sz w:val="20"/>
          <w:szCs w:val="20"/>
        </w:rPr>
        <w:t xml:space="preserve">assisting with </w:t>
      </w:r>
      <w:r w:rsidRPr="004A183D">
        <w:rPr>
          <w:rFonts w:ascii="Roboto" w:hAnsi="Roboto"/>
          <w:bCs/>
          <w:color w:val="595959" w:themeColor="text1" w:themeTint="A6"/>
          <w:sz w:val="20"/>
          <w:szCs w:val="20"/>
        </w:rPr>
        <w:t>planning and executing employee campaign</w:t>
      </w:r>
    </w:p>
    <w:p w14:paraId="2B94242C" w14:textId="4F7E39A2" w:rsidR="004A183D" w:rsidRPr="004A183D" w:rsidRDefault="006C2033" w:rsidP="004A183D">
      <w:pPr>
        <w:numPr>
          <w:ilvl w:val="0"/>
          <w:numId w:val="5"/>
        </w:numPr>
        <w:spacing w:line="276" w:lineRule="auto"/>
        <w:rPr>
          <w:rFonts w:ascii="Roboto" w:hAnsi="Roboto"/>
          <w:bCs/>
          <w:color w:val="595959" w:themeColor="text1" w:themeTint="A6"/>
          <w:sz w:val="20"/>
          <w:szCs w:val="20"/>
        </w:rPr>
      </w:pPr>
      <w:r>
        <w:rPr>
          <w:rFonts w:ascii="Roboto" w:hAnsi="Roboto"/>
          <w:bCs/>
          <w:color w:val="595959" w:themeColor="text1" w:themeTint="A6"/>
          <w:sz w:val="20"/>
          <w:szCs w:val="20"/>
        </w:rPr>
        <w:t xml:space="preserve">Manages the </w:t>
      </w:r>
      <w:r w:rsidR="004A183D" w:rsidRPr="004A183D">
        <w:rPr>
          <w:rFonts w:ascii="Roboto" w:hAnsi="Roboto"/>
          <w:bCs/>
          <w:color w:val="595959" w:themeColor="text1" w:themeTint="A6"/>
          <w:sz w:val="20"/>
          <w:szCs w:val="20"/>
        </w:rPr>
        <w:t>tracking, updating, analyzing</w:t>
      </w:r>
      <w:r w:rsidR="00FF7E2D">
        <w:rPr>
          <w:rFonts w:ascii="Roboto" w:hAnsi="Roboto"/>
          <w:bCs/>
          <w:color w:val="595959" w:themeColor="text1" w:themeTint="A6"/>
          <w:sz w:val="20"/>
          <w:szCs w:val="20"/>
        </w:rPr>
        <w:t>,</w:t>
      </w:r>
      <w:r w:rsidR="004A183D" w:rsidRPr="004A183D">
        <w:rPr>
          <w:rFonts w:ascii="Roboto" w:hAnsi="Roboto"/>
          <w:bCs/>
          <w:color w:val="595959" w:themeColor="text1" w:themeTint="A6"/>
          <w:sz w:val="20"/>
          <w:szCs w:val="20"/>
        </w:rPr>
        <w:t xml:space="preserve"> and evaluating </w:t>
      </w:r>
      <w:r>
        <w:rPr>
          <w:rFonts w:ascii="Roboto" w:hAnsi="Roboto"/>
          <w:bCs/>
          <w:color w:val="595959" w:themeColor="text1" w:themeTint="A6"/>
          <w:sz w:val="20"/>
          <w:szCs w:val="20"/>
        </w:rPr>
        <w:t xml:space="preserve">donor </w:t>
      </w:r>
      <w:r w:rsidR="004A183D" w:rsidRPr="004A183D">
        <w:rPr>
          <w:rFonts w:ascii="Roboto" w:hAnsi="Roboto"/>
          <w:bCs/>
          <w:color w:val="595959" w:themeColor="text1" w:themeTint="A6"/>
          <w:sz w:val="20"/>
          <w:szCs w:val="20"/>
        </w:rPr>
        <w:t xml:space="preserve">data.  </w:t>
      </w:r>
    </w:p>
    <w:p w14:paraId="6D3C6E38" w14:textId="5108AD12"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 xml:space="preserve">Identifies and assists in securing lead volunteers and solicitation teams. </w:t>
      </w:r>
    </w:p>
    <w:p w14:paraId="425D4A10" w14:textId="77777777"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 xml:space="preserve">Collaborates with UWCI marketing staff to maintain strong communications that strengthen prospective and current donors’ knowledge of and connection with UWCI. </w:t>
      </w:r>
    </w:p>
    <w:p w14:paraId="0FEF1B10" w14:textId="1BC496C7"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Collaborates with the Community Impact staff to understand and effectively articulate the case for supporting UWCI</w:t>
      </w:r>
      <w:r w:rsidR="006C2033">
        <w:rPr>
          <w:rFonts w:ascii="Roboto" w:hAnsi="Roboto"/>
          <w:bCs/>
          <w:color w:val="595959" w:themeColor="text1" w:themeTint="A6"/>
          <w:sz w:val="20"/>
          <w:szCs w:val="20"/>
        </w:rPr>
        <w:t xml:space="preserve">’s United </w:t>
      </w:r>
      <w:r w:rsidR="00FF7E2D">
        <w:rPr>
          <w:rFonts w:ascii="Roboto" w:hAnsi="Roboto"/>
          <w:bCs/>
          <w:color w:val="595959" w:themeColor="text1" w:themeTint="A6"/>
          <w:sz w:val="20"/>
          <w:szCs w:val="20"/>
        </w:rPr>
        <w:t>t</w:t>
      </w:r>
      <w:r w:rsidR="006C2033">
        <w:rPr>
          <w:rFonts w:ascii="Roboto" w:hAnsi="Roboto"/>
          <w:bCs/>
          <w:color w:val="595959" w:themeColor="text1" w:themeTint="A6"/>
          <w:sz w:val="20"/>
          <w:szCs w:val="20"/>
        </w:rPr>
        <w:t xml:space="preserve">o Thrive strategies and programs to donors and potential donors, </w:t>
      </w:r>
    </w:p>
    <w:p w14:paraId="62EDE0B8" w14:textId="77777777" w:rsidR="004A183D" w:rsidRPr="004A183D" w:rsidRDefault="004A183D" w:rsidP="004A183D">
      <w:pPr>
        <w:numPr>
          <w:ilvl w:val="0"/>
          <w:numId w:val="5"/>
        </w:numPr>
        <w:spacing w:line="276" w:lineRule="auto"/>
        <w:rPr>
          <w:rFonts w:ascii="Roboto" w:hAnsi="Roboto"/>
          <w:bCs/>
          <w:color w:val="595959" w:themeColor="text1" w:themeTint="A6"/>
          <w:sz w:val="20"/>
          <w:szCs w:val="20"/>
        </w:rPr>
      </w:pPr>
      <w:proofErr w:type="gramStart"/>
      <w:r w:rsidRPr="004A183D">
        <w:rPr>
          <w:rFonts w:ascii="Roboto" w:hAnsi="Roboto"/>
          <w:bCs/>
          <w:color w:val="595959" w:themeColor="text1" w:themeTint="A6"/>
          <w:sz w:val="20"/>
          <w:szCs w:val="20"/>
        </w:rPr>
        <w:t>Tracks</w:t>
      </w:r>
      <w:proofErr w:type="gramEnd"/>
      <w:r w:rsidRPr="004A183D">
        <w:rPr>
          <w:rFonts w:ascii="Roboto" w:hAnsi="Roboto"/>
          <w:bCs/>
          <w:color w:val="595959" w:themeColor="text1" w:themeTint="A6"/>
          <w:sz w:val="20"/>
          <w:szCs w:val="20"/>
        </w:rPr>
        <w:t xml:space="preserve"> donor contributions and acknowledgments to ensure accurate, timely and appropriate donor information and communications.</w:t>
      </w:r>
    </w:p>
    <w:p w14:paraId="5AD2DD9E" w14:textId="4217E3D9" w:rsidR="004A183D" w:rsidRPr="004A183D" w:rsidRDefault="004A183D" w:rsidP="004A183D">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Serves as liaison with other UWCI departments, To</w:t>
      </w:r>
      <w:r w:rsidR="006C2033">
        <w:rPr>
          <w:rFonts w:ascii="Roboto" w:hAnsi="Roboto"/>
          <w:bCs/>
          <w:color w:val="595959" w:themeColor="text1" w:themeTint="A6"/>
          <w:sz w:val="20"/>
          <w:szCs w:val="20"/>
        </w:rPr>
        <w:t>c</w:t>
      </w:r>
      <w:r w:rsidRPr="004A183D">
        <w:rPr>
          <w:rFonts w:ascii="Roboto" w:hAnsi="Roboto"/>
          <w:bCs/>
          <w:color w:val="595959" w:themeColor="text1" w:themeTint="A6"/>
          <w:sz w:val="20"/>
          <w:szCs w:val="20"/>
        </w:rPr>
        <w:t xml:space="preserve">queville Society programs statewide, and United Way Worldwide, as appropriate.  </w:t>
      </w:r>
    </w:p>
    <w:p w14:paraId="1DCFC0D9" w14:textId="75A23820" w:rsidR="004A183D" w:rsidRPr="00AD107B" w:rsidRDefault="006C2033" w:rsidP="00AD107B">
      <w:pPr>
        <w:pStyle w:val="ListParagraph"/>
        <w:numPr>
          <w:ilvl w:val="0"/>
          <w:numId w:val="5"/>
        </w:numPr>
        <w:spacing w:line="276" w:lineRule="auto"/>
        <w:rPr>
          <w:rFonts w:ascii="Roboto" w:hAnsi="Roboto"/>
          <w:bCs/>
          <w:color w:val="595959" w:themeColor="text1" w:themeTint="A6"/>
          <w:sz w:val="20"/>
          <w:szCs w:val="20"/>
        </w:rPr>
      </w:pPr>
      <w:r w:rsidRPr="006C2033">
        <w:rPr>
          <w:rFonts w:ascii="Roboto" w:hAnsi="Roboto"/>
          <w:bCs/>
          <w:color w:val="595959" w:themeColor="text1" w:themeTint="A6"/>
          <w:sz w:val="20"/>
          <w:szCs w:val="20"/>
        </w:rPr>
        <w:t>Organize</w:t>
      </w:r>
      <w:r w:rsidR="00FF7E2D">
        <w:rPr>
          <w:rFonts w:ascii="Roboto" w:hAnsi="Roboto"/>
          <w:bCs/>
          <w:color w:val="595959" w:themeColor="text1" w:themeTint="A6"/>
          <w:sz w:val="20"/>
          <w:szCs w:val="20"/>
        </w:rPr>
        <w:t>s</w:t>
      </w:r>
      <w:r w:rsidR="00327030">
        <w:rPr>
          <w:rFonts w:ascii="Roboto" w:hAnsi="Roboto"/>
          <w:bCs/>
          <w:color w:val="595959" w:themeColor="text1" w:themeTint="A6"/>
          <w:sz w:val="20"/>
          <w:szCs w:val="20"/>
        </w:rPr>
        <w:t xml:space="preserve">, </w:t>
      </w:r>
      <w:r w:rsidR="004A183D" w:rsidRPr="006C2033">
        <w:rPr>
          <w:rFonts w:ascii="Roboto" w:hAnsi="Roboto"/>
          <w:bCs/>
          <w:color w:val="595959" w:themeColor="text1" w:themeTint="A6"/>
          <w:sz w:val="20"/>
          <w:szCs w:val="20"/>
        </w:rPr>
        <w:t>manage</w:t>
      </w:r>
      <w:r w:rsidR="00FF7E2D">
        <w:rPr>
          <w:rFonts w:ascii="Roboto" w:hAnsi="Roboto"/>
          <w:bCs/>
          <w:color w:val="595959" w:themeColor="text1" w:themeTint="A6"/>
          <w:sz w:val="20"/>
          <w:szCs w:val="20"/>
        </w:rPr>
        <w:t>s</w:t>
      </w:r>
      <w:r w:rsidR="004A183D" w:rsidRPr="006C2033">
        <w:rPr>
          <w:rFonts w:ascii="Roboto" w:hAnsi="Roboto"/>
          <w:bCs/>
          <w:color w:val="595959" w:themeColor="text1" w:themeTint="A6"/>
          <w:sz w:val="20"/>
          <w:szCs w:val="20"/>
        </w:rPr>
        <w:t>,</w:t>
      </w:r>
      <w:r w:rsidR="00327030">
        <w:rPr>
          <w:rFonts w:ascii="Roboto" w:hAnsi="Roboto"/>
          <w:bCs/>
          <w:color w:val="595959" w:themeColor="text1" w:themeTint="A6"/>
          <w:sz w:val="20"/>
          <w:szCs w:val="20"/>
        </w:rPr>
        <w:t xml:space="preserve"> </w:t>
      </w:r>
      <w:r w:rsidR="004A183D" w:rsidRPr="006C2033">
        <w:rPr>
          <w:rFonts w:ascii="Roboto" w:hAnsi="Roboto"/>
          <w:bCs/>
          <w:color w:val="595959" w:themeColor="text1" w:themeTint="A6"/>
          <w:sz w:val="20"/>
          <w:szCs w:val="20"/>
        </w:rPr>
        <w:t>and execute</w:t>
      </w:r>
      <w:r w:rsidR="00FF7E2D">
        <w:rPr>
          <w:rFonts w:ascii="Roboto" w:hAnsi="Roboto"/>
          <w:bCs/>
          <w:color w:val="595959" w:themeColor="text1" w:themeTint="A6"/>
          <w:sz w:val="20"/>
          <w:szCs w:val="20"/>
        </w:rPr>
        <w:t>s</w:t>
      </w:r>
      <w:r w:rsidR="004A183D" w:rsidRPr="006C2033">
        <w:rPr>
          <w:rFonts w:ascii="Roboto" w:hAnsi="Roboto"/>
          <w:bCs/>
          <w:color w:val="595959" w:themeColor="text1" w:themeTint="A6"/>
          <w:sz w:val="20"/>
          <w:szCs w:val="20"/>
        </w:rPr>
        <w:t xml:space="preserve"> on the annual Tocqueville Award selection process</w:t>
      </w:r>
      <w:r w:rsidR="00AD107B">
        <w:rPr>
          <w:rFonts w:ascii="Roboto" w:hAnsi="Roboto"/>
          <w:bCs/>
          <w:color w:val="595959" w:themeColor="text1" w:themeTint="A6"/>
          <w:sz w:val="20"/>
          <w:szCs w:val="20"/>
        </w:rPr>
        <w:t xml:space="preserve"> and the Annual Tocqueville Celebration.</w:t>
      </w:r>
    </w:p>
    <w:p w14:paraId="4625F3F6" w14:textId="1450CC7E" w:rsidR="004A183D" w:rsidRPr="004A183D" w:rsidRDefault="00AD107B" w:rsidP="004A183D">
      <w:pPr>
        <w:numPr>
          <w:ilvl w:val="0"/>
          <w:numId w:val="5"/>
        </w:numPr>
        <w:spacing w:line="276" w:lineRule="auto"/>
        <w:rPr>
          <w:rFonts w:ascii="Roboto" w:hAnsi="Roboto"/>
          <w:bCs/>
          <w:color w:val="595959" w:themeColor="text1" w:themeTint="A6"/>
          <w:sz w:val="20"/>
          <w:szCs w:val="20"/>
        </w:rPr>
      </w:pPr>
      <w:r>
        <w:rPr>
          <w:rFonts w:ascii="Roboto" w:hAnsi="Roboto"/>
          <w:bCs/>
          <w:color w:val="595959" w:themeColor="text1" w:themeTint="A6"/>
          <w:sz w:val="20"/>
          <w:szCs w:val="20"/>
        </w:rPr>
        <w:t xml:space="preserve">Ensures </w:t>
      </w:r>
      <w:r w:rsidR="004A183D" w:rsidRPr="004A183D">
        <w:rPr>
          <w:rFonts w:ascii="Roboto" w:hAnsi="Roboto"/>
          <w:bCs/>
          <w:color w:val="595959" w:themeColor="text1" w:themeTint="A6"/>
          <w:sz w:val="20"/>
          <w:szCs w:val="20"/>
        </w:rPr>
        <w:t>donor gifts meet</w:t>
      </w:r>
      <w:r w:rsidR="00FF7E2D">
        <w:rPr>
          <w:rFonts w:ascii="Roboto" w:hAnsi="Roboto"/>
          <w:bCs/>
          <w:color w:val="595959" w:themeColor="text1" w:themeTint="A6"/>
          <w:sz w:val="20"/>
          <w:szCs w:val="20"/>
        </w:rPr>
        <w:t xml:space="preserve"> </w:t>
      </w:r>
      <w:proofErr w:type="gramStart"/>
      <w:r w:rsidR="00FF7E2D">
        <w:rPr>
          <w:rFonts w:ascii="Roboto" w:hAnsi="Roboto"/>
          <w:bCs/>
          <w:color w:val="595959" w:themeColor="text1" w:themeTint="A6"/>
          <w:sz w:val="20"/>
          <w:szCs w:val="20"/>
        </w:rPr>
        <w:t>UWCI”s</w:t>
      </w:r>
      <w:proofErr w:type="gramEnd"/>
      <w:r w:rsidR="00FF7E2D">
        <w:rPr>
          <w:rFonts w:ascii="Roboto" w:hAnsi="Roboto"/>
          <w:bCs/>
          <w:color w:val="595959" w:themeColor="text1" w:themeTint="A6"/>
          <w:sz w:val="20"/>
          <w:szCs w:val="20"/>
        </w:rPr>
        <w:t xml:space="preserve"> </w:t>
      </w:r>
      <w:r w:rsidR="004A183D" w:rsidRPr="004A183D">
        <w:rPr>
          <w:rFonts w:ascii="Roboto" w:hAnsi="Roboto"/>
          <w:bCs/>
          <w:color w:val="595959" w:themeColor="text1" w:themeTint="A6"/>
          <w:sz w:val="20"/>
          <w:szCs w:val="20"/>
        </w:rPr>
        <w:t>designation policy and are updated annually by the designation policy deadline</w:t>
      </w:r>
      <w:r w:rsidR="00327030">
        <w:rPr>
          <w:rFonts w:ascii="Roboto" w:hAnsi="Roboto"/>
          <w:bCs/>
          <w:color w:val="595959" w:themeColor="text1" w:themeTint="A6"/>
          <w:sz w:val="20"/>
          <w:szCs w:val="20"/>
        </w:rPr>
        <w:t xml:space="preserve"> by working the with the pledge services area. </w:t>
      </w:r>
    </w:p>
    <w:p w14:paraId="1B5BBDD2" w14:textId="77777777" w:rsidR="00327030" w:rsidRDefault="004A183D" w:rsidP="00327030">
      <w:pPr>
        <w:numPr>
          <w:ilvl w:val="0"/>
          <w:numId w:val="5"/>
        </w:numPr>
        <w:spacing w:line="276" w:lineRule="auto"/>
        <w:rPr>
          <w:rFonts w:ascii="Roboto" w:hAnsi="Roboto"/>
          <w:bCs/>
          <w:color w:val="595959" w:themeColor="text1" w:themeTint="A6"/>
          <w:sz w:val="20"/>
          <w:szCs w:val="20"/>
        </w:rPr>
      </w:pPr>
      <w:r w:rsidRPr="004A183D">
        <w:rPr>
          <w:rFonts w:ascii="Roboto" w:hAnsi="Roboto"/>
          <w:bCs/>
          <w:color w:val="595959" w:themeColor="text1" w:themeTint="A6"/>
          <w:sz w:val="20"/>
          <w:szCs w:val="20"/>
        </w:rPr>
        <w:t>Coordinate with team members on special donor volunteer events and engagement opportunities</w:t>
      </w:r>
      <w:r w:rsidR="00AD107B">
        <w:rPr>
          <w:rFonts w:ascii="Roboto" w:hAnsi="Roboto"/>
          <w:bCs/>
          <w:color w:val="595959" w:themeColor="text1" w:themeTint="A6"/>
          <w:sz w:val="20"/>
          <w:szCs w:val="20"/>
        </w:rPr>
        <w:t xml:space="preserve"> and </w:t>
      </w:r>
      <w:r w:rsidR="00FF7E2D">
        <w:rPr>
          <w:rFonts w:ascii="Roboto" w:hAnsi="Roboto"/>
          <w:bCs/>
          <w:color w:val="595959" w:themeColor="text1" w:themeTint="A6"/>
          <w:sz w:val="20"/>
          <w:szCs w:val="20"/>
        </w:rPr>
        <w:t xml:space="preserve">serves on </w:t>
      </w:r>
      <w:r w:rsidR="00AD107B">
        <w:rPr>
          <w:rFonts w:ascii="Roboto" w:hAnsi="Roboto"/>
          <w:bCs/>
          <w:color w:val="595959" w:themeColor="text1" w:themeTint="A6"/>
          <w:sz w:val="20"/>
          <w:szCs w:val="20"/>
        </w:rPr>
        <w:t>cross-functional teams that benefit the entire organization</w:t>
      </w:r>
      <w:r w:rsidR="00FF7E2D">
        <w:rPr>
          <w:rFonts w:ascii="Roboto" w:hAnsi="Roboto"/>
          <w:bCs/>
          <w:color w:val="595959" w:themeColor="text1" w:themeTint="A6"/>
          <w:sz w:val="20"/>
          <w:szCs w:val="20"/>
        </w:rPr>
        <w:t>.</w:t>
      </w:r>
      <w:bookmarkStart w:id="0" w:name="_Hlk60910147"/>
    </w:p>
    <w:p w14:paraId="175954A4" w14:textId="4001AD22" w:rsidR="00A807A9" w:rsidRPr="00327030" w:rsidRDefault="00A807A9" w:rsidP="00327030">
      <w:pPr>
        <w:numPr>
          <w:ilvl w:val="0"/>
          <w:numId w:val="5"/>
        </w:numPr>
        <w:spacing w:line="276" w:lineRule="auto"/>
        <w:rPr>
          <w:rFonts w:ascii="Roboto" w:hAnsi="Roboto"/>
          <w:bCs/>
          <w:color w:val="595959" w:themeColor="text1" w:themeTint="A6"/>
          <w:sz w:val="20"/>
          <w:szCs w:val="20"/>
        </w:rPr>
      </w:pPr>
      <w:r w:rsidRPr="00327030">
        <w:rPr>
          <w:rFonts w:ascii="Roboto" w:hAnsi="Roboto"/>
          <w:bCs/>
          <w:color w:val="FF443B"/>
          <w:sz w:val="32"/>
          <w:szCs w:val="36"/>
        </w:rPr>
        <w:t>Competencies:</w:t>
      </w:r>
      <w:r w:rsidRPr="00327030">
        <w:rPr>
          <w:rFonts w:ascii="Arial" w:hAnsi="Arial" w:cs="Arial"/>
          <w:b/>
          <w:color w:val="E36C0A" w:themeColor="accent6" w:themeShade="BF"/>
          <w:sz w:val="20"/>
          <w:szCs w:val="20"/>
        </w:rPr>
        <w:t xml:space="preserve"> </w:t>
      </w:r>
      <w:bookmarkEnd w:id="0"/>
    </w:p>
    <w:p w14:paraId="1CE42517"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 xml:space="preserve">Relationship Building </w:t>
      </w:r>
      <w:r w:rsidRPr="001F1AB2">
        <w:rPr>
          <w:rFonts w:ascii="Roboto" w:hAnsi="Roboto" w:cs="Arial"/>
          <w:bCs/>
          <w:color w:val="595959" w:themeColor="text1" w:themeTint="A6"/>
          <w:sz w:val="20"/>
          <w:szCs w:val="20"/>
        </w:rPr>
        <w:t>– Ability to establish and maintain a good rapport and cooperative relationship with donors, volunteers and coworkers. Demonstrated success in executive relationship management.</w:t>
      </w:r>
    </w:p>
    <w:p w14:paraId="776FAF68"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Customer Oriented</w:t>
      </w:r>
      <w:r w:rsidRPr="001F1AB2">
        <w:rPr>
          <w:rFonts w:ascii="Roboto" w:hAnsi="Roboto" w:cs="Arial"/>
          <w:bCs/>
          <w:color w:val="595959" w:themeColor="text1" w:themeTint="A6"/>
          <w:sz w:val="20"/>
          <w:szCs w:val="20"/>
        </w:rPr>
        <w:t xml:space="preserve"> – Desire to serve donors and volunteers by focusing on meeting their needs, understanding their concerns and seeking to build trust. </w:t>
      </w:r>
    </w:p>
    <w:p w14:paraId="12A910A3" w14:textId="4061DDCC"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Project Management</w:t>
      </w:r>
      <w:r w:rsidRPr="001F1AB2">
        <w:rPr>
          <w:rFonts w:ascii="Roboto" w:hAnsi="Roboto" w:cs="Arial"/>
          <w:bCs/>
          <w:color w:val="595959" w:themeColor="text1" w:themeTint="A6"/>
          <w:sz w:val="20"/>
          <w:szCs w:val="20"/>
        </w:rPr>
        <w:t xml:space="preserve"> – Ability to plan, organize, staff, direct and control work tasks to meet a goal.</w:t>
      </w:r>
    </w:p>
    <w:p w14:paraId="7AEFE765"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Presentation Skills</w:t>
      </w:r>
      <w:r w:rsidRPr="001F1AB2">
        <w:rPr>
          <w:rFonts w:ascii="Roboto" w:hAnsi="Roboto" w:cs="Arial"/>
          <w:bCs/>
          <w:color w:val="595959" w:themeColor="text1" w:themeTint="A6"/>
          <w:sz w:val="20"/>
          <w:szCs w:val="20"/>
        </w:rPr>
        <w:t xml:space="preserve"> – Ability to effectively present information in front of a group.</w:t>
      </w:r>
    </w:p>
    <w:p w14:paraId="608D1802" w14:textId="3B86576C"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Communication, Oral</w:t>
      </w:r>
      <w:r w:rsidRPr="001F1AB2">
        <w:rPr>
          <w:rFonts w:ascii="Roboto" w:hAnsi="Roboto" w:cs="Arial"/>
          <w:bCs/>
          <w:color w:val="595959" w:themeColor="text1" w:themeTint="A6"/>
          <w:sz w:val="20"/>
          <w:szCs w:val="20"/>
        </w:rPr>
        <w:t xml:space="preserve"> – Ability to send verbal messages, and listen to others’ responses </w:t>
      </w:r>
      <w:proofErr w:type="gramStart"/>
      <w:r w:rsidRPr="001F1AB2">
        <w:rPr>
          <w:rFonts w:ascii="Roboto" w:hAnsi="Roboto" w:cs="Arial"/>
          <w:bCs/>
          <w:color w:val="595959" w:themeColor="text1" w:themeTint="A6"/>
          <w:sz w:val="20"/>
          <w:szCs w:val="20"/>
        </w:rPr>
        <w:t>in order to</w:t>
      </w:r>
      <w:proofErr w:type="gramEnd"/>
      <w:r w:rsidRPr="001F1AB2">
        <w:rPr>
          <w:rFonts w:ascii="Roboto" w:hAnsi="Roboto" w:cs="Arial"/>
          <w:bCs/>
          <w:color w:val="595959" w:themeColor="text1" w:themeTint="A6"/>
          <w:sz w:val="20"/>
          <w:szCs w:val="20"/>
        </w:rPr>
        <w:t xml:space="preserve"> convey </w:t>
      </w:r>
      <w:r w:rsidR="00FF7E2D">
        <w:rPr>
          <w:rFonts w:ascii="Roboto" w:hAnsi="Roboto" w:cs="Arial"/>
          <w:bCs/>
          <w:color w:val="595959" w:themeColor="text1" w:themeTint="A6"/>
          <w:sz w:val="20"/>
          <w:szCs w:val="20"/>
        </w:rPr>
        <w:t>and comprehend</w:t>
      </w:r>
      <w:r w:rsidR="00327030">
        <w:rPr>
          <w:rFonts w:ascii="Roboto" w:hAnsi="Roboto" w:cs="Arial"/>
          <w:bCs/>
          <w:color w:val="595959" w:themeColor="text1" w:themeTint="A6"/>
          <w:sz w:val="20"/>
          <w:szCs w:val="20"/>
        </w:rPr>
        <w:t xml:space="preserve"> info</w:t>
      </w:r>
      <w:r w:rsidRPr="001F1AB2">
        <w:rPr>
          <w:rFonts w:ascii="Roboto" w:hAnsi="Roboto" w:cs="Arial"/>
          <w:bCs/>
          <w:color w:val="595959" w:themeColor="text1" w:themeTint="A6"/>
          <w:sz w:val="20"/>
          <w:szCs w:val="20"/>
        </w:rPr>
        <w:t xml:space="preserve">rmation. </w:t>
      </w:r>
    </w:p>
    <w:p w14:paraId="1FDEEA8E"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Communication – Written</w:t>
      </w:r>
      <w:r w:rsidRPr="001F1AB2">
        <w:rPr>
          <w:rFonts w:ascii="Roboto" w:hAnsi="Roboto" w:cs="Arial"/>
          <w:bCs/>
          <w:color w:val="595959" w:themeColor="text1" w:themeTint="A6"/>
          <w:sz w:val="20"/>
          <w:szCs w:val="20"/>
        </w:rPr>
        <w:t xml:space="preserve"> – Ability to write concise, clear letters, reports, articles, or emails including proofing and editing. </w:t>
      </w:r>
    </w:p>
    <w:p w14:paraId="45D91DA8"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 xml:space="preserve">Creative </w:t>
      </w:r>
      <w:r w:rsidRPr="001F1AB2">
        <w:rPr>
          <w:rFonts w:ascii="Roboto" w:hAnsi="Roboto" w:cs="Arial"/>
          <w:bCs/>
          <w:color w:val="595959" w:themeColor="text1" w:themeTint="A6"/>
          <w:sz w:val="20"/>
          <w:szCs w:val="20"/>
        </w:rPr>
        <w:t>– Ability to think in new ways that produce something new or lead to novel ideas.</w:t>
      </w:r>
    </w:p>
    <w:p w14:paraId="3553883B"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Problem solving</w:t>
      </w:r>
      <w:r w:rsidRPr="001F1AB2">
        <w:rPr>
          <w:rFonts w:ascii="Roboto" w:hAnsi="Roboto" w:cs="Arial"/>
          <w:bCs/>
          <w:color w:val="595959" w:themeColor="text1" w:themeTint="A6"/>
          <w:sz w:val="20"/>
          <w:szCs w:val="20"/>
        </w:rPr>
        <w:t xml:space="preserve"> – Ability to recognize courses of action that can be taken to handle problems and apply contingency plans to solve those problems.</w:t>
      </w:r>
    </w:p>
    <w:p w14:paraId="609DFCE0"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Self-motivated</w:t>
      </w:r>
      <w:r w:rsidRPr="001F1AB2">
        <w:rPr>
          <w:rFonts w:ascii="Roboto" w:hAnsi="Roboto" w:cs="Arial"/>
          <w:bCs/>
          <w:color w:val="595959" w:themeColor="text1" w:themeTint="A6"/>
          <w:sz w:val="20"/>
          <w:szCs w:val="20"/>
        </w:rPr>
        <w:t xml:space="preserve"> – Ability to reach a goal or perform a task with little supervision or direction. </w:t>
      </w:r>
    </w:p>
    <w:p w14:paraId="27FAF51E" w14:textId="77777777" w:rsidR="001F1AB2" w:rsidRPr="001F1AB2" w:rsidRDefault="001F1AB2" w:rsidP="001F1AB2">
      <w:pPr>
        <w:numPr>
          <w:ilvl w:val="0"/>
          <w:numId w:val="6"/>
        </w:numPr>
        <w:spacing w:line="276" w:lineRule="auto"/>
        <w:rPr>
          <w:rFonts w:ascii="Roboto" w:hAnsi="Roboto" w:cs="Arial"/>
          <w:bCs/>
          <w:color w:val="595959" w:themeColor="text1" w:themeTint="A6"/>
          <w:sz w:val="20"/>
          <w:szCs w:val="20"/>
        </w:rPr>
      </w:pPr>
      <w:r w:rsidRPr="001F1AB2">
        <w:rPr>
          <w:rFonts w:ascii="Roboto" w:hAnsi="Roboto" w:cs="Arial"/>
          <w:b/>
          <w:bCs/>
          <w:color w:val="595959" w:themeColor="text1" w:themeTint="A6"/>
          <w:sz w:val="20"/>
          <w:szCs w:val="20"/>
        </w:rPr>
        <w:t>Analytical Skills</w:t>
      </w:r>
      <w:r w:rsidRPr="001F1AB2">
        <w:rPr>
          <w:rFonts w:ascii="Roboto" w:hAnsi="Roboto" w:cs="Arial"/>
          <w:bCs/>
          <w:color w:val="595959" w:themeColor="text1" w:themeTint="A6"/>
          <w:sz w:val="20"/>
          <w:szCs w:val="20"/>
        </w:rPr>
        <w:t xml:space="preserve"> – Ability to develop information and raw material into meaningful conclusions. </w:t>
      </w:r>
    </w:p>
    <w:p w14:paraId="67349F1D" w14:textId="77777777" w:rsidR="00E23CEC" w:rsidRPr="00A807A9" w:rsidRDefault="00E23CEC" w:rsidP="00E23CEC">
      <w:pPr>
        <w:spacing w:line="276" w:lineRule="auto"/>
        <w:rPr>
          <w:rFonts w:ascii="Roboto" w:hAnsi="Roboto"/>
          <w:bCs/>
          <w:color w:val="595959" w:themeColor="text1" w:themeTint="A6"/>
          <w:sz w:val="20"/>
          <w:szCs w:val="20"/>
        </w:rPr>
      </w:pPr>
    </w:p>
    <w:p w14:paraId="3B1FA56D" w14:textId="25A3BF5B" w:rsidR="00E77033" w:rsidRDefault="00E77033" w:rsidP="00E77033">
      <w:pPr>
        <w:spacing w:line="276" w:lineRule="auto"/>
        <w:ind w:left="720"/>
        <w:rPr>
          <w:rFonts w:ascii="Roboto" w:hAnsi="Roboto"/>
          <w:bCs/>
          <w:color w:val="FF443B"/>
          <w:sz w:val="32"/>
          <w:szCs w:val="36"/>
        </w:rPr>
      </w:pPr>
      <w:r w:rsidRPr="00E77033">
        <w:rPr>
          <w:rFonts w:ascii="Roboto" w:hAnsi="Roboto"/>
          <w:bCs/>
          <w:color w:val="FF443B"/>
          <w:sz w:val="32"/>
          <w:szCs w:val="36"/>
        </w:rPr>
        <w:t>Experience</w:t>
      </w:r>
      <w:r>
        <w:rPr>
          <w:rFonts w:ascii="Roboto" w:hAnsi="Roboto"/>
          <w:bCs/>
          <w:color w:val="FF443B"/>
          <w:sz w:val="32"/>
          <w:szCs w:val="36"/>
        </w:rPr>
        <w:t>:</w:t>
      </w:r>
    </w:p>
    <w:p w14:paraId="7043EA17" w14:textId="77777777" w:rsidR="008C2008" w:rsidRPr="008C2008" w:rsidRDefault="008C2008" w:rsidP="008C2008">
      <w:pPr>
        <w:numPr>
          <w:ilvl w:val="0"/>
          <w:numId w:val="20"/>
        </w:numPr>
        <w:outlineLvl w:val="0"/>
        <w:rPr>
          <w:rFonts w:ascii="Roboto" w:hAnsi="Roboto" w:cs="Arial"/>
          <w:bCs/>
          <w:color w:val="595959" w:themeColor="text1" w:themeTint="A6"/>
          <w:sz w:val="20"/>
          <w:szCs w:val="20"/>
        </w:rPr>
      </w:pPr>
      <w:r w:rsidRPr="008C2008">
        <w:rPr>
          <w:rFonts w:ascii="Roboto" w:hAnsi="Roboto" w:cs="Arial"/>
          <w:bCs/>
          <w:color w:val="595959" w:themeColor="text1" w:themeTint="A6"/>
          <w:sz w:val="20"/>
          <w:szCs w:val="20"/>
        </w:rPr>
        <w:t xml:space="preserve">Five years of progressive experience in sales, fundraising, or </w:t>
      </w:r>
    </w:p>
    <w:p w14:paraId="056250B7" w14:textId="260F0F47" w:rsidR="00166B44" w:rsidRDefault="008C2008" w:rsidP="00730CF3">
      <w:pPr>
        <w:numPr>
          <w:ilvl w:val="0"/>
          <w:numId w:val="20"/>
        </w:numPr>
        <w:outlineLvl w:val="0"/>
        <w:rPr>
          <w:rFonts w:ascii="Roboto" w:hAnsi="Roboto" w:cs="Arial"/>
          <w:bCs/>
          <w:color w:val="595959" w:themeColor="text1" w:themeTint="A6"/>
          <w:sz w:val="20"/>
          <w:szCs w:val="20"/>
        </w:rPr>
      </w:pPr>
      <w:r w:rsidRPr="008C2008">
        <w:rPr>
          <w:rFonts w:ascii="Roboto" w:hAnsi="Roboto" w:cs="Arial"/>
          <w:bCs/>
          <w:color w:val="595959" w:themeColor="text1" w:themeTint="A6"/>
          <w:sz w:val="20"/>
          <w:szCs w:val="20"/>
        </w:rPr>
        <w:t>Three years’ experience in non-profit or university donor relations, preferably in major</w:t>
      </w:r>
      <w:r w:rsidR="00327030">
        <w:rPr>
          <w:rFonts w:ascii="Roboto" w:hAnsi="Roboto" w:cs="Arial"/>
          <w:bCs/>
          <w:color w:val="595959" w:themeColor="text1" w:themeTint="A6"/>
          <w:sz w:val="20"/>
          <w:szCs w:val="20"/>
        </w:rPr>
        <w:t>/</w:t>
      </w:r>
      <w:r w:rsidRPr="008C2008">
        <w:rPr>
          <w:rFonts w:ascii="Roboto" w:hAnsi="Roboto" w:cs="Arial"/>
          <w:bCs/>
          <w:color w:val="595959" w:themeColor="text1" w:themeTint="A6"/>
          <w:sz w:val="20"/>
          <w:szCs w:val="20"/>
        </w:rPr>
        <w:t xml:space="preserve">planned gifts. </w:t>
      </w:r>
    </w:p>
    <w:p w14:paraId="18A71311" w14:textId="77777777" w:rsidR="00327030" w:rsidRPr="00327030" w:rsidRDefault="00327030" w:rsidP="00327030">
      <w:pPr>
        <w:ind w:left="720"/>
        <w:outlineLvl w:val="0"/>
        <w:rPr>
          <w:rFonts w:ascii="Roboto" w:hAnsi="Roboto" w:cs="Arial"/>
          <w:bCs/>
          <w:color w:val="595959" w:themeColor="text1" w:themeTint="A6"/>
          <w:sz w:val="20"/>
          <w:szCs w:val="20"/>
        </w:rPr>
      </w:pPr>
    </w:p>
    <w:p w14:paraId="22725B02" w14:textId="6CCCBC57" w:rsidR="00E77033" w:rsidRPr="00E77033" w:rsidRDefault="00E77033" w:rsidP="00E77033">
      <w:pPr>
        <w:ind w:left="720"/>
        <w:outlineLvl w:val="0"/>
        <w:rPr>
          <w:rFonts w:ascii="Roboto" w:hAnsi="Roboto"/>
          <w:bCs/>
          <w:color w:val="FF443B"/>
          <w:sz w:val="32"/>
          <w:szCs w:val="36"/>
        </w:rPr>
      </w:pPr>
      <w:r w:rsidRPr="00E77033">
        <w:rPr>
          <w:rFonts w:ascii="Roboto" w:hAnsi="Roboto"/>
          <w:bCs/>
          <w:color w:val="FF443B"/>
          <w:sz w:val="32"/>
          <w:szCs w:val="36"/>
        </w:rPr>
        <w:t>Education:</w:t>
      </w:r>
    </w:p>
    <w:p w14:paraId="0DF906D9" w14:textId="6F055307" w:rsidR="00680667" w:rsidRPr="00327030" w:rsidRDefault="00680667" w:rsidP="00680667">
      <w:pPr>
        <w:numPr>
          <w:ilvl w:val="0"/>
          <w:numId w:val="6"/>
        </w:numPr>
        <w:rPr>
          <w:rFonts w:ascii="Roboto" w:hAnsi="Roboto" w:cs="Arial"/>
          <w:b/>
          <w:color w:val="595959" w:themeColor="text1" w:themeTint="A6"/>
          <w:sz w:val="20"/>
          <w:szCs w:val="20"/>
        </w:rPr>
      </w:pPr>
      <w:r w:rsidRPr="00680667">
        <w:rPr>
          <w:rFonts w:ascii="Roboto" w:hAnsi="Roboto" w:cs="Arial"/>
          <w:color w:val="595959" w:themeColor="text1" w:themeTint="A6"/>
          <w:sz w:val="20"/>
          <w:szCs w:val="20"/>
        </w:rPr>
        <w:t xml:space="preserve">Bachelor’s degree preferred. Deep experience in fundraising with high level donors may be considered in lieu of some education.  </w:t>
      </w:r>
    </w:p>
    <w:p w14:paraId="1AA4559E" w14:textId="77777777" w:rsidR="00327030" w:rsidRDefault="00327030" w:rsidP="00327030">
      <w:pPr>
        <w:rPr>
          <w:rFonts w:ascii="Roboto" w:hAnsi="Roboto" w:cs="Arial"/>
          <w:color w:val="595959" w:themeColor="text1" w:themeTint="A6"/>
          <w:sz w:val="20"/>
          <w:szCs w:val="20"/>
        </w:rPr>
      </w:pPr>
    </w:p>
    <w:p w14:paraId="3A4F1EC4" w14:textId="025BE672" w:rsidR="00327030" w:rsidRPr="00327030" w:rsidRDefault="00327030" w:rsidP="00327030">
      <w:pPr>
        <w:ind w:firstLine="720"/>
        <w:rPr>
          <w:rFonts w:ascii="Roboto" w:hAnsi="Roboto" w:cs="Arial"/>
          <w:color w:val="595959" w:themeColor="text1" w:themeTint="A6"/>
          <w:sz w:val="28"/>
          <w:szCs w:val="28"/>
        </w:rPr>
      </w:pPr>
      <w:r w:rsidRPr="00327030">
        <w:rPr>
          <w:rFonts w:ascii="Roboto" w:hAnsi="Roboto" w:cs="Arial"/>
          <w:color w:val="FF0000"/>
          <w:sz w:val="28"/>
          <w:szCs w:val="28"/>
        </w:rPr>
        <w:t>Other Requirements:</w:t>
      </w:r>
    </w:p>
    <w:p w14:paraId="275155F5" w14:textId="765B6939" w:rsidR="00327030" w:rsidRDefault="00327030" w:rsidP="00327030">
      <w:pPr>
        <w:rPr>
          <w:rFonts w:ascii="Roboto" w:hAnsi="Roboto" w:cs="Arial"/>
          <w:color w:val="595959" w:themeColor="text1" w:themeTint="A6"/>
          <w:sz w:val="20"/>
          <w:szCs w:val="20"/>
        </w:rPr>
      </w:pPr>
    </w:p>
    <w:p w14:paraId="2BE0AC04" w14:textId="1E25E571" w:rsidR="00327030" w:rsidRPr="00327030" w:rsidRDefault="00327030" w:rsidP="00327030">
      <w:pPr>
        <w:pStyle w:val="ListParagraph"/>
        <w:numPr>
          <w:ilvl w:val="0"/>
          <w:numId w:val="6"/>
        </w:numPr>
        <w:rPr>
          <w:rFonts w:ascii="Roboto" w:hAnsi="Roboto" w:cs="Arial"/>
          <w:color w:val="595959" w:themeColor="text1" w:themeTint="A6"/>
          <w:sz w:val="20"/>
          <w:szCs w:val="20"/>
        </w:rPr>
      </w:pPr>
      <w:r w:rsidRPr="00327030">
        <w:rPr>
          <w:rFonts w:ascii="Roboto" w:hAnsi="Roboto" w:cs="Arial"/>
          <w:color w:val="595959" w:themeColor="text1" w:themeTint="A6"/>
          <w:sz w:val="20"/>
          <w:szCs w:val="20"/>
        </w:rPr>
        <w:t>Overnight and long</w:t>
      </w:r>
      <w:r>
        <w:rPr>
          <w:rFonts w:ascii="Roboto" w:hAnsi="Roboto" w:cs="Arial"/>
          <w:color w:val="595959" w:themeColor="text1" w:themeTint="A6"/>
          <w:sz w:val="20"/>
          <w:szCs w:val="20"/>
        </w:rPr>
        <w:t>-</w:t>
      </w:r>
      <w:r w:rsidRPr="00327030">
        <w:rPr>
          <w:rFonts w:ascii="Roboto" w:hAnsi="Roboto" w:cs="Arial"/>
          <w:color w:val="595959" w:themeColor="text1" w:themeTint="A6"/>
          <w:sz w:val="20"/>
          <w:szCs w:val="20"/>
        </w:rPr>
        <w:t>distance travel occurs potentially 1-2 times per year</w:t>
      </w:r>
      <w:r>
        <w:rPr>
          <w:rFonts w:ascii="Roboto" w:hAnsi="Roboto" w:cs="Arial"/>
          <w:color w:val="595959" w:themeColor="text1" w:themeTint="A6"/>
          <w:sz w:val="20"/>
          <w:szCs w:val="20"/>
        </w:rPr>
        <w:t>.</w:t>
      </w:r>
    </w:p>
    <w:p w14:paraId="6580267F" w14:textId="2EDFD241" w:rsidR="00327030" w:rsidRPr="00327030" w:rsidRDefault="00327030" w:rsidP="00327030">
      <w:pPr>
        <w:pStyle w:val="ListParagraph"/>
        <w:numPr>
          <w:ilvl w:val="0"/>
          <w:numId w:val="6"/>
        </w:numPr>
        <w:rPr>
          <w:rFonts w:ascii="Roboto" w:hAnsi="Roboto" w:cs="Arial"/>
          <w:b/>
          <w:color w:val="595959" w:themeColor="text1" w:themeTint="A6"/>
          <w:sz w:val="20"/>
          <w:szCs w:val="20"/>
        </w:rPr>
      </w:pPr>
      <w:r w:rsidRPr="00327030">
        <w:rPr>
          <w:rFonts w:ascii="Roboto" w:hAnsi="Roboto" w:cs="Arial"/>
          <w:color w:val="595959" w:themeColor="text1" w:themeTint="A6"/>
          <w:sz w:val="20"/>
          <w:szCs w:val="20"/>
        </w:rPr>
        <w:t>Good driving record, valid driver’s license</w:t>
      </w:r>
      <w:r>
        <w:rPr>
          <w:rFonts w:ascii="Roboto" w:hAnsi="Roboto" w:cs="Arial"/>
          <w:color w:val="595959" w:themeColor="text1" w:themeTint="A6"/>
          <w:sz w:val="20"/>
          <w:szCs w:val="20"/>
        </w:rPr>
        <w:t>,</w:t>
      </w:r>
      <w:r w:rsidRPr="00327030">
        <w:rPr>
          <w:rFonts w:ascii="Roboto" w:hAnsi="Roboto" w:cs="Arial"/>
          <w:color w:val="595959" w:themeColor="text1" w:themeTint="A6"/>
          <w:sz w:val="20"/>
          <w:szCs w:val="20"/>
        </w:rPr>
        <w:t xml:space="preserve"> and access to a car. </w:t>
      </w:r>
    </w:p>
    <w:p w14:paraId="0D99F843" w14:textId="66D5ED7E" w:rsidR="009E72FB" w:rsidRDefault="009E72FB" w:rsidP="009E72FB">
      <w:pPr>
        <w:rPr>
          <w:rFonts w:ascii="Roboto" w:hAnsi="Roboto" w:cs="Arial"/>
          <w:color w:val="595959" w:themeColor="text1" w:themeTint="A6"/>
          <w:sz w:val="20"/>
          <w:szCs w:val="20"/>
        </w:rPr>
      </w:pPr>
    </w:p>
    <w:p w14:paraId="3804DBBB" w14:textId="77777777" w:rsidR="009E72FB" w:rsidRPr="009E72FB" w:rsidRDefault="009E72FB" w:rsidP="009E72FB">
      <w:pPr>
        <w:rPr>
          <w:rFonts w:ascii="Roboto" w:hAnsi="Roboto" w:cs="Arial"/>
          <w:color w:val="595959" w:themeColor="text1" w:themeTint="A6"/>
          <w:sz w:val="20"/>
          <w:szCs w:val="20"/>
        </w:rPr>
      </w:pPr>
    </w:p>
    <w:p w14:paraId="428A6342" w14:textId="77777777" w:rsidR="00327030" w:rsidRPr="0006712C" w:rsidRDefault="00327030" w:rsidP="00327030">
      <w:pPr>
        <w:ind w:left="360"/>
        <w:rPr>
          <w:rFonts w:ascii="Roboto" w:hAnsi="Roboto"/>
          <w:color w:val="595959" w:themeColor="text1" w:themeTint="A6"/>
          <w:sz w:val="18"/>
          <w:szCs w:val="18"/>
        </w:rPr>
      </w:pPr>
      <w:r w:rsidRPr="0006712C">
        <w:rPr>
          <w:rFonts w:ascii="Roboto" w:hAnsi="Roboto"/>
          <w:color w:val="595959" w:themeColor="text1" w:themeTint="A6"/>
          <w:sz w:val="18"/>
          <w:szCs w:val="18"/>
        </w:rPr>
        <w:t xml:space="preserve">United Way is an equal opportunity organization and all qualified applicants for employment or contract assignments will receive consideration for employment without regard to </w:t>
      </w:r>
      <w:r w:rsidRPr="0006712C">
        <w:rPr>
          <w:rFonts w:ascii="Roboto" w:hAnsi="Roboto" w:cs="Arial"/>
          <w:color w:val="595959" w:themeColor="text1" w:themeTint="A6"/>
          <w:sz w:val="18"/>
          <w:szCs w:val="18"/>
        </w:rPr>
        <w:t xml:space="preserve">race, religion, skin color, gender, national origin, ethnicity, sexual orientation, gender identity, physical or mental abilities, genetic information, pregnancy, disability, age, family or marital status, veteran status or other characteristic protected by applicable. </w:t>
      </w:r>
      <w:r w:rsidRPr="0006712C">
        <w:rPr>
          <w:rFonts w:ascii="Roboto" w:hAnsi="Roboto"/>
          <w:color w:val="595959" w:themeColor="text1" w:themeTint="A6"/>
          <w:sz w:val="18"/>
          <w:szCs w:val="18"/>
        </w:rPr>
        <w:t>United Way of Central Iowa will consider qualified candidates with criminal histories in a manner consistent with the role requirements and any applicable local, state, and Federal law.</w:t>
      </w:r>
    </w:p>
    <w:p w14:paraId="520EAB86" w14:textId="77777777" w:rsidR="00327030" w:rsidRPr="0006712C" w:rsidRDefault="00327030" w:rsidP="00327030">
      <w:pPr>
        <w:rPr>
          <w:rFonts w:ascii="Roboto" w:hAnsi="Roboto"/>
          <w:color w:val="595959" w:themeColor="text1" w:themeTint="A6"/>
          <w:sz w:val="18"/>
          <w:szCs w:val="18"/>
          <w:shd w:val="clear" w:color="auto" w:fill="FFFFFF"/>
        </w:rPr>
      </w:pPr>
    </w:p>
    <w:p w14:paraId="194E99A4" w14:textId="47785944" w:rsidR="00771072" w:rsidRPr="00327030" w:rsidRDefault="00327030" w:rsidP="00327030">
      <w:pPr>
        <w:spacing w:after="160" w:line="256" w:lineRule="auto"/>
        <w:ind w:left="360"/>
        <w:rPr>
          <w:rFonts w:ascii="Roboto" w:hAnsi="Roboto"/>
          <w:color w:val="434343"/>
          <w:sz w:val="20"/>
          <w:szCs w:val="20"/>
          <w:shd w:val="clear" w:color="auto" w:fill="FFFFFF"/>
        </w:rPr>
      </w:pPr>
      <w:r w:rsidRPr="0006712C">
        <w:rPr>
          <w:rFonts w:ascii="Roboto" w:hAnsi="Roboto"/>
          <w:color w:val="434343"/>
          <w:sz w:val="18"/>
          <w:szCs w:val="18"/>
          <w:shd w:val="clear" w:color="auto" w:fill="FFFFFF"/>
        </w:rPr>
        <w:t>If you are a job seeker with a disability, or are assisting someone with a disability, and require</w:t>
      </w:r>
      <w:r w:rsidRPr="00DA4B06">
        <w:rPr>
          <w:rFonts w:ascii="Roboto" w:hAnsi="Roboto"/>
          <w:color w:val="434343"/>
          <w:sz w:val="20"/>
          <w:szCs w:val="20"/>
          <w:shd w:val="clear" w:color="auto" w:fill="FFFFFF"/>
        </w:rPr>
        <w:t xml:space="preserve"> accessibility assistance or an accommodation to apply for one of our jobs, please call 515-246-6516.</w:t>
      </w:r>
    </w:p>
    <w:sectPr w:rsidR="00771072" w:rsidRPr="00327030" w:rsidSect="00166B44">
      <w:headerReference w:type="default" r:id="rId12"/>
      <w:footerReference w:type="default" r:id="rId13"/>
      <w:pgSz w:w="12240" w:h="15840"/>
      <w:pgMar w:top="3240" w:right="1440" w:bottom="432" w:left="72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0009B" w14:textId="77777777" w:rsidR="00DF34F5" w:rsidRDefault="00DF34F5">
      <w:r>
        <w:separator/>
      </w:r>
    </w:p>
  </w:endnote>
  <w:endnote w:type="continuationSeparator" w:id="0">
    <w:p w14:paraId="4C2C6505" w14:textId="77777777" w:rsidR="00DF34F5" w:rsidRDefault="00DF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CA52" w14:textId="77777777" w:rsidR="00392D3D" w:rsidRDefault="00392D3D">
    <w:pPr>
      <w:pStyle w:val="Footer"/>
      <w:rPr>
        <w:rStyle w:val="PageNumber"/>
        <w:rFonts w:ascii="Arial" w:hAnsi="Arial"/>
        <w:sz w:val="16"/>
      </w:rPr>
    </w:pPr>
  </w:p>
  <w:p w14:paraId="6C78CE14" w14:textId="77777777" w:rsidR="00392D3D" w:rsidRDefault="00392D3D">
    <w:pPr>
      <w:pStyle w:val="Footer"/>
      <w:rPr>
        <w:rStyle w:val="PageNumber"/>
        <w:rFonts w:ascii="Arial" w:hAnsi="Arial"/>
        <w:sz w:val="16"/>
      </w:rPr>
    </w:pPr>
  </w:p>
  <w:p w14:paraId="59B8B0CB" w14:textId="77777777" w:rsidR="00392D3D" w:rsidRDefault="00392D3D">
    <w:pPr>
      <w:pStyle w:val="Footer"/>
      <w:rPr>
        <w:rStyle w:val="PageNumber"/>
        <w:rFonts w:ascii="Arial" w:hAnsi="Arial"/>
        <w:sz w:val="16"/>
      </w:rPr>
    </w:pPr>
  </w:p>
  <w:p w14:paraId="1BA050E8" w14:textId="7F2589D2" w:rsidR="00ED7045" w:rsidRPr="00392D3D" w:rsidRDefault="00ED7045" w:rsidP="00392D3D">
    <w:pPr>
      <w:pStyle w:val="Footer"/>
      <w:tabs>
        <w:tab w:val="clear" w:pos="4320"/>
        <w:tab w:val="clear" w:pos="8640"/>
        <w:tab w:val="center" w:pos="5310"/>
        <w:tab w:val="right" w:pos="10080"/>
      </w:tabs>
      <w:ind w:left="720"/>
      <w:rPr>
        <w:rFonts w:ascii="Roboto" w:hAnsi="Roboto"/>
        <w:color w:val="595959" w:themeColor="text1" w:themeTint="A6"/>
        <w:sz w:val="18"/>
        <w:szCs w:val="28"/>
      </w:rPr>
    </w:pPr>
    <w:r w:rsidRPr="00392D3D">
      <w:rPr>
        <w:rStyle w:val="PageNumber"/>
        <w:rFonts w:ascii="Roboto" w:hAnsi="Roboto"/>
        <w:color w:val="595959" w:themeColor="text1" w:themeTint="A6"/>
        <w:sz w:val="18"/>
        <w:szCs w:val="28"/>
      </w:rPr>
      <w:t xml:space="preserve">United Way of </w:t>
    </w:r>
    <w:smartTag w:uri="urn:schemas-microsoft-com:office:smarttags" w:element="place">
      <w:r w:rsidRPr="00392D3D">
        <w:rPr>
          <w:rStyle w:val="PageNumber"/>
          <w:rFonts w:ascii="Roboto" w:hAnsi="Roboto"/>
          <w:color w:val="595959" w:themeColor="text1" w:themeTint="A6"/>
          <w:sz w:val="18"/>
          <w:szCs w:val="28"/>
        </w:rPr>
        <w:t>Central Iowa</w:t>
      </w:r>
    </w:smartTag>
    <w:r w:rsidRPr="00392D3D">
      <w:rPr>
        <w:rStyle w:val="PageNumber"/>
        <w:rFonts w:ascii="Roboto" w:hAnsi="Roboto"/>
        <w:color w:val="595959" w:themeColor="text1" w:themeTint="A6"/>
        <w:sz w:val="18"/>
        <w:szCs w:val="28"/>
      </w:rPr>
      <w:tab/>
    </w:r>
    <w:r w:rsidR="00A71E3A">
      <w:rPr>
        <w:rStyle w:val="PageNumber"/>
        <w:rFonts w:ascii="Roboto" w:hAnsi="Roboto"/>
        <w:noProof/>
        <w:color w:val="595959" w:themeColor="text1" w:themeTint="A6"/>
        <w:sz w:val="18"/>
        <w:szCs w:val="28"/>
      </w:rPr>
      <w:t>3/19/21</w:t>
    </w:r>
    <w:r w:rsidRPr="00392D3D">
      <w:rPr>
        <w:rFonts w:ascii="Roboto" w:hAnsi="Roboto"/>
        <w:color w:val="595959" w:themeColor="text1" w:themeTint="A6"/>
        <w:sz w:val="18"/>
        <w:szCs w:val="28"/>
      </w:rPr>
      <w:tab/>
    </w:r>
    <w:r w:rsidR="006B2EED" w:rsidRPr="00392D3D">
      <w:rPr>
        <w:rStyle w:val="PageNumber"/>
        <w:rFonts w:ascii="Roboto" w:hAnsi="Roboto"/>
        <w:noProof/>
        <w:color w:val="595959" w:themeColor="text1" w:themeTint="A6"/>
        <w:sz w:val="18"/>
        <w:szCs w:val="2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C7C1" w14:textId="77777777" w:rsidR="00DF34F5" w:rsidRDefault="00DF34F5">
      <w:r>
        <w:separator/>
      </w:r>
    </w:p>
  </w:footnote>
  <w:footnote w:type="continuationSeparator" w:id="0">
    <w:p w14:paraId="4FB23DC0" w14:textId="77777777" w:rsidR="00DF34F5" w:rsidRDefault="00DF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7BD2" w14:textId="77777777" w:rsidR="006C2033" w:rsidRDefault="006C2033" w:rsidP="006C2033">
    <w:pPr>
      <w:shd w:val="clear" w:color="auto" w:fill="FFFFFF"/>
      <w:spacing w:before="75" w:after="75"/>
      <w:jc w:val="center"/>
      <w:outlineLvl w:val="1"/>
      <w:rPr>
        <w:rFonts w:ascii="Arial" w:hAnsi="Arial" w:cs="Arial"/>
        <w:i/>
        <w:iCs/>
        <w:color w:val="005191"/>
        <w:sz w:val="44"/>
        <w:szCs w:val="44"/>
      </w:rPr>
    </w:pPr>
    <w:r>
      <w:rPr>
        <w:noProof/>
      </w:rPr>
      <w:drawing>
        <wp:anchor distT="0" distB="0" distL="274320" distR="114300" simplePos="0" relativeHeight="251661312" behindDoc="0" locked="0" layoutInCell="1" allowOverlap="1" wp14:anchorId="56746932" wp14:editId="4AF48000">
          <wp:simplePos x="0" y="0"/>
          <wp:positionH relativeFrom="margin">
            <wp:posOffset>5322570</wp:posOffset>
          </wp:positionH>
          <wp:positionV relativeFrom="paragraph">
            <wp:posOffset>61595</wp:posOffset>
          </wp:positionV>
          <wp:extent cx="1221105" cy="830580"/>
          <wp:effectExtent l="0" t="0" r="0" b="7620"/>
          <wp:wrapSquare wrapText="bothSides"/>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I-Color-RGB.png"/>
                  <pic:cNvPicPr/>
                </pic:nvPicPr>
                <pic:blipFill>
                  <a:blip r:embed="rId1">
                    <a:extLst>
                      <a:ext uri="{28A0092B-C50C-407E-A947-70E740481C1C}">
                        <a14:useLocalDpi xmlns:a14="http://schemas.microsoft.com/office/drawing/2010/main" val="0"/>
                      </a:ext>
                    </a:extLst>
                  </a:blip>
                  <a:stretch>
                    <a:fillRect/>
                  </a:stretch>
                </pic:blipFill>
                <pic:spPr>
                  <a:xfrm>
                    <a:off x="0" y="0"/>
                    <a:ext cx="1221105" cy="830580"/>
                  </a:xfrm>
                  <a:prstGeom prst="rect">
                    <a:avLst/>
                  </a:prstGeom>
                </pic:spPr>
              </pic:pic>
            </a:graphicData>
          </a:graphic>
          <wp14:sizeRelH relativeFrom="margin">
            <wp14:pctWidth>0</wp14:pctWidth>
          </wp14:sizeRelH>
          <wp14:sizeRelV relativeFrom="margin">
            <wp14:pctHeight>0</wp14:pctHeight>
          </wp14:sizeRelV>
        </wp:anchor>
      </w:drawing>
    </w:r>
    <w:r w:rsidRPr="00755EC2">
      <w:rPr>
        <w:rFonts w:ascii="Arial" w:hAnsi="Arial" w:cs="Arial"/>
        <w:i/>
        <w:iCs/>
        <w:color w:val="005191"/>
        <w:sz w:val="44"/>
        <w:szCs w:val="44"/>
      </w:rPr>
      <w:t>Fostering an Equitable, Engaged,</w:t>
    </w:r>
  </w:p>
  <w:p w14:paraId="5528DF30" w14:textId="77777777" w:rsidR="006C2033" w:rsidRDefault="006C2033" w:rsidP="006C2033">
    <w:pPr>
      <w:spacing w:line="276" w:lineRule="auto"/>
      <w:ind w:left="720"/>
      <w:rPr>
        <w:rFonts w:ascii="Roboto" w:hAnsi="Roboto"/>
        <w:bCs/>
        <w:i/>
        <w:iCs/>
        <w:noProof/>
        <w:color w:val="669BD4"/>
        <w:sz w:val="36"/>
        <w:szCs w:val="40"/>
      </w:rPr>
    </w:pPr>
    <w:r w:rsidRPr="00755EC2">
      <w:rPr>
        <w:rFonts w:ascii="Arial" w:hAnsi="Arial" w:cs="Arial"/>
        <w:i/>
        <w:iCs/>
        <w:color w:val="005191"/>
        <w:sz w:val="44"/>
        <w:szCs w:val="44"/>
      </w:rPr>
      <w:t xml:space="preserve"> Empowered Communit</w:t>
    </w:r>
    <w:r>
      <w:rPr>
        <w:rFonts w:ascii="Arial" w:hAnsi="Arial" w:cs="Arial"/>
        <w:i/>
        <w:iCs/>
        <w:color w:val="005191"/>
        <w:sz w:val="44"/>
        <w:szCs w:val="44"/>
      </w:rPr>
      <w:t>y</w:t>
    </w:r>
    <w:r>
      <w:rPr>
        <w:rFonts w:ascii="Roboto" w:hAnsi="Roboto"/>
        <w:bCs/>
        <w:i/>
        <w:iCs/>
        <w:noProof/>
        <w:color w:val="669BD4"/>
        <w:sz w:val="36"/>
        <w:szCs w:val="40"/>
      </w:rPr>
      <w:t xml:space="preserve"> </w:t>
    </w:r>
  </w:p>
  <w:p w14:paraId="4CD4A3CF" w14:textId="1C0713AD" w:rsidR="00B5207F" w:rsidRPr="00DA0C1B" w:rsidRDefault="00B5207F" w:rsidP="006C2033">
    <w:pPr>
      <w:spacing w:line="276" w:lineRule="auto"/>
      <w:ind w:left="720"/>
      <w:rPr>
        <w:rFonts w:ascii="Roboto" w:hAnsi="Roboto"/>
        <w:bCs/>
        <w:i/>
        <w:iCs/>
        <w:color w:val="669BD4"/>
        <w:sz w:val="36"/>
        <w:szCs w:val="40"/>
      </w:rPr>
    </w:pPr>
    <w:r>
      <w:rPr>
        <w:rFonts w:ascii="Roboto" w:hAnsi="Roboto"/>
        <w:bCs/>
        <w:i/>
        <w:iCs/>
        <w:noProof/>
        <w:color w:val="669BD4"/>
        <w:sz w:val="36"/>
        <w:szCs w:val="40"/>
      </w:rPr>
      <mc:AlternateContent>
        <mc:Choice Requires="wps">
          <w:drawing>
            <wp:anchor distT="0" distB="0" distL="114300" distR="114300" simplePos="0" relativeHeight="251659264" behindDoc="0" locked="0" layoutInCell="1" allowOverlap="1" wp14:anchorId="0394951D" wp14:editId="195F834C">
              <wp:simplePos x="0" y="0"/>
              <wp:positionH relativeFrom="page">
                <wp:align>center</wp:align>
              </wp:positionH>
              <wp:positionV relativeFrom="paragraph">
                <wp:posOffset>262890</wp:posOffset>
              </wp:positionV>
              <wp:extent cx="59245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C8CD" id="Straight Connector 18"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0.7pt" to="46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" strokecolor="#5a5a5a [2109]">
              <w10:wrap anchorx="page"/>
            </v:line>
          </w:pict>
        </mc:Fallback>
      </mc:AlternateContent>
    </w:r>
  </w:p>
  <w:p w14:paraId="5A1101C6" w14:textId="6D92F13C" w:rsidR="001332C2" w:rsidRDefault="001332C2" w:rsidP="001332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817"/>
    <w:multiLevelType w:val="hybridMultilevel"/>
    <w:tmpl w:val="FF00546A"/>
    <w:lvl w:ilvl="0" w:tplc="0172DF8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A5D23"/>
    <w:multiLevelType w:val="hybridMultilevel"/>
    <w:tmpl w:val="9A32E7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A144C"/>
    <w:multiLevelType w:val="hybridMultilevel"/>
    <w:tmpl w:val="944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381B"/>
    <w:multiLevelType w:val="hybridMultilevel"/>
    <w:tmpl w:val="3E4E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14961"/>
    <w:multiLevelType w:val="hybridMultilevel"/>
    <w:tmpl w:val="9FB6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B1A68"/>
    <w:multiLevelType w:val="hybridMultilevel"/>
    <w:tmpl w:val="11AAFC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832B07"/>
    <w:multiLevelType w:val="hybridMultilevel"/>
    <w:tmpl w:val="CE10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DE498D"/>
    <w:multiLevelType w:val="hybridMultilevel"/>
    <w:tmpl w:val="EF58888A"/>
    <w:lvl w:ilvl="0" w:tplc="9376C2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D14907"/>
    <w:multiLevelType w:val="hybridMultilevel"/>
    <w:tmpl w:val="1A0EF0B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2E070400"/>
    <w:multiLevelType w:val="hybridMultilevel"/>
    <w:tmpl w:val="512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E60"/>
    <w:multiLevelType w:val="hybridMultilevel"/>
    <w:tmpl w:val="76727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C50F37"/>
    <w:multiLevelType w:val="hybridMultilevel"/>
    <w:tmpl w:val="EC7293D4"/>
    <w:lvl w:ilvl="0" w:tplc="04090001">
      <w:start w:val="1"/>
      <w:numFmt w:val="bullet"/>
      <w:lvlText w:val=""/>
      <w:lvlJc w:val="left"/>
      <w:pPr>
        <w:tabs>
          <w:tab w:val="num" w:pos="720"/>
        </w:tabs>
        <w:ind w:left="720" w:hanging="360"/>
      </w:pPr>
      <w:rPr>
        <w:rFonts w:ascii="Symbol" w:hAnsi="Symbol" w:hint="default"/>
      </w:rPr>
    </w:lvl>
    <w:lvl w:ilvl="1" w:tplc="9608550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43019"/>
    <w:multiLevelType w:val="hybridMultilevel"/>
    <w:tmpl w:val="B826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82BC5"/>
    <w:multiLevelType w:val="hybridMultilevel"/>
    <w:tmpl w:val="DA7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51C96"/>
    <w:multiLevelType w:val="hybridMultilevel"/>
    <w:tmpl w:val="BD6EB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51784B"/>
    <w:multiLevelType w:val="hybridMultilevel"/>
    <w:tmpl w:val="43466306"/>
    <w:lvl w:ilvl="0" w:tplc="0172DF8E">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E0376D"/>
    <w:multiLevelType w:val="hybridMultilevel"/>
    <w:tmpl w:val="3C04F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72EA7"/>
    <w:multiLevelType w:val="hybridMultilevel"/>
    <w:tmpl w:val="26389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51818"/>
    <w:multiLevelType w:val="hybridMultilevel"/>
    <w:tmpl w:val="16D69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404209"/>
    <w:multiLevelType w:val="hybridMultilevel"/>
    <w:tmpl w:val="172E82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9156CA"/>
    <w:multiLevelType w:val="hybridMultilevel"/>
    <w:tmpl w:val="8A242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6"/>
  </w:num>
  <w:num w:numId="3">
    <w:abstractNumId w:val="2"/>
  </w:num>
  <w:num w:numId="4">
    <w:abstractNumId w:val="11"/>
  </w:num>
  <w:num w:numId="5">
    <w:abstractNumId w:val="10"/>
  </w:num>
  <w:num w:numId="6">
    <w:abstractNumId w:val="8"/>
  </w:num>
  <w:num w:numId="7">
    <w:abstractNumId w:val="13"/>
  </w:num>
  <w:num w:numId="8">
    <w:abstractNumId w:val="9"/>
  </w:num>
  <w:num w:numId="9">
    <w:abstractNumId w:val="6"/>
  </w:num>
  <w:num w:numId="10">
    <w:abstractNumId w:val="12"/>
  </w:num>
  <w:num w:numId="11">
    <w:abstractNumId w:val="3"/>
  </w:num>
  <w:num w:numId="12">
    <w:abstractNumId w:val="18"/>
  </w:num>
  <w:num w:numId="13">
    <w:abstractNumId w:val="20"/>
  </w:num>
  <w:num w:numId="14">
    <w:abstractNumId w:val="7"/>
  </w:num>
  <w:num w:numId="15">
    <w:abstractNumId w:val="0"/>
  </w:num>
  <w:num w:numId="16">
    <w:abstractNumId w:val="15"/>
  </w:num>
  <w:num w:numId="17">
    <w:abstractNumId w:val="19"/>
  </w:num>
  <w:num w:numId="18">
    <w:abstractNumId w:val="14"/>
  </w:num>
  <w:num w:numId="19">
    <w:abstractNumId w:val="17"/>
  </w:num>
  <w:num w:numId="20">
    <w:abstractNumId w:val="5"/>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B0"/>
    <w:rsid w:val="000016A9"/>
    <w:rsid w:val="00013F32"/>
    <w:rsid w:val="000546DE"/>
    <w:rsid w:val="00056644"/>
    <w:rsid w:val="00090EA1"/>
    <w:rsid w:val="000B0041"/>
    <w:rsid w:val="000B71EF"/>
    <w:rsid w:val="000B7A4C"/>
    <w:rsid w:val="000C35DF"/>
    <w:rsid w:val="000D0D9C"/>
    <w:rsid w:val="000F1D60"/>
    <w:rsid w:val="0010420E"/>
    <w:rsid w:val="001049A3"/>
    <w:rsid w:val="00116379"/>
    <w:rsid w:val="001332C2"/>
    <w:rsid w:val="00155AEE"/>
    <w:rsid w:val="001617AD"/>
    <w:rsid w:val="00166B44"/>
    <w:rsid w:val="00167DC2"/>
    <w:rsid w:val="00173F43"/>
    <w:rsid w:val="00185B33"/>
    <w:rsid w:val="00187C4A"/>
    <w:rsid w:val="001B03A3"/>
    <w:rsid w:val="001C2C1D"/>
    <w:rsid w:val="001E347D"/>
    <w:rsid w:val="001F1AB2"/>
    <w:rsid w:val="0021169A"/>
    <w:rsid w:val="00212261"/>
    <w:rsid w:val="00225DD9"/>
    <w:rsid w:val="00233C16"/>
    <w:rsid w:val="00241557"/>
    <w:rsid w:val="00254B50"/>
    <w:rsid w:val="00264CA1"/>
    <w:rsid w:val="00266795"/>
    <w:rsid w:val="002A77A6"/>
    <w:rsid w:val="002B4EFF"/>
    <w:rsid w:val="002E2D39"/>
    <w:rsid w:val="003220A9"/>
    <w:rsid w:val="00326819"/>
    <w:rsid w:val="00327030"/>
    <w:rsid w:val="00330019"/>
    <w:rsid w:val="0035220A"/>
    <w:rsid w:val="00354438"/>
    <w:rsid w:val="00361ABE"/>
    <w:rsid w:val="00364154"/>
    <w:rsid w:val="003643E0"/>
    <w:rsid w:val="0037384A"/>
    <w:rsid w:val="00377284"/>
    <w:rsid w:val="00381B96"/>
    <w:rsid w:val="00387264"/>
    <w:rsid w:val="00387CC8"/>
    <w:rsid w:val="00392D3D"/>
    <w:rsid w:val="003A0E0D"/>
    <w:rsid w:val="003A43BD"/>
    <w:rsid w:val="003E2B6E"/>
    <w:rsid w:val="003E3C38"/>
    <w:rsid w:val="003F00AD"/>
    <w:rsid w:val="004048DE"/>
    <w:rsid w:val="00405DB6"/>
    <w:rsid w:val="00406816"/>
    <w:rsid w:val="004108B0"/>
    <w:rsid w:val="00411C72"/>
    <w:rsid w:val="0041264B"/>
    <w:rsid w:val="004364AC"/>
    <w:rsid w:val="0044466F"/>
    <w:rsid w:val="0045392E"/>
    <w:rsid w:val="004A063D"/>
    <w:rsid w:val="004A183D"/>
    <w:rsid w:val="004A19A5"/>
    <w:rsid w:val="005016DC"/>
    <w:rsid w:val="00526F10"/>
    <w:rsid w:val="0053065C"/>
    <w:rsid w:val="00574509"/>
    <w:rsid w:val="00596A15"/>
    <w:rsid w:val="006035FC"/>
    <w:rsid w:val="00617A7D"/>
    <w:rsid w:val="00620A4B"/>
    <w:rsid w:val="006275C6"/>
    <w:rsid w:val="00631807"/>
    <w:rsid w:val="0065177E"/>
    <w:rsid w:val="00674461"/>
    <w:rsid w:val="0068030F"/>
    <w:rsid w:val="00680667"/>
    <w:rsid w:val="00694663"/>
    <w:rsid w:val="006A113C"/>
    <w:rsid w:val="006A2EEF"/>
    <w:rsid w:val="006B05DF"/>
    <w:rsid w:val="006B2EED"/>
    <w:rsid w:val="006C2033"/>
    <w:rsid w:val="006C6A94"/>
    <w:rsid w:val="006D20BB"/>
    <w:rsid w:val="006D3373"/>
    <w:rsid w:val="006D667F"/>
    <w:rsid w:val="006E03C0"/>
    <w:rsid w:val="00730CF3"/>
    <w:rsid w:val="00733491"/>
    <w:rsid w:val="00741459"/>
    <w:rsid w:val="0074451A"/>
    <w:rsid w:val="0075280A"/>
    <w:rsid w:val="00771072"/>
    <w:rsid w:val="007B0CFD"/>
    <w:rsid w:val="007B1B06"/>
    <w:rsid w:val="007B6472"/>
    <w:rsid w:val="007C182E"/>
    <w:rsid w:val="007E006F"/>
    <w:rsid w:val="007E453B"/>
    <w:rsid w:val="00803A7A"/>
    <w:rsid w:val="00836874"/>
    <w:rsid w:val="008B2480"/>
    <w:rsid w:val="008C1139"/>
    <w:rsid w:val="008C2008"/>
    <w:rsid w:val="008D16CC"/>
    <w:rsid w:val="008D5814"/>
    <w:rsid w:val="008D75A3"/>
    <w:rsid w:val="00901164"/>
    <w:rsid w:val="0090515F"/>
    <w:rsid w:val="00917D9C"/>
    <w:rsid w:val="00944BE1"/>
    <w:rsid w:val="00960CEF"/>
    <w:rsid w:val="00976A42"/>
    <w:rsid w:val="00994DEF"/>
    <w:rsid w:val="009A073A"/>
    <w:rsid w:val="009A32F0"/>
    <w:rsid w:val="009A6C0C"/>
    <w:rsid w:val="009B7777"/>
    <w:rsid w:val="009C1699"/>
    <w:rsid w:val="009C1D98"/>
    <w:rsid w:val="009D1FC5"/>
    <w:rsid w:val="009D2FEA"/>
    <w:rsid w:val="009D52B2"/>
    <w:rsid w:val="009E72FB"/>
    <w:rsid w:val="00A0201D"/>
    <w:rsid w:val="00A02ADE"/>
    <w:rsid w:val="00A126F7"/>
    <w:rsid w:val="00A1439A"/>
    <w:rsid w:val="00A4551C"/>
    <w:rsid w:val="00A46BAD"/>
    <w:rsid w:val="00A71D69"/>
    <w:rsid w:val="00A71E3A"/>
    <w:rsid w:val="00A807A9"/>
    <w:rsid w:val="00A80FDE"/>
    <w:rsid w:val="00A92D17"/>
    <w:rsid w:val="00A96744"/>
    <w:rsid w:val="00AA244C"/>
    <w:rsid w:val="00AA2DDA"/>
    <w:rsid w:val="00AB0E82"/>
    <w:rsid w:val="00AB45D9"/>
    <w:rsid w:val="00AD0D3B"/>
    <w:rsid w:val="00AD107B"/>
    <w:rsid w:val="00AD22B0"/>
    <w:rsid w:val="00AE6F76"/>
    <w:rsid w:val="00B02F3E"/>
    <w:rsid w:val="00B345EA"/>
    <w:rsid w:val="00B45A34"/>
    <w:rsid w:val="00B5207F"/>
    <w:rsid w:val="00B53C97"/>
    <w:rsid w:val="00B95B30"/>
    <w:rsid w:val="00B97AAA"/>
    <w:rsid w:val="00BB0B16"/>
    <w:rsid w:val="00BB6249"/>
    <w:rsid w:val="00BC19CD"/>
    <w:rsid w:val="00BE0B63"/>
    <w:rsid w:val="00BE4200"/>
    <w:rsid w:val="00BE4AED"/>
    <w:rsid w:val="00C02188"/>
    <w:rsid w:val="00C07AA1"/>
    <w:rsid w:val="00C25508"/>
    <w:rsid w:val="00C35033"/>
    <w:rsid w:val="00C54663"/>
    <w:rsid w:val="00C56C55"/>
    <w:rsid w:val="00C87CF2"/>
    <w:rsid w:val="00CB2DAF"/>
    <w:rsid w:val="00CC2A2F"/>
    <w:rsid w:val="00CE3ACC"/>
    <w:rsid w:val="00CE4C16"/>
    <w:rsid w:val="00CF1B80"/>
    <w:rsid w:val="00CF1FD2"/>
    <w:rsid w:val="00D06311"/>
    <w:rsid w:val="00D21534"/>
    <w:rsid w:val="00D22570"/>
    <w:rsid w:val="00D3732A"/>
    <w:rsid w:val="00D56332"/>
    <w:rsid w:val="00D74C7F"/>
    <w:rsid w:val="00D977CA"/>
    <w:rsid w:val="00DA0C1B"/>
    <w:rsid w:val="00DB6099"/>
    <w:rsid w:val="00DB7733"/>
    <w:rsid w:val="00DE1E28"/>
    <w:rsid w:val="00DF33BB"/>
    <w:rsid w:val="00DF34F5"/>
    <w:rsid w:val="00E0252C"/>
    <w:rsid w:val="00E23CEC"/>
    <w:rsid w:val="00E36207"/>
    <w:rsid w:val="00E36C00"/>
    <w:rsid w:val="00E43CE1"/>
    <w:rsid w:val="00E56315"/>
    <w:rsid w:val="00E77033"/>
    <w:rsid w:val="00E8685D"/>
    <w:rsid w:val="00E96D3E"/>
    <w:rsid w:val="00ED7045"/>
    <w:rsid w:val="00EE1E42"/>
    <w:rsid w:val="00F2643B"/>
    <w:rsid w:val="00F625A3"/>
    <w:rsid w:val="00F70132"/>
    <w:rsid w:val="00FC383C"/>
    <w:rsid w:val="00FD2B73"/>
    <w:rsid w:val="00FD793D"/>
    <w:rsid w:val="00FD7DA4"/>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CF63BDC"/>
  <w15:docId w15:val="{7EACFB55-9B45-441F-A73D-E118820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76"/>
    <w:rPr>
      <w:sz w:val="24"/>
      <w:szCs w:val="24"/>
    </w:rPr>
  </w:style>
  <w:style w:type="paragraph" w:styleId="Heading1">
    <w:name w:val="heading 1"/>
    <w:basedOn w:val="Normal"/>
    <w:next w:val="Normal"/>
    <w:qFormat/>
    <w:rsid w:val="00AE6F76"/>
    <w:pPr>
      <w:keepNext/>
      <w:jc w:val="center"/>
      <w:outlineLvl w:val="0"/>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6F76"/>
    <w:rPr>
      <w:rFonts w:ascii="Lucida Calligraphy" w:hAnsi="Lucida Calligraphy" w:cs="Arial"/>
      <w:sz w:val="16"/>
      <w:szCs w:val="20"/>
    </w:rPr>
  </w:style>
  <w:style w:type="paragraph" w:styleId="Index1">
    <w:name w:val="index 1"/>
    <w:basedOn w:val="Normal"/>
    <w:next w:val="Normal"/>
    <w:autoRedefine/>
    <w:semiHidden/>
    <w:rsid w:val="00AE6F76"/>
    <w:pPr>
      <w:ind w:left="202" w:hanging="202"/>
    </w:pPr>
    <w:rPr>
      <w:rFonts w:ascii="Arial" w:hAnsi="Arial" w:cs="Arial"/>
      <w:szCs w:val="20"/>
    </w:rPr>
  </w:style>
  <w:style w:type="paragraph" w:styleId="EnvelopeAddress">
    <w:name w:val="envelope address"/>
    <w:basedOn w:val="Normal"/>
    <w:rsid w:val="00AE6F76"/>
    <w:pPr>
      <w:framePr w:w="7920" w:h="1980" w:hRule="exact" w:hSpace="180" w:wrap="auto" w:hAnchor="page" w:xAlign="center" w:yAlign="bottom"/>
      <w:ind w:left="2880"/>
    </w:pPr>
    <w:rPr>
      <w:rFonts w:ascii="Arial" w:hAnsi="Arial" w:cs="Arial"/>
    </w:rPr>
  </w:style>
  <w:style w:type="paragraph" w:styleId="Title">
    <w:name w:val="Title"/>
    <w:basedOn w:val="Normal"/>
    <w:qFormat/>
    <w:rsid w:val="00AE6F76"/>
    <w:pPr>
      <w:jc w:val="center"/>
    </w:pPr>
    <w:rPr>
      <w:rFonts w:ascii="Arial" w:hAnsi="Arial" w:cs="Arial"/>
      <w:b/>
      <w:bCs/>
      <w:sz w:val="28"/>
    </w:rPr>
  </w:style>
  <w:style w:type="paragraph" w:styleId="BodyText">
    <w:name w:val="Body Text"/>
    <w:basedOn w:val="Normal"/>
    <w:rsid w:val="00AE6F76"/>
    <w:rPr>
      <w:rFonts w:ascii="Arial" w:hAnsi="Arial" w:cs="Arial"/>
      <w:sz w:val="22"/>
    </w:rPr>
  </w:style>
  <w:style w:type="paragraph" w:styleId="BodyTextIndent">
    <w:name w:val="Body Text Indent"/>
    <w:basedOn w:val="Normal"/>
    <w:rsid w:val="00AE6F76"/>
    <w:pPr>
      <w:ind w:left="1440"/>
      <w:jc w:val="both"/>
    </w:pPr>
    <w:rPr>
      <w:szCs w:val="20"/>
    </w:rPr>
  </w:style>
  <w:style w:type="paragraph" w:customStyle="1" w:styleId="BodySingle">
    <w:name w:val="Body Single"/>
    <w:basedOn w:val="Normal"/>
    <w:rsid w:val="00AE6F76"/>
    <w:pPr>
      <w:overflowPunct w:val="0"/>
      <w:autoSpaceDE w:val="0"/>
      <w:autoSpaceDN w:val="0"/>
      <w:adjustRightInd w:val="0"/>
      <w:textAlignment w:val="baseline"/>
    </w:pPr>
    <w:rPr>
      <w:rFonts w:ascii="Arial Narrow" w:hAnsi="Arial Narrow"/>
      <w:szCs w:val="20"/>
    </w:rPr>
  </w:style>
  <w:style w:type="paragraph" w:styleId="Header">
    <w:name w:val="header"/>
    <w:basedOn w:val="Normal"/>
    <w:rsid w:val="00AE6F76"/>
    <w:pPr>
      <w:tabs>
        <w:tab w:val="center" w:pos="4320"/>
        <w:tab w:val="right" w:pos="8640"/>
      </w:tabs>
    </w:pPr>
  </w:style>
  <w:style w:type="paragraph" w:styleId="Footer">
    <w:name w:val="footer"/>
    <w:basedOn w:val="Normal"/>
    <w:rsid w:val="00AE6F76"/>
    <w:pPr>
      <w:tabs>
        <w:tab w:val="center" w:pos="4320"/>
        <w:tab w:val="right" w:pos="8640"/>
      </w:tabs>
    </w:pPr>
  </w:style>
  <w:style w:type="character" w:styleId="PageNumber">
    <w:name w:val="page number"/>
    <w:basedOn w:val="DefaultParagraphFont"/>
    <w:rsid w:val="00AE6F76"/>
  </w:style>
  <w:style w:type="paragraph" w:styleId="BodyTextIndent2">
    <w:name w:val="Body Text Indent 2"/>
    <w:basedOn w:val="Normal"/>
    <w:rsid w:val="00AE6F76"/>
    <w:pPr>
      <w:ind w:left="360" w:hanging="360"/>
    </w:pPr>
  </w:style>
  <w:style w:type="paragraph" w:styleId="BodyTextIndent3">
    <w:name w:val="Body Text Indent 3"/>
    <w:basedOn w:val="Normal"/>
    <w:rsid w:val="00AE6F76"/>
    <w:pPr>
      <w:ind w:left="360"/>
    </w:pPr>
  </w:style>
  <w:style w:type="paragraph" w:styleId="DocumentMap">
    <w:name w:val="Document Map"/>
    <w:basedOn w:val="Normal"/>
    <w:semiHidden/>
    <w:rsid w:val="000B0041"/>
    <w:pPr>
      <w:shd w:val="clear" w:color="auto" w:fill="000080"/>
    </w:pPr>
    <w:rPr>
      <w:rFonts w:ascii="Tahoma" w:hAnsi="Tahoma" w:cs="Tahoma"/>
      <w:sz w:val="20"/>
      <w:szCs w:val="20"/>
    </w:rPr>
  </w:style>
  <w:style w:type="paragraph" w:styleId="BalloonText">
    <w:name w:val="Balloon Text"/>
    <w:basedOn w:val="Normal"/>
    <w:link w:val="BalloonTextChar"/>
    <w:rsid w:val="00167DC2"/>
    <w:rPr>
      <w:rFonts w:ascii="Tahoma" w:hAnsi="Tahoma" w:cs="Tahoma"/>
      <w:sz w:val="16"/>
      <w:szCs w:val="16"/>
    </w:rPr>
  </w:style>
  <w:style w:type="character" w:customStyle="1" w:styleId="BalloonTextChar">
    <w:name w:val="Balloon Text Char"/>
    <w:basedOn w:val="DefaultParagraphFont"/>
    <w:link w:val="BalloonText"/>
    <w:rsid w:val="00167DC2"/>
    <w:rPr>
      <w:rFonts w:ascii="Tahoma" w:hAnsi="Tahoma" w:cs="Tahoma"/>
      <w:sz w:val="16"/>
      <w:szCs w:val="16"/>
    </w:rPr>
  </w:style>
  <w:style w:type="paragraph" w:styleId="ListParagraph">
    <w:name w:val="List Paragraph"/>
    <w:basedOn w:val="Normal"/>
    <w:uiPriority w:val="34"/>
    <w:qFormat/>
    <w:rsid w:val="00DF33BB"/>
    <w:pPr>
      <w:ind w:left="720"/>
      <w:contextualSpacing/>
    </w:pPr>
  </w:style>
  <w:style w:type="character" w:styleId="Hyperlink">
    <w:name w:val="Hyperlink"/>
    <w:basedOn w:val="DefaultParagraphFont"/>
    <w:uiPriority w:val="99"/>
    <w:unhideWhenUsed/>
    <w:rsid w:val="007B0CFD"/>
    <w:rPr>
      <w:strike w:val="0"/>
      <w:dstrike w:val="0"/>
      <w:color w:val="0000FF"/>
      <w:u w:val="none"/>
      <w:effect w:val="none"/>
    </w:rPr>
  </w:style>
  <w:style w:type="paragraph" w:styleId="Revision">
    <w:name w:val="Revision"/>
    <w:hidden/>
    <w:uiPriority w:val="99"/>
    <w:semiHidden/>
    <w:rsid w:val="00E96D3E"/>
    <w:rPr>
      <w:sz w:val="24"/>
      <w:szCs w:val="24"/>
    </w:rPr>
  </w:style>
  <w:style w:type="table" w:styleId="TableGrid">
    <w:name w:val="Table Grid"/>
    <w:basedOn w:val="TableNormal"/>
    <w:rsid w:val="008C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A94"/>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C6A94"/>
    <w:pPr>
      <w:spacing w:before="100" w:beforeAutospacing="1" w:after="100" w:afterAutospacing="1"/>
    </w:pPr>
  </w:style>
  <w:style w:type="character" w:styleId="Strong">
    <w:name w:val="Strong"/>
    <w:basedOn w:val="DefaultParagraphFont"/>
    <w:uiPriority w:val="22"/>
    <w:qFormat/>
    <w:rsid w:val="004048DE"/>
    <w:rPr>
      <w:b/>
      <w:bCs/>
    </w:rPr>
  </w:style>
  <w:style w:type="character" w:styleId="Emphasis">
    <w:name w:val="Emphasis"/>
    <w:basedOn w:val="DefaultParagraphFont"/>
    <w:uiPriority w:val="20"/>
    <w:qFormat/>
    <w:rsid w:val="00B95B30"/>
    <w:rPr>
      <w:i/>
      <w:iCs/>
    </w:rPr>
  </w:style>
  <w:style w:type="character" w:styleId="UnresolvedMention">
    <w:name w:val="Unresolved Mention"/>
    <w:basedOn w:val="DefaultParagraphFont"/>
    <w:uiPriority w:val="99"/>
    <w:semiHidden/>
    <w:unhideWhenUsed/>
    <w:rsid w:val="00B5207F"/>
    <w:rPr>
      <w:color w:val="605E5C"/>
      <w:shd w:val="clear" w:color="auto" w:fill="E1DFDD"/>
    </w:rPr>
  </w:style>
  <w:style w:type="character" w:styleId="PlaceholderText">
    <w:name w:val="Placeholder Text"/>
    <w:basedOn w:val="DefaultParagraphFont"/>
    <w:uiPriority w:val="99"/>
    <w:semiHidden/>
    <w:rsid w:val="00960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534672">
      <w:bodyDiv w:val="1"/>
      <w:marLeft w:val="0"/>
      <w:marRight w:val="0"/>
      <w:marTop w:val="0"/>
      <w:marBottom w:val="0"/>
      <w:divBdr>
        <w:top w:val="none" w:sz="0" w:space="0" w:color="auto"/>
        <w:left w:val="none" w:sz="0" w:space="0" w:color="auto"/>
        <w:bottom w:val="none" w:sz="0" w:space="0" w:color="auto"/>
        <w:right w:val="none" w:sz="0" w:space="0" w:color="auto"/>
      </w:divBdr>
      <w:divsChild>
        <w:div w:id="685864802">
          <w:marLeft w:val="0"/>
          <w:marRight w:val="0"/>
          <w:marTop w:val="0"/>
          <w:marBottom w:val="0"/>
          <w:divBdr>
            <w:top w:val="none" w:sz="0" w:space="0" w:color="auto"/>
            <w:left w:val="none" w:sz="0" w:space="0" w:color="auto"/>
            <w:bottom w:val="none" w:sz="0" w:space="0" w:color="auto"/>
            <w:right w:val="none" w:sz="0" w:space="0" w:color="auto"/>
          </w:divBdr>
          <w:divsChild>
            <w:div w:id="8988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0D1D976-F490-473C-A4E0-DB036C7A0105}"/>
      </w:docPartPr>
      <w:docPartBody>
        <w:p w:rsidR="00EE02E7" w:rsidRDefault="00DC5685">
          <w:r w:rsidRPr="00183D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5"/>
    <w:rsid w:val="002B63EA"/>
    <w:rsid w:val="0035731E"/>
    <w:rsid w:val="003B7656"/>
    <w:rsid w:val="0059449D"/>
    <w:rsid w:val="00756EF2"/>
    <w:rsid w:val="00990612"/>
    <w:rsid w:val="00DC5685"/>
    <w:rsid w:val="00EE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14653B9DA0842B7414F822CD74313" ma:contentTypeVersion="4" ma:contentTypeDescription="Create a new document." ma:contentTypeScope="" ma:versionID="5f30f0cdc2dee3cefad6b94520461031">
  <xsd:schema xmlns:xsd="http://www.w3.org/2001/XMLSchema" xmlns:xs="http://www.w3.org/2001/XMLSchema" xmlns:p="http://schemas.microsoft.com/office/2006/metadata/properties" xmlns:ns3="0c48cb6e-7dc9-42f8-842a-57af95754388" targetNamespace="http://schemas.microsoft.com/office/2006/metadata/properties" ma:root="true" ma:fieldsID="0e6a61f8cbf5fcef81782d529f8b850c" ns3:_="">
    <xsd:import namespace="0c48cb6e-7dc9-42f8-842a-57af95754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8cb6e-7dc9-42f8-842a-57af95754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43507-1DC8-4C2B-BD5F-BBA8EAFA6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F7CAE-A8A5-4DE4-9138-15718DE64CC2}">
  <ds:schemaRefs>
    <ds:schemaRef ds:uri="http://schemas.microsoft.com/sharepoint/v3/contenttype/forms"/>
  </ds:schemaRefs>
</ds:datastoreItem>
</file>

<file path=customXml/itemProps3.xml><?xml version="1.0" encoding="utf-8"?>
<ds:datastoreItem xmlns:ds="http://schemas.openxmlformats.org/officeDocument/2006/customXml" ds:itemID="{09BE05BD-E597-4A99-8B7F-2E8DECBF9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8cb6e-7dc9-42f8-842a-57af95754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UNITED WAY OF CENTRAL IOWA</vt:lpstr>
    </vt:vector>
  </TitlesOfParts>
  <Company>Unknown Organization</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IOWA</dc:title>
  <dc:creator>Unknown User</dc:creator>
  <cp:lastModifiedBy>Suzanne</cp:lastModifiedBy>
  <cp:revision>2</cp:revision>
  <cp:lastPrinted>2020-02-06T17:36:00Z</cp:lastPrinted>
  <dcterms:created xsi:type="dcterms:W3CDTF">2021-03-24T15:56:00Z</dcterms:created>
  <dcterms:modified xsi:type="dcterms:W3CDTF">2021-03-24T15:56:00Z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0x0101002C514653B9DA0842B7414F822CD74313</vt:lpwstr>
  </property>
</Properties>
</file>