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70CE" w14:textId="77777777" w:rsidR="003220A9" w:rsidRDefault="003220A9" w:rsidP="003220A9">
      <w:pPr>
        <w:pStyle w:val="Title"/>
        <w:jc w:val="right"/>
        <w:rPr>
          <w:b w:val="0"/>
          <w:szCs w:val="28"/>
          <w:u w:val="single"/>
        </w:rPr>
      </w:pPr>
      <w:bookmarkStart w:id="0" w:name="_GoBack"/>
      <w:bookmarkEnd w:id="0"/>
    </w:p>
    <w:p w14:paraId="3F057051" w14:textId="77777777" w:rsidR="00B02F3E" w:rsidRDefault="009D52B2" w:rsidP="00B02F3E">
      <w:pPr>
        <w:pStyle w:val="Title"/>
        <w:jc w:val="right"/>
        <w:rPr>
          <w:szCs w:val="28"/>
          <w:u w:val="single"/>
        </w:rPr>
      </w:pPr>
      <w:r w:rsidRPr="000546DE">
        <w:rPr>
          <w:noProof/>
          <w:szCs w:val="28"/>
        </w:rPr>
        <w:drawing>
          <wp:inline distT="0" distB="0" distL="0" distR="0" wp14:anchorId="64BE6FCD" wp14:editId="78D3EF6D">
            <wp:extent cx="1019175" cy="8293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_CI_VERT-lock-up-cmyk_no_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864" cy="832376"/>
                    </a:xfrm>
                    <a:prstGeom prst="rect">
                      <a:avLst/>
                    </a:prstGeom>
                  </pic:spPr>
                </pic:pic>
              </a:graphicData>
            </a:graphic>
          </wp:inline>
        </w:drawing>
      </w:r>
    </w:p>
    <w:p w14:paraId="4EB2B967" w14:textId="77777777" w:rsidR="00B02F3E" w:rsidRDefault="00B02F3E" w:rsidP="00B02F3E">
      <w:pPr>
        <w:pStyle w:val="Title"/>
        <w:jc w:val="right"/>
        <w:rPr>
          <w:szCs w:val="28"/>
          <w:u w:val="single"/>
        </w:rPr>
      </w:pPr>
    </w:p>
    <w:p w14:paraId="397F866D" w14:textId="77777777" w:rsidR="006C6A94" w:rsidRPr="009D52B2" w:rsidRDefault="006C6A94" w:rsidP="009D52B2">
      <w:pPr>
        <w:pStyle w:val="Default"/>
        <w:jc w:val="right"/>
        <w:rPr>
          <w:sz w:val="22"/>
          <w:szCs w:val="22"/>
        </w:rPr>
      </w:pPr>
      <w:r w:rsidRPr="00F52069">
        <w:rPr>
          <w:b/>
          <w:i/>
          <w:iCs/>
          <w:color w:val="17365D" w:themeColor="text2" w:themeShade="BF"/>
          <w:sz w:val="22"/>
          <w:szCs w:val="22"/>
        </w:rPr>
        <w:t xml:space="preserve">Our Mission: To improve lives by uniting the caring power of our community. </w:t>
      </w:r>
    </w:p>
    <w:p w14:paraId="6C54CD8D" w14:textId="77777777" w:rsidR="006C6A94" w:rsidRDefault="006C6A94" w:rsidP="006C6A94">
      <w:pPr>
        <w:pStyle w:val="Default"/>
        <w:rPr>
          <w:b/>
          <w:bCs/>
          <w:color w:val="E36C0A" w:themeColor="accent6" w:themeShade="BF"/>
          <w:u w:val="single"/>
        </w:rPr>
      </w:pPr>
    </w:p>
    <w:p w14:paraId="0C5E7EC8" w14:textId="09B78E4A" w:rsidR="006C6A94" w:rsidRPr="00F418A7" w:rsidRDefault="006C6A94" w:rsidP="006C6A94">
      <w:pPr>
        <w:pStyle w:val="Default"/>
        <w:rPr>
          <w:b/>
          <w:bCs/>
          <w:color w:val="E36C0A" w:themeColor="accent6" w:themeShade="BF"/>
          <w:sz w:val="28"/>
          <w:szCs w:val="28"/>
          <w:u w:val="single"/>
        </w:rPr>
      </w:pPr>
      <w:r w:rsidRPr="00F418A7">
        <w:rPr>
          <w:b/>
          <w:bCs/>
          <w:color w:val="E36C0A" w:themeColor="accent6" w:themeShade="BF"/>
          <w:sz w:val="28"/>
          <w:szCs w:val="28"/>
          <w:u w:val="single"/>
        </w:rPr>
        <w:t>Career Opportunity</w:t>
      </w:r>
    </w:p>
    <w:p w14:paraId="61DA62C1" w14:textId="77777777" w:rsidR="00F418A7" w:rsidRPr="00F418A7" w:rsidRDefault="00F418A7" w:rsidP="006C6A94">
      <w:pPr>
        <w:pStyle w:val="Default"/>
        <w:rPr>
          <w:b/>
          <w:bCs/>
          <w:color w:val="E36C0A" w:themeColor="accent6" w:themeShade="BF"/>
          <w:sz w:val="28"/>
          <w:szCs w:val="28"/>
          <w:u w:val="single"/>
        </w:rPr>
      </w:pPr>
    </w:p>
    <w:p w14:paraId="3370CEBA" w14:textId="77777777" w:rsidR="00F418A7" w:rsidRPr="00F418A7" w:rsidRDefault="00F418A7" w:rsidP="00F418A7">
      <w:pPr>
        <w:pStyle w:val="Default"/>
        <w:rPr>
          <w:b/>
          <w:bCs/>
          <w:color w:val="E36C0A" w:themeColor="accent6" w:themeShade="BF"/>
          <w:sz w:val="28"/>
          <w:szCs w:val="28"/>
        </w:rPr>
      </w:pPr>
      <w:r w:rsidRPr="00F418A7">
        <w:rPr>
          <w:b/>
          <w:bCs/>
          <w:color w:val="E36C0A" w:themeColor="accent6" w:themeShade="BF"/>
          <w:sz w:val="28"/>
          <w:szCs w:val="28"/>
        </w:rPr>
        <w:t>Grants Director</w:t>
      </w:r>
    </w:p>
    <w:p w14:paraId="24755049" w14:textId="77777777" w:rsidR="0074451A" w:rsidRDefault="0074451A" w:rsidP="006C6A94">
      <w:pPr>
        <w:pStyle w:val="Default"/>
        <w:rPr>
          <w:bCs/>
          <w:color w:val="17365D" w:themeColor="text2" w:themeShade="BF"/>
          <w:sz w:val="20"/>
          <w:szCs w:val="20"/>
        </w:rPr>
      </w:pPr>
    </w:p>
    <w:p w14:paraId="7E946DEE" w14:textId="3A4497E2" w:rsidR="009D52B2" w:rsidRDefault="006C6A94" w:rsidP="006C6A94">
      <w:pPr>
        <w:pStyle w:val="Default"/>
        <w:rPr>
          <w:bCs/>
          <w:color w:val="17365D" w:themeColor="text2" w:themeShade="BF"/>
          <w:sz w:val="20"/>
          <w:szCs w:val="20"/>
        </w:rPr>
      </w:pPr>
      <w:r>
        <w:rPr>
          <w:bCs/>
          <w:color w:val="17365D" w:themeColor="text2" w:themeShade="BF"/>
          <w:sz w:val="20"/>
          <w:szCs w:val="20"/>
        </w:rPr>
        <w:t xml:space="preserve">Posting Date: </w:t>
      </w:r>
      <w:r w:rsidR="00F418A7">
        <w:rPr>
          <w:bCs/>
          <w:color w:val="17365D" w:themeColor="text2" w:themeShade="BF"/>
          <w:sz w:val="20"/>
          <w:szCs w:val="20"/>
        </w:rPr>
        <w:t>December 1</w:t>
      </w:r>
      <w:r w:rsidR="00B07B11">
        <w:rPr>
          <w:bCs/>
          <w:color w:val="17365D" w:themeColor="text2" w:themeShade="BF"/>
          <w:sz w:val="20"/>
          <w:szCs w:val="20"/>
        </w:rPr>
        <w:t>2</w:t>
      </w:r>
      <w:r w:rsidR="00F418A7">
        <w:rPr>
          <w:bCs/>
          <w:color w:val="17365D" w:themeColor="text2" w:themeShade="BF"/>
          <w:sz w:val="20"/>
          <w:szCs w:val="20"/>
        </w:rPr>
        <w:t xml:space="preserve">, </w:t>
      </w:r>
      <w:r w:rsidR="0074451A">
        <w:rPr>
          <w:bCs/>
          <w:color w:val="17365D" w:themeColor="text2" w:themeShade="BF"/>
          <w:sz w:val="20"/>
          <w:szCs w:val="20"/>
        </w:rPr>
        <w:t>2019</w:t>
      </w:r>
    </w:p>
    <w:p w14:paraId="1F4A362E" w14:textId="6D02C57E" w:rsidR="006C6A94" w:rsidRPr="00B02B4B" w:rsidRDefault="006C6A94" w:rsidP="006C6A94">
      <w:pPr>
        <w:pStyle w:val="Default"/>
        <w:rPr>
          <w:bCs/>
          <w:color w:val="17365D" w:themeColor="text2" w:themeShade="BF"/>
          <w:sz w:val="20"/>
          <w:szCs w:val="20"/>
        </w:rPr>
      </w:pPr>
      <w:r w:rsidRPr="00B02B4B">
        <w:rPr>
          <w:bCs/>
          <w:color w:val="17365D" w:themeColor="text2" w:themeShade="BF"/>
          <w:sz w:val="20"/>
          <w:szCs w:val="20"/>
        </w:rPr>
        <w:t xml:space="preserve">Deadline: </w:t>
      </w:r>
      <w:r w:rsidR="00CB3B19">
        <w:rPr>
          <w:bCs/>
          <w:color w:val="17365D" w:themeColor="text2" w:themeShade="BF"/>
          <w:sz w:val="20"/>
          <w:szCs w:val="20"/>
        </w:rPr>
        <w:t>January 10</w:t>
      </w:r>
      <w:r w:rsidR="00F418A7">
        <w:rPr>
          <w:bCs/>
          <w:color w:val="17365D" w:themeColor="text2" w:themeShade="BF"/>
          <w:sz w:val="20"/>
          <w:szCs w:val="20"/>
        </w:rPr>
        <w:t>. 2019</w:t>
      </w:r>
    </w:p>
    <w:p w14:paraId="7D0D39C8" w14:textId="77777777" w:rsidR="006C6A94" w:rsidRPr="00B02B4B" w:rsidRDefault="006C6A94" w:rsidP="006C6A94">
      <w:pPr>
        <w:pStyle w:val="Default"/>
        <w:rPr>
          <w:bCs/>
          <w:color w:val="17365D" w:themeColor="text2" w:themeShade="BF"/>
          <w:sz w:val="20"/>
          <w:szCs w:val="20"/>
        </w:rPr>
      </w:pPr>
    </w:p>
    <w:p w14:paraId="7F6E9AE6" w14:textId="77777777" w:rsidR="006C6A94" w:rsidRPr="00B02B4B" w:rsidRDefault="006C6A94" w:rsidP="006C6A94">
      <w:pPr>
        <w:pStyle w:val="Default"/>
        <w:rPr>
          <w:color w:val="17365D" w:themeColor="text2" w:themeShade="BF"/>
          <w:sz w:val="20"/>
          <w:szCs w:val="20"/>
        </w:rPr>
      </w:pPr>
      <w:r w:rsidRPr="00B02B4B">
        <w:rPr>
          <w:color w:val="17365D" w:themeColor="text2" w:themeShade="BF"/>
          <w:sz w:val="20"/>
          <w:szCs w:val="20"/>
        </w:rPr>
        <w:t xml:space="preserve">To apply, please send a cover letter and resume to: </w:t>
      </w:r>
      <w:hyperlink r:id="rId8" w:history="1">
        <w:r w:rsidRPr="00B02B4B">
          <w:rPr>
            <w:rStyle w:val="Hyperlink"/>
            <w:sz w:val="20"/>
            <w:szCs w:val="20"/>
          </w:rPr>
          <w:t>careers@unitedwaydm.org</w:t>
        </w:r>
      </w:hyperlink>
      <w:r w:rsidRPr="00B02B4B">
        <w:rPr>
          <w:color w:val="17365D" w:themeColor="text2" w:themeShade="BF"/>
          <w:sz w:val="20"/>
          <w:szCs w:val="20"/>
        </w:rPr>
        <w:t xml:space="preserve">. </w:t>
      </w:r>
    </w:p>
    <w:p w14:paraId="51396376" w14:textId="77777777" w:rsidR="006C6A94" w:rsidRPr="00B02B4B" w:rsidRDefault="006C6A94" w:rsidP="006C6A94">
      <w:pPr>
        <w:rPr>
          <w:rFonts w:ascii="Arial" w:hAnsi="Arial" w:cs="Arial"/>
          <w:color w:val="17365D" w:themeColor="text2" w:themeShade="BF"/>
          <w:sz w:val="20"/>
          <w:szCs w:val="20"/>
        </w:rPr>
      </w:pPr>
      <w:r w:rsidRPr="00B02B4B">
        <w:rPr>
          <w:rFonts w:ascii="Arial" w:hAnsi="Arial" w:cs="Arial"/>
          <w:color w:val="17365D" w:themeColor="text2" w:themeShade="BF"/>
          <w:sz w:val="20"/>
          <w:szCs w:val="20"/>
        </w:rPr>
        <w:t xml:space="preserve">For more organizational information, please visit </w:t>
      </w:r>
      <w:hyperlink r:id="rId9" w:history="1">
        <w:r w:rsidRPr="00B02B4B">
          <w:rPr>
            <w:rStyle w:val="Hyperlink"/>
            <w:rFonts w:ascii="Arial" w:hAnsi="Arial" w:cs="Arial"/>
            <w:color w:val="17365D" w:themeColor="text2" w:themeShade="BF"/>
            <w:sz w:val="20"/>
            <w:szCs w:val="20"/>
          </w:rPr>
          <w:t>www.unitedwaydm.org</w:t>
        </w:r>
      </w:hyperlink>
      <w:r w:rsidRPr="00B02B4B">
        <w:rPr>
          <w:rFonts w:ascii="Arial" w:hAnsi="Arial" w:cs="Arial"/>
          <w:color w:val="17365D" w:themeColor="text2" w:themeShade="BF"/>
          <w:sz w:val="20"/>
          <w:szCs w:val="20"/>
        </w:rPr>
        <w:t>.</w:t>
      </w:r>
    </w:p>
    <w:p w14:paraId="21A99417" w14:textId="77777777" w:rsidR="00A4551C" w:rsidRPr="00A4551C" w:rsidRDefault="00A4551C" w:rsidP="00DB7733">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8C1139" w14:paraId="368A66E1" w14:textId="77777777" w:rsidTr="009D52B2">
        <w:trPr>
          <w:trHeight w:val="710"/>
        </w:trPr>
        <w:tc>
          <w:tcPr>
            <w:tcW w:w="9576" w:type="dxa"/>
          </w:tcPr>
          <w:p w14:paraId="01A2F141" w14:textId="77777777" w:rsidR="009D52B2" w:rsidRDefault="009D52B2" w:rsidP="009D52B2">
            <w:pPr>
              <w:jc w:val="center"/>
              <w:rPr>
                <w:rStyle w:val="Strong"/>
                <w:rFonts w:ascii="Trebuchet MS" w:hAnsi="Trebuchet MS" w:cs="Arial"/>
                <w:i/>
                <w:color w:val="18448A"/>
                <w:sz w:val="20"/>
                <w:szCs w:val="20"/>
                <w:lang w:val="en"/>
              </w:rPr>
            </w:pPr>
          </w:p>
          <w:p w14:paraId="01731933" w14:textId="77777777" w:rsidR="0074451A" w:rsidRPr="0074451A" w:rsidRDefault="0074451A" w:rsidP="0074451A">
            <w:pPr>
              <w:jc w:val="both"/>
              <w:rPr>
                <w:rFonts w:ascii="Arial" w:hAnsi="Arial" w:cs="Arial"/>
                <w:b/>
                <w:color w:val="E36C0A" w:themeColor="accent6" w:themeShade="BF"/>
                <w:sz w:val="20"/>
                <w:szCs w:val="20"/>
              </w:rPr>
            </w:pPr>
            <w:r w:rsidRPr="0074451A">
              <w:rPr>
                <w:rFonts w:ascii="Arial" w:hAnsi="Arial" w:cs="Arial"/>
                <w:b/>
                <w:color w:val="E36C0A" w:themeColor="accent6" w:themeShade="BF"/>
                <w:sz w:val="20"/>
                <w:szCs w:val="20"/>
              </w:rPr>
              <w:t>Position Summary:</w:t>
            </w:r>
          </w:p>
          <w:p w14:paraId="19BF4AD5" w14:textId="77777777" w:rsidR="00F418A7" w:rsidRDefault="00F418A7" w:rsidP="00F418A7">
            <w:pPr>
              <w:tabs>
                <w:tab w:val="left" w:pos="0"/>
              </w:tabs>
              <w:rPr>
                <w:rFonts w:ascii="Arial" w:hAnsi="Arial" w:cs="Arial"/>
                <w:sz w:val="20"/>
                <w:szCs w:val="20"/>
              </w:rPr>
            </w:pPr>
          </w:p>
          <w:p w14:paraId="5DB43B4E" w14:textId="570BF78B" w:rsidR="00F418A7" w:rsidRDefault="00F418A7" w:rsidP="00F418A7">
            <w:pPr>
              <w:tabs>
                <w:tab w:val="left" w:pos="0"/>
              </w:tabs>
              <w:rPr>
                <w:rFonts w:ascii="Arial" w:hAnsi="Arial" w:cs="Arial"/>
                <w:sz w:val="20"/>
                <w:szCs w:val="20"/>
              </w:rPr>
            </w:pPr>
            <w:r w:rsidRPr="00EB319E">
              <w:rPr>
                <w:rFonts w:ascii="Arial" w:hAnsi="Arial" w:cs="Arial"/>
                <w:sz w:val="20"/>
                <w:szCs w:val="20"/>
              </w:rPr>
              <w:t>The Grant</w:t>
            </w:r>
            <w:r>
              <w:rPr>
                <w:rFonts w:ascii="Arial" w:hAnsi="Arial" w:cs="Arial"/>
                <w:sz w:val="20"/>
                <w:szCs w:val="20"/>
              </w:rPr>
              <w:t>s Director</w:t>
            </w:r>
            <w:r w:rsidRPr="00EB319E">
              <w:rPr>
                <w:rFonts w:ascii="Arial" w:hAnsi="Arial" w:cs="Arial"/>
                <w:sz w:val="20"/>
                <w:szCs w:val="20"/>
              </w:rPr>
              <w:t xml:space="preserve"> supports and advances United Way’s mission of improving lives </w:t>
            </w:r>
            <w:r w:rsidRPr="00EB319E">
              <w:rPr>
                <w:rFonts w:ascii="Arial" w:hAnsi="Arial" w:cs="Arial"/>
                <w:bCs/>
                <w:sz w:val="20"/>
                <w:szCs w:val="20"/>
              </w:rPr>
              <w:t>by identifying potential sources of grant support</w:t>
            </w:r>
            <w:r>
              <w:rPr>
                <w:rFonts w:ascii="Arial" w:hAnsi="Arial" w:cs="Arial"/>
                <w:bCs/>
                <w:sz w:val="20"/>
                <w:szCs w:val="20"/>
              </w:rPr>
              <w:t>,</w:t>
            </w:r>
            <w:r w:rsidRPr="00EB319E">
              <w:rPr>
                <w:rFonts w:ascii="Arial" w:hAnsi="Arial" w:cs="Arial"/>
                <w:bCs/>
                <w:sz w:val="20"/>
                <w:szCs w:val="20"/>
              </w:rPr>
              <w:t xml:space="preserve"> </w:t>
            </w:r>
            <w:r w:rsidRPr="00EB319E">
              <w:rPr>
                <w:rFonts w:ascii="Arial" w:hAnsi="Arial" w:cs="Arial"/>
                <w:sz w:val="20"/>
                <w:szCs w:val="20"/>
              </w:rPr>
              <w:t>work</w:t>
            </w:r>
            <w:r>
              <w:rPr>
                <w:rFonts w:ascii="Arial" w:hAnsi="Arial" w:cs="Arial"/>
                <w:sz w:val="20"/>
                <w:szCs w:val="20"/>
              </w:rPr>
              <w:t>ing</w:t>
            </w:r>
            <w:r w:rsidRPr="00EB319E">
              <w:rPr>
                <w:rFonts w:ascii="Arial" w:hAnsi="Arial" w:cs="Arial"/>
                <w:sz w:val="20"/>
                <w:szCs w:val="20"/>
              </w:rPr>
              <w:t xml:space="preserve"> with </w:t>
            </w:r>
            <w:r>
              <w:rPr>
                <w:rFonts w:ascii="Arial" w:hAnsi="Arial" w:cs="Arial"/>
                <w:sz w:val="20"/>
                <w:szCs w:val="20"/>
              </w:rPr>
              <w:t xml:space="preserve">UWCI </w:t>
            </w:r>
            <w:r w:rsidRPr="00EB319E">
              <w:rPr>
                <w:rFonts w:ascii="Arial" w:hAnsi="Arial" w:cs="Arial"/>
                <w:sz w:val="20"/>
                <w:szCs w:val="20"/>
              </w:rPr>
              <w:t xml:space="preserve">staff </w:t>
            </w:r>
            <w:r>
              <w:rPr>
                <w:rFonts w:ascii="Arial" w:hAnsi="Arial" w:cs="Arial"/>
                <w:sz w:val="20"/>
                <w:szCs w:val="20"/>
              </w:rPr>
              <w:t>and community partners to</w:t>
            </w:r>
            <w:r w:rsidRPr="00EB319E">
              <w:rPr>
                <w:rFonts w:ascii="Arial" w:hAnsi="Arial" w:cs="Arial"/>
                <w:sz w:val="20"/>
                <w:szCs w:val="20"/>
              </w:rPr>
              <w:t xml:space="preserve"> develop</w:t>
            </w:r>
            <w:r>
              <w:rPr>
                <w:rFonts w:ascii="Arial" w:hAnsi="Arial" w:cs="Arial"/>
                <w:sz w:val="20"/>
                <w:szCs w:val="20"/>
              </w:rPr>
              <w:t xml:space="preserve"> and write successful proposals, and reporting back to the grantors on how their funds </w:t>
            </w:r>
            <w:r w:rsidRPr="00EB319E">
              <w:rPr>
                <w:rFonts w:ascii="Arial" w:hAnsi="Arial" w:cs="Arial"/>
                <w:sz w:val="20"/>
                <w:szCs w:val="20"/>
              </w:rPr>
              <w:t xml:space="preserve">measurably improve lives in the </w:t>
            </w:r>
            <w:r>
              <w:rPr>
                <w:rFonts w:ascii="Arial" w:hAnsi="Arial" w:cs="Arial"/>
                <w:sz w:val="20"/>
                <w:szCs w:val="20"/>
              </w:rPr>
              <w:t xml:space="preserve">Community Impact </w:t>
            </w:r>
            <w:r w:rsidRPr="00EB319E">
              <w:rPr>
                <w:rFonts w:ascii="Arial" w:hAnsi="Arial" w:cs="Arial"/>
                <w:sz w:val="20"/>
                <w:szCs w:val="20"/>
              </w:rPr>
              <w:t>areas of education, income and health</w:t>
            </w:r>
            <w:r>
              <w:rPr>
                <w:rFonts w:ascii="Arial" w:hAnsi="Arial" w:cs="Arial"/>
                <w:sz w:val="20"/>
                <w:szCs w:val="20"/>
              </w:rPr>
              <w:t xml:space="preserve">. </w:t>
            </w:r>
            <w:r w:rsidR="00B5167E">
              <w:rPr>
                <w:rFonts w:ascii="Arial" w:hAnsi="Arial" w:cs="Arial"/>
                <w:sz w:val="20"/>
                <w:szCs w:val="20"/>
              </w:rPr>
              <w:t xml:space="preserve">This position works a variety of internal departments and staff to ensure funding sources are strategically aligned </w:t>
            </w:r>
          </w:p>
          <w:p w14:paraId="049C2C3B" w14:textId="765997FD" w:rsidR="00F418A7" w:rsidRDefault="00F418A7" w:rsidP="00F418A7">
            <w:pPr>
              <w:tabs>
                <w:tab w:val="left" w:pos="0"/>
              </w:tabs>
              <w:rPr>
                <w:rFonts w:ascii="Arial" w:hAnsi="Arial" w:cs="Arial"/>
                <w:sz w:val="20"/>
                <w:szCs w:val="20"/>
              </w:rPr>
            </w:pPr>
          </w:p>
          <w:p w14:paraId="6FE4131C" w14:textId="4FBE0CC2" w:rsidR="0074451A" w:rsidRPr="004710B1" w:rsidRDefault="00F418A7" w:rsidP="004710B1">
            <w:pPr>
              <w:ind w:left="60"/>
              <w:rPr>
                <w:rFonts w:ascii="Arial" w:hAnsi="Arial" w:cs="Arial"/>
                <w:bCs/>
                <w:sz w:val="20"/>
              </w:rPr>
            </w:pPr>
            <w:r w:rsidRPr="00B5167E">
              <w:rPr>
                <w:rFonts w:ascii="Arial" w:hAnsi="Arial" w:cs="Arial"/>
                <w:sz w:val="20"/>
                <w:szCs w:val="20"/>
              </w:rPr>
              <w:t>Th</w:t>
            </w:r>
            <w:r w:rsidR="00EE3DC1">
              <w:rPr>
                <w:rFonts w:ascii="Arial" w:hAnsi="Arial" w:cs="Arial"/>
                <w:sz w:val="20"/>
                <w:szCs w:val="20"/>
              </w:rPr>
              <w:t xml:space="preserve">e </w:t>
            </w:r>
            <w:r w:rsidRPr="00B5167E">
              <w:rPr>
                <w:rFonts w:ascii="Arial" w:hAnsi="Arial" w:cs="Arial"/>
                <w:sz w:val="20"/>
                <w:szCs w:val="20"/>
              </w:rPr>
              <w:t>successful candidate for this position will have a passion for the organization’s mission and</w:t>
            </w:r>
            <w:r w:rsidR="00EE3DC1">
              <w:rPr>
                <w:rFonts w:ascii="Arial" w:hAnsi="Arial" w:cs="Arial"/>
                <w:sz w:val="20"/>
                <w:szCs w:val="20"/>
              </w:rPr>
              <w:t xml:space="preserve"> has the natural ability to develop positive and collaborative relationships with a variety of stakeholders, both internal and external. </w:t>
            </w:r>
            <w:r w:rsidRPr="00B5167E">
              <w:rPr>
                <w:rFonts w:ascii="Arial" w:hAnsi="Arial" w:cs="Arial"/>
                <w:sz w:val="20"/>
                <w:szCs w:val="20"/>
              </w:rPr>
              <w:t xml:space="preserve">Solid experience in writing grants and grants management is a must with proven success </w:t>
            </w:r>
            <w:r w:rsidR="00EE3DC1">
              <w:rPr>
                <w:rFonts w:ascii="Arial" w:hAnsi="Arial" w:cs="Arial"/>
                <w:sz w:val="20"/>
                <w:szCs w:val="20"/>
              </w:rPr>
              <w:t xml:space="preserve">in obtaining grants </w:t>
            </w:r>
            <w:r w:rsidR="00EE3DC1" w:rsidRPr="004710B1">
              <w:rPr>
                <w:rFonts w:ascii="Arial" w:hAnsi="Arial" w:cs="Arial"/>
                <w:sz w:val="20"/>
                <w:szCs w:val="20"/>
              </w:rPr>
              <w:t>and managing grants from a variety of sources such as</w:t>
            </w:r>
            <w:r w:rsidR="00EE3DC1" w:rsidRPr="004710B1">
              <w:rPr>
                <w:rFonts w:ascii="Arial" w:hAnsi="Arial" w:cs="Arial"/>
                <w:bCs/>
                <w:sz w:val="20"/>
              </w:rPr>
              <w:t xml:space="preserve"> </w:t>
            </w:r>
            <w:r w:rsidRPr="004710B1">
              <w:rPr>
                <w:rFonts w:ascii="Arial" w:hAnsi="Arial" w:cs="Arial"/>
                <w:bCs/>
                <w:sz w:val="20"/>
              </w:rPr>
              <w:t>governmental, corporate, private foundations</w:t>
            </w:r>
            <w:r w:rsidR="00EE3DC1" w:rsidRPr="004710B1">
              <w:rPr>
                <w:rFonts w:ascii="Arial" w:hAnsi="Arial" w:cs="Arial"/>
                <w:bCs/>
                <w:sz w:val="20"/>
              </w:rPr>
              <w:t xml:space="preserve"> and </w:t>
            </w:r>
            <w:r w:rsidRPr="004710B1">
              <w:rPr>
                <w:rFonts w:ascii="Arial" w:hAnsi="Arial" w:cs="Arial"/>
                <w:bCs/>
                <w:sz w:val="20"/>
              </w:rPr>
              <w:t>associations</w:t>
            </w:r>
            <w:r w:rsidR="00EE3DC1" w:rsidRPr="004710B1">
              <w:rPr>
                <w:rFonts w:ascii="Arial" w:hAnsi="Arial" w:cs="Arial"/>
                <w:bCs/>
                <w:sz w:val="20"/>
              </w:rPr>
              <w:t xml:space="preserve">. </w:t>
            </w:r>
            <w:r w:rsidR="007173D6" w:rsidRPr="004710B1">
              <w:rPr>
                <w:rFonts w:ascii="Arial" w:hAnsi="Arial" w:cs="Arial"/>
                <w:bCs/>
                <w:sz w:val="20"/>
              </w:rPr>
              <w:t>The UWCI Grants Director also leads or participates in collaborative grant proposals with other organizations, including providing support</w:t>
            </w:r>
            <w:r w:rsidR="004710B1" w:rsidRPr="004710B1">
              <w:rPr>
                <w:rFonts w:ascii="Arial" w:hAnsi="Arial" w:cs="Arial"/>
                <w:bCs/>
                <w:sz w:val="20"/>
              </w:rPr>
              <w:t xml:space="preserve"> to</w:t>
            </w:r>
            <w:r w:rsidR="007173D6" w:rsidRPr="004710B1">
              <w:rPr>
                <w:rFonts w:ascii="Arial" w:hAnsi="Arial" w:cs="Arial"/>
                <w:bCs/>
                <w:sz w:val="20"/>
              </w:rPr>
              <w:t xml:space="preserve"> community and funded partners when requested and as time permits.</w:t>
            </w:r>
            <w:r w:rsidR="007173D6">
              <w:rPr>
                <w:rFonts w:ascii="Arial" w:hAnsi="Arial" w:cs="Arial"/>
                <w:bCs/>
                <w:sz w:val="20"/>
              </w:rPr>
              <w:t xml:space="preserve"> </w:t>
            </w:r>
          </w:p>
          <w:p w14:paraId="7495FD2B" w14:textId="77777777" w:rsidR="0074451A" w:rsidRDefault="0074451A" w:rsidP="006C6A94">
            <w:pPr>
              <w:jc w:val="both"/>
              <w:rPr>
                <w:rFonts w:ascii="Arial" w:hAnsi="Arial" w:cs="Arial"/>
                <w:b/>
                <w:color w:val="E36C0A" w:themeColor="accent6" w:themeShade="BF"/>
                <w:sz w:val="20"/>
                <w:szCs w:val="20"/>
              </w:rPr>
            </w:pPr>
          </w:p>
          <w:p w14:paraId="31E64600" w14:textId="6BC1603D" w:rsidR="006C6A94" w:rsidRPr="006C6A94" w:rsidRDefault="006C6A94" w:rsidP="006C6A94">
            <w:pPr>
              <w:jc w:val="both"/>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t xml:space="preserve">Why Choose UWCI? </w:t>
            </w:r>
          </w:p>
          <w:p w14:paraId="6A182E23" w14:textId="45CECB18" w:rsidR="006C6A94" w:rsidRPr="009D52B2" w:rsidRDefault="006C6A94" w:rsidP="009D52B2">
            <w:pPr>
              <w:pStyle w:val="NormalWeb"/>
              <w:shd w:val="clear" w:color="auto" w:fill="FFFFFF"/>
              <w:rPr>
                <w:rFonts w:ascii="Arial" w:hAnsi="Arial" w:cs="Arial"/>
                <w:sz w:val="20"/>
                <w:szCs w:val="20"/>
                <w:lang w:val="en"/>
              </w:rPr>
            </w:pPr>
            <w:r w:rsidRPr="009D52B2">
              <w:rPr>
                <w:rFonts w:ascii="Arial" w:hAnsi="Arial" w:cs="Arial"/>
                <w:sz w:val="20"/>
                <w:szCs w:val="20"/>
              </w:rPr>
              <w:t xml:space="preserve">United Way of Central Iowa is an established and highly respected nonprofit in the Central Iowa area and the United Way Worldwide network. </w:t>
            </w:r>
            <w:r w:rsidRPr="009D52B2">
              <w:rPr>
                <w:rFonts w:ascii="Arial" w:hAnsi="Arial"/>
                <w:sz w:val="20"/>
                <w:szCs w:val="20"/>
              </w:rPr>
              <w:t xml:space="preserve">Employees at UWCI have </w:t>
            </w:r>
            <w:r w:rsidRPr="009D52B2">
              <w:rPr>
                <w:rFonts w:ascii="Arial" w:hAnsi="Arial" w:cs="Arial"/>
                <w:sz w:val="20"/>
                <w:szCs w:val="20"/>
              </w:rPr>
              <w:t xml:space="preserve">a </w:t>
            </w:r>
            <w:r w:rsidRPr="009D52B2">
              <w:rPr>
                <w:rFonts w:ascii="Arial" w:eastAsia="Calibri" w:hAnsi="Arial" w:cs="Arial"/>
                <w:sz w:val="20"/>
                <w:szCs w:val="20"/>
                <w:lang w:val="en"/>
              </w:rPr>
              <w:t>passion for the organization’s mission and community impact work and</w:t>
            </w:r>
            <w:r w:rsidRPr="009D52B2">
              <w:rPr>
                <w:rFonts w:ascii="Arial" w:hAnsi="Arial" w:cs="Arial"/>
                <w:sz w:val="20"/>
                <w:szCs w:val="20"/>
              </w:rPr>
              <w:t xml:space="preserve"> strive to create a positive</w:t>
            </w:r>
            <w:r w:rsidR="00B07B11">
              <w:rPr>
                <w:rFonts w:ascii="Arial" w:hAnsi="Arial" w:cs="Arial"/>
                <w:sz w:val="20"/>
                <w:szCs w:val="20"/>
              </w:rPr>
              <w:t xml:space="preserve">, inclusive and </w:t>
            </w:r>
            <w:r w:rsidRPr="009D52B2">
              <w:rPr>
                <w:rFonts w:ascii="Arial" w:hAnsi="Arial" w:cs="Arial"/>
                <w:sz w:val="20"/>
                <w:szCs w:val="20"/>
              </w:rPr>
              <w:t xml:space="preserve">welcoming work environment. Our Core Values of </w:t>
            </w:r>
            <w:r w:rsidRPr="009D52B2">
              <w:rPr>
                <w:rFonts w:ascii="Arial" w:hAnsi="Arial" w:cs="Arial"/>
                <w:b/>
                <w:sz w:val="20"/>
                <w:szCs w:val="20"/>
              </w:rPr>
              <w:t>Compassion, Integrity, Community Engagement, Responsiveness and Striving for Excellence</w:t>
            </w:r>
            <w:r w:rsidRPr="009D52B2">
              <w:rPr>
                <w:rFonts w:ascii="Arial" w:hAnsi="Arial" w:cs="Arial"/>
                <w:sz w:val="20"/>
                <w:szCs w:val="20"/>
              </w:rPr>
              <w:t xml:space="preserve"> is the foundation for how we do our work and to reach our aspiration to “Engage Community to Empower All.” In addition to </w:t>
            </w:r>
            <w:r w:rsidR="006B2EED">
              <w:rPr>
                <w:rFonts w:ascii="Arial" w:hAnsi="Arial" w:cs="Arial"/>
                <w:sz w:val="20"/>
                <w:szCs w:val="20"/>
              </w:rPr>
              <w:t xml:space="preserve">a competitive salary and robust </w:t>
            </w:r>
            <w:r w:rsidRPr="009D52B2">
              <w:rPr>
                <w:rFonts w:ascii="Arial" w:hAnsi="Arial" w:cs="Arial"/>
                <w:sz w:val="20"/>
                <w:szCs w:val="20"/>
              </w:rPr>
              <w:t>benefits package</w:t>
            </w:r>
            <w:r w:rsidR="009D52B2">
              <w:rPr>
                <w:rFonts w:ascii="Arial" w:hAnsi="Arial" w:cs="Arial"/>
                <w:sz w:val="20"/>
                <w:szCs w:val="20"/>
              </w:rPr>
              <w:t xml:space="preserve"> </w:t>
            </w:r>
            <w:r w:rsidRPr="009D52B2">
              <w:rPr>
                <w:rFonts w:ascii="Arial" w:hAnsi="Arial" w:cs="Arial"/>
                <w:sz w:val="20"/>
                <w:szCs w:val="20"/>
              </w:rPr>
              <w:t>including health insurance, a dental plan, 401(k) with match and paid life insurance, we offer the following:</w:t>
            </w:r>
          </w:p>
          <w:p w14:paraId="3CAEE123"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On-site cafeteria </w:t>
            </w:r>
          </w:p>
          <w:p w14:paraId="1BFFCF30"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Free, newly remodeled on-site fitness center</w:t>
            </w:r>
          </w:p>
          <w:p w14:paraId="3FBC2540" w14:textId="15852E9E" w:rsidR="006C6A94"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Commitment to employee professional development </w:t>
            </w:r>
          </w:p>
          <w:p w14:paraId="315A2244" w14:textId="3DDD863A" w:rsidR="0074451A" w:rsidRPr="009D52B2" w:rsidRDefault="00B07B11" w:rsidP="006B2EED">
            <w:pPr>
              <w:pStyle w:val="ListParagraph"/>
              <w:numPr>
                <w:ilvl w:val="0"/>
                <w:numId w:val="3"/>
              </w:numPr>
              <w:jc w:val="both"/>
              <w:rPr>
                <w:rFonts w:ascii="Arial" w:hAnsi="Arial" w:cs="Arial"/>
                <w:sz w:val="20"/>
                <w:szCs w:val="20"/>
              </w:rPr>
            </w:pPr>
            <w:r>
              <w:rPr>
                <w:rFonts w:ascii="Arial" w:hAnsi="Arial" w:cs="Arial"/>
                <w:sz w:val="20"/>
                <w:szCs w:val="20"/>
              </w:rPr>
              <w:t>Fostering d</w:t>
            </w:r>
            <w:r w:rsidR="0074451A">
              <w:rPr>
                <w:rFonts w:ascii="Arial" w:hAnsi="Arial" w:cs="Arial"/>
                <w:sz w:val="20"/>
                <w:szCs w:val="20"/>
              </w:rPr>
              <w:t>iversity and inclusion initiatives</w:t>
            </w:r>
          </w:p>
          <w:p w14:paraId="2FEDE6A9"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Fun monthly opportunities for employees to build camaraderie</w:t>
            </w:r>
          </w:p>
          <w:p w14:paraId="54B6B623"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Wellness initiatives </w:t>
            </w:r>
          </w:p>
          <w:p w14:paraId="00764744"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Convenient central Des Moines location with free parking</w:t>
            </w:r>
          </w:p>
          <w:p w14:paraId="5498BA6B"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Paid volunteer time off</w:t>
            </w:r>
          </w:p>
          <w:p w14:paraId="023475FD"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Participating in cross-functional teams and organization-wide initiatives and projects</w:t>
            </w:r>
          </w:p>
          <w:p w14:paraId="319F250E" w14:textId="77777777" w:rsidR="00D2153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Tuition Assistance</w:t>
            </w:r>
          </w:p>
          <w:p w14:paraId="415D6221" w14:textId="77777777" w:rsidR="003220A9" w:rsidRPr="00D21534" w:rsidRDefault="006C6A94" w:rsidP="006B2EED">
            <w:pPr>
              <w:pStyle w:val="ListParagraph"/>
              <w:numPr>
                <w:ilvl w:val="0"/>
                <w:numId w:val="3"/>
              </w:numPr>
              <w:jc w:val="both"/>
              <w:rPr>
                <w:rFonts w:ascii="Arial" w:hAnsi="Arial" w:cs="Arial"/>
                <w:color w:val="244061" w:themeColor="accent1" w:themeShade="80"/>
                <w:sz w:val="20"/>
                <w:szCs w:val="20"/>
              </w:rPr>
            </w:pPr>
            <w:r w:rsidRPr="009D52B2">
              <w:rPr>
                <w:rFonts w:ascii="Arial" w:hAnsi="Arial" w:cs="Arial"/>
                <w:sz w:val="20"/>
                <w:szCs w:val="20"/>
              </w:rPr>
              <w:t>Generous paid vacation plan, holidays, a personal holiday and sick time</w:t>
            </w:r>
          </w:p>
        </w:tc>
      </w:tr>
      <w:tr w:rsidR="009B4B38" w14:paraId="00A41FBD" w14:textId="77777777" w:rsidTr="003220A9">
        <w:trPr>
          <w:trHeight w:val="512"/>
        </w:trPr>
        <w:tc>
          <w:tcPr>
            <w:tcW w:w="9576" w:type="dxa"/>
          </w:tcPr>
          <w:p w14:paraId="2332E9CF" w14:textId="30A13380" w:rsidR="009B4B38" w:rsidRPr="009B4B38" w:rsidRDefault="009B4B38" w:rsidP="009B4B38">
            <w:pPr>
              <w:jc w:val="both"/>
              <w:outlineLvl w:val="0"/>
              <w:rPr>
                <w:rFonts w:ascii="Arial" w:hAnsi="Arial" w:cs="Arial"/>
                <w:b/>
                <w:color w:val="E36C0A" w:themeColor="accent6" w:themeShade="BF"/>
                <w:sz w:val="20"/>
              </w:rPr>
            </w:pPr>
            <w:r w:rsidRPr="009B4B38">
              <w:rPr>
                <w:rFonts w:ascii="Arial" w:hAnsi="Arial" w:cs="Arial"/>
                <w:b/>
                <w:color w:val="E36C0A" w:themeColor="accent6" w:themeShade="BF"/>
                <w:sz w:val="20"/>
              </w:rPr>
              <w:lastRenderedPageBreak/>
              <w:t xml:space="preserve">Competencies: </w:t>
            </w:r>
          </w:p>
          <w:p w14:paraId="099E0D45" w14:textId="77777777" w:rsidR="009B4B38" w:rsidRDefault="009B4B38" w:rsidP="009B4B38">
            <w:pPr>
              <w:jc w:val="both"/>
              <w:outlineLvl w:val="0"/>
              <w:rPr>
                <w:rFonts w:ascii="Arial" w:hAnsi="Arial" w:cs="Arial"/>
                <w:b/>
                <w:sz w:val="20"/>
              </w:rPr>
            </w:pPr>
          </w:p>
          <w:p w14:paraId="05023047" w14:textId="73406CE2" w:rsidR="009B4B38" w:rsidRPr="009B4B38" w:rsidRDefault="009B4B38" w:rsidP="009B4B38">
            <w:pPr>
              <w:pStyle w:val="ListParagraph"/>
              <w:numPr>
                <w:ilvl w:val="0"/>
                <w:numId w:val="12"/>
              </w:numPr>
              <w:jc w:val="both"/>
              <w:outlineLvl w:val="0"/>
              <w:rPr>
                <w:rFonts w:ascii="Arial" w:hAnsi="Arial" w:cs="Arial"/>
                <w:sz w:val="20"/>
              </w:rPr>
            </w:pPr>
            <w:r w:rsidRPr="009B4B38">
              <w:rPr>
                <w:rFonts w:ascii="Arial" w:hAnsi="Arial" w:cs="Arial"/>
                <w:b/>
                <w:sz w:val="20"/>
              </w:rPr>
              <w:t>Relationship Skills:</w:t>
            </w:r>
            <w:r w:rsidRPr="009B4B38">
              <w:rPr>
                <w:rFonts w:ascii="Arial" w:hAnsi="Arial" w:cs="Arial"/>
                <w:sz w:val="20"/>
              </w:rPr>
              <w:t xml:space="preserve"> ability to establish and maintain good rapport and relationships with customers and coworkers. </w:t>
            </w:r>
          </w:p>
          <w:p w14:paraId="4002BEA7" w14:textId="77777777" w:rsidR="009B4B38" w:rsidRDefault="009B4B38" w:rsidP="009B4B38">
            <w:pPr>
              <w:numPr>
                <w:ilvl w:val="0"/>
                <w:numId w:val="2"/>
              </w:numPr>
              <w:jc w:val="both"/>
              <w:outlineLvl w:val="0"/>
              <w:rPr>
                <w:rFonts w:ascii="Arial" w:hAnsi="Arial" w:cs="Arial"/>
                <w:sz w:val="20"/>
              </w:rPr>
            </w:pPr>
            <w:r w:rsidRPr="00E54D6E">
              <w:rPr>
                <w:rFonts w:ascii="Arial" w:hAnsi="Arial" w:cs="Arial"/>
                <w:b/>
                <w:sz w:val="20"/>
              </w:rPr>
              <w:t>Analytical Skills:</w:t>
            </w:r>
            <w:r>
              <w:rPr>
                <w:rFonts w:ascii="Arial" w:hAnsi="Arial" w:cs="Arial"/>
                <w:sz w:val="20"/>
              </w:rPr>
              <w:t xml:space="preserve"> Ability to develop information and raw data into meaningful conclusions.</w:t>
            </w:r>
          </w:p>
          <w:p w14:paraId="4458E29C" w14:textId="77777777" w:rsidR="009B4B38" w:rsidRDefault="009B4B38" w:rsidP="009B4B38">
            <w:pPr>
              <w:numPr>
                <w:ilvl w:val="0"/>
                <w:numId w:val="2"/>
              </w:numPr>
              <w:jc w:val="both"/>
              <w:outlineLvl w:val="0"/>
              <w:rPr>
                <w:rFonts w:ascii="Arial" w:hAnsi="Arial" w:cs="Arial"/>
                <w:sz w:val="20"/>
              </w:rPr>
            </w:pPr>
            <w:r w:rsidRPr="00E54D6E">
              <w:rPr>
                <w:rFonts w:ascii="Arial" w:hAnsi="Arial" w:cs="Arial"/>
                <w:b/>
                <w:sz w:val="20"/>
              </w:rPr>
              <w:t>Communication skills – Oral</w:t>
            </w:r>
            <w:r>
              <w:rPr>
                <w:rFonts w:ascii="Arial" w:hAnsi="Arial" w:cs="Arial"/>
                <w:sz w:val="20"/>
              </w:rPr>
              <w:t>: Ability to send tactful and appropriate verbal messages and listen to others’ response in order to convey information.</w:t>
            </w:r>
          </w:p>
          <w:p w14:paraId="20FA61A0" w14:textId="77777777" w:rsidR="009B4B38" w:rsidRDefault="009B4B38" w:rsidP="009B4B38">
            <w:pPr>
              <w:numPr>
                <w:ilvl w:val="0"/>
                <w:numId w:val="2"/>
              </w:numPr>
              <w:jc w:val="both"/>
              <w:outlineLvl w:val="0"/>
              <w:rPr>
                <w:rFonts w:ascii="Arial" w:hAnsi="Arial" w:cs="Arial"/>
                <w:sz w:val="20"/>
              </w:rPr>
            </w:pPr>
            <w:r w:rsidRPr="00E54D6E">
              <w:rPr>
                <w:rFonts w:ascii="Arial" w:hAnsi="Arial" w:cs="Arial"/>
                <w:b/>
                <w:sz w:val="20"/>
              </w:rPr>
              <w:t>Communication – Written:</w:t>
            </w:r>
            <w:r>
              <w:rPr>
                <w:rFonts w:ascii="Arial" w:hAnsi="Arial" w:cs="Arial"/>
                <w:sz w:val="20"/>
              </w:rPr>
              <w:t xml:space="preserve"> Ability to write concise, clear letters, reports, articles, or emails including proofing and editing work.</w:t>
            </w:r>
          </w:p>
          <w:p w14:paraId="408000A1" w14:textId="77777777" w:rsidR="009B4B38" w:rsidRDefault="009B4B38" w:rsidP="009B4B38">
            <w:pPr>
              <w:numPr>
                <w:ilvl w:val="0"/>
                <w:numId w:val="2"/>
              </w:numPr>
              <w:jc w:val="both"/>
              <w:outlineLvl w:val="0"/>
              <w:rPr>
                <w:rFonts w:ascii="Arial" w:hAnsi="Arial" w:cs="Arial"/>
                <w:sz w:val="20"/>
              </w:rPr>
            </w:pPr>
            <w:r w:rsidRPr="00E54D6E">
              <w:rPr>
                <w:rFonts w:ascii="Arial" w:hAnsi="Arial" w:cs="Arial"/>
                <w:b/>
                <w:sz w:val="20"/>
              </w:rPr>
              <w:t xml:space="preserve">Technical aptitude: </w:t>
            </w:r>
            <w:r>
              <w:rPr>
                <w:rFonts w:ascii="Arial" w:hAnsi="Arial" w:cs="Arial"/>
                <w:sz w:val="20"/>
              </w:rPr>
              <w:t xml:space="preserve">Ability to relate to topics that require specialized knowledge and understanding. </w:t>
            </w:r>
          </w:p>
          <w:p w14:paraId="09A50199" w14:textId="77777777" w:rsidR="009B4B38" w:rsidRDefault="009B4B38" w:rsidP="009B4B38">
            <w:pPr>
              <w:numPr>
                <w:ilvl w:val="0"/>
                <w:numId w:val="2"/>
              </w:numPr>
              <w:jc w:val="both"/>
              <w:outlineLvl w:val="0"/>
              <w:rPr>
                <w:rFonts w:ascii="Arial" w:hAnsi="Arial" w:cs="Arial"/>
                <w:sz w:val="20"/>
              </w:rPr>
            </w:pPr>
            <w:r>
              <w:rPr>
                <w:rFonts w:ascii="Arial" w:hAnsi="Arial" w:cs="Arial"/>
                <w:b/>
                <w:sz w:val="20"/>
              </w:rPr>
              <w:t xml:space="preserve">Project Management: </w:t>
            </w:r>
            <w:r w:rsidRPr="0001136A">
              <w:rPr>
                <w:rFonts w:ascii="Arial" w:hAnsi="Arial" w:cs="Arial"/>
                <w:sz w:val="20"/>
              </w:rPr>
              <w:t xml:space="preserve">Ability to plan, organize, direct and control tasks to meet a </w:t>
            </w:r>
            <w:proofErr w:type="gramStart"/>
            <w:r w:rsidRPr="0001136A">
              <w:rPr>
                <w:rFonts w:ascii="Arial" w:hAnsi="Arial" w:cs="Arial"/>
                <w:sz w:val="20"/>
              </w:rPr>
              <w:t>sp</w:t>
            </w:r>
            <w:r>
              <w:rPr>
                <w:rFonts w:ascii="Arial" w:hAnsi="Arial" w:cs="Arial"/>
                <w:sz w:val="20"/>
              </w:rPr>
              <w:t>ecific goals</w:t>
            </w:r>
            <w:proofErr w:type="gramEnd"/>
            <w:r>
              <w:rPr>
                <w:rFonts w:ascii="Arial" w:hAnsi="Arial" w:cs="Arial"/>
                <w:sz w:val="20"/>
              </w:rPr>
              <w:t>.</w:t>
            </w:r>
          </w:p>
          <w:p w14:paraId="1A3B0DA5" w14:textId="77777777" w:rsidR="009B4B38" w:rsidRPr="00460F96" w:rsidRDefault="009B4B38" w:rsidP="009B4B38">
            <w:pPr>
              <w:numPr>
                <w:ilvl w:val="0"/>
                <w:numId w:val="2"/>
              </w:numPr>
              <w:rPr>
                <w:rFonts w:ascii="Arial" w:hAnsi="Arial" w:cs="Arial"/>
                <w:color w:val="000000"/>
                <w:sz w:val="20"/>
                <w:szCs w:val="20"/>
              </w:rPr>
            </w:pPr>
            <w:r w:rsidRPr="005E1DC5">
              <w:rPr>
                <w:rFonts w:ascii="Arial" w:hAnsi="Arial" w:cs="Arial"/>
                <w:b/>
                <w:color w:val="000000"/>
                <w:sz w:val="20"/>
                <w:szCs w:val="20"/>
              </w:rPr>
              <w:t xml:space="preserve">Creative </w:t>
            </w:r>
            <w:r w:rsidRPr="00460F96">
              <w:rPr>
                <w:rFonts w:ascii="Arial" w:hAnsi="Arial" w:cs="Arial"/>
                <w:color w:val="000000"/>
                <w:sz w:val="20"/>
                <w:szCs w:val="20"/>
              </w:rPr>
              <w:t xml:space="preserve">– Ability to think in new ways that produce something new or lead to novel ideas. </w:t>
            </w:r>
            <w:r w:rsidRPr="00DF4712">
              <w:rPr>
                <w:rFonts w:ascii="Arial" w:hAnsi="Arial" w:cs="Arial"/>
                <w:b/>
                <w:color w:val="000000"/>
                <w:sz w:val="20"/>
                <w:szCs w:val="20"/>
              </w:rPr>
              <w:t>Problem solving</w:t>
            </w:r>
            <w:r w:rsidRPr="00460F96">
              <w:rPr>
                <w:rFonts w:ascii="Arial" w:hAnsi="Arial" w:cs="Arial"/>
                <w:color w:val="000000"/>
                <w:sz w:val="20"/>
                <w:szCs w:val="20"/>
              </w:rPr>
              <w:t xml:space="preserve"> – Ability recognize courses of action that can be taken to handle </w:t>
            </w:r>
            <w:proofErr w:type="gramStart"/>
            <w:r w:rsidRPr="00460F96">
              <w:rPr>
                <w:rFonts w:ascii="Arial" w:hAnsi="Arial" w:cs="Arial"/>
                <w:color w:val="000000"/>
                <w:sz w:val="20"/>
                <w:szCs w:val="20"/>
              </w:rPr>
              <w:t>problems, and</w:t>
            </w:r>
            <w:proofErr w:type="gramEnd"/>
            <w:r w:rsidRPr="00460F96">
              <w:rPr>
                <w:rFonts w:ascii="Arial" w:hAnsi="Arial" w:cs="Arial"/>
                <w:color w:val="000000"/>
                <w:sz w:val="20"/>
                <w:szCs w:val="20"/>
              </w:rPr>
              <w:t xml:space="preserve"> apply contingency plans to solve those problems.</w:t>
            </w:r>
          </w:p>
          <w:p w14:paraId="66873C38" w14:textId="77777777" w:rsidR="009B4B38" w:rsidRPr="00460F96" w:rsidRDefault="009B4B38" w:rsidP="009B4B38">
            <w:pPr>
              <w:numPr>
                <w:ilvl w:val="0"/>
                <w:numId w:val="2"/>
              </w:numPr>
              <w:jc w:val="both"/>
              <w:rPr>
                <w:rFonts w:ascii="Arial" w:hAnsi="Arial"/>
                <w:color w:val="000000"/>
                <w:sz w:val="20"/>
                <w:szCs w:val="20"/>
              </w:rPr>
            </w:pPr>
            <w:r w:rsidRPr="005E1DC5">
              <w:rPr>
                <w:rFonts w:ascii="Arial" w:hAnsi="Arial"/>
                <w:b/>
                <w:color w:val="000000"/>
                <w:sz w:val="20"/>
                <w:szCs w:val="20"/>
              </w:rPr>
              <w:t>Self-motivated</w:t>
            </w:r>
            <w:r w:rsidRPr="00460F96">
              <w:rPr>
                <w:rFonts w:ascii="Arial" w:hAnsi="Arial"/>
                <w:color w:val="000000"/>
                <w:sz w:val="20"/>
                <w:szCs w:val="20"/>
              </w:rPr>
              <w:t xml:space="preserve"> – Ability to reach a goal or perform a task with little supervision or direction. </w:t>
            </w:r>
          </w:p>
          <w:p w14:paraId="6D1E22E8" w14:textId="77777777" w:rsidR="009B4B38" w:rsidRDefault="009B4B38" w:rsidP="009B4B38">
            <w:pPr>
              <w:numPr>
                <w:ilvl w:val="0"/>
                <w:numId w:val="2"/>
              </w:numPr>
              <w:jc w:val="both"/>
              <w:outlineLvl w:val="0"/>
              <w:rPr>
                <w:rFonts w:ascii="Arial" w:hAnsi="Arial" w:cs="Arial"/>
                <w:sz w:val="20"/>
              </w:rPr>
            </w:pPr>
            <w:r>
              <w:rPr>
                <w:rFonts w:ascii="Arial" w:hAnsi="Arial" w:cs="Arial"/>
                <w:b/>
                <w:sz w:val="20"/>
              </w:rPr>
              <w:t>Business Acumen:</w:t>
            </w:r>
            <w:r>
              <w:rPr>
                <w:rFonts w:ascii="Arial" w:hAnsi="Arial" w:cs="Arial"/>
                <w:sz w:val="20"/>
              </w:rPr>
              <w:t xml:space="preserve"> Ability to understand business-related topics and issues. </w:t>
            </w:r>
          </w:p>
          <w:p w14:paraId="382E1412" w14:textId="77777777" w:rsidR="009B4B38" w:rsidRPr="00E423CB" w:rsidRDefault="009B4B38" w:rsidP="009B4B38">
            <w:pPr>
              <w:numPr>
                <w:ilvl w:val="0"/>
                <w:numId w:val="2"/>
              </w:numPr>
              <w:jc w:val="both"/>
              <w:outlineLvl w:val="0"/>
              <w:rPr>
                <w:rFonts w:ascii="Arial" w:hAnsi="Arial" w:cs="Arial"/>
                <w:sz w:val="20"/>
              </w:rPr>
            </w:pPr>
            <w:r w:rsidRPr="00E54D6E">
              <w:rPr>
                <w:rFonts w:ascii="Arial" w:hAnsi="Arial" w:cs="Arial"/>
                <w:b/>
                <w:sz w:val="20"/>
              </w:rPr>
              <w:t>Decision Making:</w:t>
            </w:r>
            <w:r>
              <w:rPr>
                <w:rFonts w:ascii="Arial" w:hAnsi="Arial" w:cs="Arial"/>
                <w:sz w:val="20"/>
              </w:rPr>
              <w:t xml:space="preserve"> Ability to evaluate information and select an effective suitable course of action using sound judgment.</w:t>
            </w:r>
          </w:p>
          <w:p w14:paraId="5AC4BEB2" w14:textId="77777777" w:rsidR="009B4B38" w:rsidRPr="0001136A" w:rsidRDefault="009B4B38" w:rsidP="009B4B38">
            <w:pPr>
              <w:ind w:left="720"/>
              <w:jc w:val="both"/>
              <w:outlineLvl w:val="0"/>
              <w:rPr>
                <w:rFonts w:ascii="Arial" w:hAnsi="Arial" w:cs="Arial"/>
                <w:sz w:val="20"/>
              </w:rPr>
            </w:pPr>
          </w:p>
          <w:p w14:paraId="1923774A" w14:textId="77777777" w:rsidR="009B4B38" w:rsidRPr="0053065C" w:rsidRDefault="009B4B38" w:rsidP="0053065C">
            <w:pPr>
              <w:jc w:val="both"/>
              <w:outlineLvl w:val="0"/>
              <w:rPr>
                <w:rFonts w:ascii="Arial" w:hAnsi="Arial" w:cs="Arial"/>
                <w:b/>
                <w:color w:val="E36C0A" w:themeColor="accent6" w:themeShade="BF"/>
                <w:sz w:val="20"/>
                <w:szCs w:val="20"/>
              </w:rPr>
            </w:pPr>
          </w:p>
        </w:tc>
      </w:tr>
      <w:tr w:rsidR="008C1139" w14:paraId="19A0B6B8" w14:textId="77777777" w:rsidTr="003220A9">
        <w:trPr>
          <w:trHeight w:val="512"/>
        </w:trPr>
        <w:tc>
          <w:tcPr>
            <w:tcW w:w="9576" w:type="dxa"/>
          </w:tcPr>
          <w:p w14:paraId="19122C4C" w14:textId="77777777" w:rsidR="008C1139" w:rsidRDefault="00B45A34" w:rsidP="0053065C">
            <w:pPr>
              <w:jc w:val="both"/>
              <w:outlineLvl w:val="0"/>
              <w:rPr>
                <w:rFonts w:ascii="Arial" w:hAnsi="Arial" w:cs="Arial"/>
                <w:b/>
                <w:color w:val="E36C0A" w:themeColor="accent6" w:themeShade="BF"/>
                <w:sz w:val="20"/>
                <w:szCs w:val="20"/>
              </w:rPr>
            </w:pPr>
            <w:r w:rsidRPr="0053065C">
              <w:rPr>
                <w:rFonts w:ascii="Arial" w:hAnsi="Arial" w:cs="Arial"/>
                <w:b/>
                <w:color w:val="E36C0A" w:themeColor="accent6" w:themeShade="BF"/>
                <w:sz w:val="20"/>
                <w:szCs w:val="20"/>
              </w:rPr>
              <w:t>Educatio</w:t>
            </w:r>
            <w:r w:rsidR="0053065C">
              <w:rPr>
                <w:rFonts w:ascii="Arial" w:hAnsi="Arial" w:cs="Arial"/>
                <w:b/>
                <w:color w:val="E36C0A" w:themeColor="accent6" w:themeShade="BF"/>
                <w:sz w:val="20"/>
                <w:szCs w:val="20"/>
              </w:rPr>
              <w:t>n:</w:t>
            </w:r>
          </w:p>
          <w:p w14:paraId="76FD6200" w14:textId="77777777" w:rsidR="0053065C" w:rsidRDefault="0053065C" w:rsidP="0053065C">
            <w:pPr>
              <w:jc w:val="both"/>
              <w:outlineLvl w:val="0"/>
              <w:rPr>
                <w:rFonts w:ascii="Arial" w:hAnsi="Arial" w:cs="Arial"/>
                <w:b/>
                <w:color w:val="E36C0A" w:themeColor="accent6" w:themeShade="BF"/>
                <w:sz w:val="20"/>
                <w:szCs w:val="20"/>
              </w:rPr>
            </w:pPr>
          </w:p>
          <w:p w14:paraId="30A01F43" w14:textId="231E5A62" w:rsidR="0053065C" w:rsidRDefault="0053065C" w:rsidP="0053065C">
            <w:pPr>
              <w:pStyle w:val="ListParagraph"/>
              <w:numPr>
                <w:ilvl w:val="0"/>
                <w:numId w:val="9"/>
              </w:numPr>
              <w:jc w:val="both"/>
              <w:outlineLvl w:val="0"/>
              <w:rPr>
                <w:rFonts w:ascii="Arial" w:hAnsi="Arial" w:cs="Arial"/>
                <w:sz w:val="20"/>
                <w:szCs w:val="20"/>
              </w:rPr>
            </w:pPr>
            <w:r w:rsidRPr="0053065C">
              <w:rPr>
                <w:rFonts w:ascii="Arial" w:hAnsi="Arial" w:cs="Arial"/>
                <w:sz w:val="20"/>
                <w:szCs w:val="20"/>
              </w:rPr>
              <w:t>Bachelor’s Degree</w:t>
            </w:r>
            <w:r w:rsidR="009B4B38">
              <w:rPr>
                <w:rFonts w:ascii="Arial" w:hAnsi="Arial" w:cs="Arial"/>
                <w:sz w:val="20"/>
                <w:szCs w:val="20"/>
              </w:rPr>
              <w:t xml:space="preserve">. </w:t>
            </w:r>
            <w:r w:rsidR="004710B1">
              <w:rPr>
                <w:rFonts w:ascii="Arial" w:hAnsi="Arial" w:cs="Arial"/>
                <w:sz w:val="20"/>
                <w:szCs w:val="20"/>
              </w:rPr>
              <w:t>More extensive</w:t>
            </w:r>
            <w:r w:rsidR="009B4B38">
              <w:rPr>
                <w:rFonts w:ascii="Arial" w:hAnsi="Arial" w:cs="Arial"/>
                <w:sz w:val="20"/>
                <w:szCs w:val="20"/>
              </w:rPr>
              <w:t xml:space="preserve"> experience may be considered in lieu of some education.</w:t>
            </w:r>
          </w:p>
          <w:p w14:paraId="3400B15B" w14:textId="01F860A4" w:rsidR="0053065C" w:rsidRPr="0053065C" w:rsidRDefault="0053065C" w:rsidP="0053065C">
            <w:pPr>
              <w:pStyle w:val="ListParagraph"/>
              <w:jc w:val="both"/>
              <w:outlineLvl w:val="0"/>
              <w:rPr>
                <w:rFonts w:ascii="Arial" w:hAnsi="Arial" w:cs="Arial"/>
                <w:sz w:val="20"/>
                <w:szCs w:val="20"/>
              </w:rPr>
            </w:pPr>
          </w:p>
        </w:tc>
      </w:tr>
      <w:tr w:rsidR="008C1139" w14:paraId="6A48997C" w14:textId="77777777" w:rsidTr="004710B1">
        <w:trPr>
          <w:trHeight w:val="3032"/>
        </w:trPr>
        <w:tc>
          <w:tcPr>
            <w:tcW w:w="9576" w:type="dxa"/>
          </w:tcPr>
          <w:p w14:paraId="787ABAD6" w14:textId="05C0C086" w:rsidR="009D52B2" w:rsidRDefault="003220A9" w:rsidP="0053065C">
            <w:pPr>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t>Experience:</w:t>
            </w:r>
          </w:p>
          <w:p w14:paraId="4274918B" w14:textId="77777777" w:rsidR="004710B1" w:rsidRDefault="004710B1" w:rsidP="009B4B38">
            <w:pPr>
              <w:ind w:left="720"/>
              <w:jc w:val="both"/>
              <w:rPr>
                <w:rFonts w:ascii="Arial" w:hAnsi="Arial" w:cs="Arial"/>
                <w:b/>
                <w:sz w:val="20"/>
                <w:szCs w:val="20"/>
              </w:rPr>
            </w:pPr>
          </w:p>
          <w:p w14:paraId="151F1FDD" w14:textId="0CFC3471" w:rsidR="009B4B38" w:rsidRPr="004710B1" w:rsidRDefault="009B4B38" w:rsidP="004710B1">
            <w:pPr>
              <w:pStyle w:val="ListParagraph"/>
              <w:numPr>
                <w:ilvl w:val="0"/>
                <w:numId w:val="9"/>
              </w:numPr>
              <w:jc w:val="both"/>
              <w:rPr>
                <w:rFonts w:ascii="Arial" w:hAnsi="Arial"/>
                <w:sz w:val="20"/>
                <w:szCs w:val="20"/>
              </w:rPr>
            </w:pPr>
            <w:r w:rsidRPr="004710B1">
              <w:rPr>
                <w:rFonts w:ascii="Arial" w:hAnsi="Arial"/>
                <w:sz w:val="20"/>
                <w:szCs w:val="20"/>
              </w:rPr>
              <w:t>Three to five years proven success and experience in grant writing and grants management, preferably working in an organization with a team-oriented staff.</w:t>
            </w:r>
          </w:p>
          <w:p w14:paraId="3FD659E7" w14:textId="26576732" w:rsidR="0053065C" w:rsidRPr="004710B1" w:rsidRDefault="009B4B38" w:rsidP="004710B1">
            <w:pPr>
              <w:numPr>
                <w:ilvl w:val="0"/>
                <w:numId w:val="13"/>
              </w:numPr>
              <w:jc w:val="both"/>
              <w:rPr>
                <w:rFonts w:ascii="Arial" w:hAnsi="Arial"/>
                <w:sz w:val="20"/>
                <w:szCs w:val="20"/>
              </w:rPr>
            </w:pPr>
            <w:r w:rsidRPr="0001136A">
              <w:rPr>
                <w:rFonts w:ascii="Arial" w:hAnsi="Arial" w:cs="Arial"/>
                <w:sz w:val="20"/>
                <w:szCs w:val="20"/>
              </w:rPr>
              <w:t xml:space="preserve">Strong proficiency in Microsoft Office applications including Word, Excel, and PowerPoint; exposure to database management. </w:t>
            </w:r>
          </w:p>
          <w:p w14:paraId="1D43DBE5" w14:textId="77777777" w:rsidR="0053065C" w:rsidRPr="00460F96" w:rsidRDefault="0053065C" w:rsidP="0053065C">
            <w:pPr>
              <w:jc w:val="both"/>
              <w:outlineLvl w:val="0"/>
              <w:rPr>
                <w:rFonts w:ascii="Arial" w:hAnsi="Arial" w:cs="Arial"/>
                <w:b/>
                <w:color w:val="000000"/>
                <w:sz w:val="20"/>
                <w:szCs w:val="20"/>
              </w:rPr>
            </w:pPr>
          </w:p>
          <w:p w14:paraId="4F57A606" w14:textId="77777777" w:rsidR="0053065C" w:rsidRPr="00A92D17" w:rsidRDefault="0053065C" w:rsidP="0053065C">
            <w:pPr>
              <w:jc w:val="both"/>
              <w:outlineLvl w:val="0"/>
              <w:rPr>
                <w:rFonts w:ascii="Arial" w:hAnsi="Arial" w:cs="Arial"/>
                <w:b/>
                <w:color w:val="E36C0A" w:themeColor="accent6" w:themeShade="BF"/>
                <w:sz w:val="20"/>
                <w:szCs w:val="20"/>
              </w:rPr>
            </w:pPr>
            <w:r w:rsidRPr="00A92D17">
              <w:rPr>
                <w:rFonts w:ascii="Arial" w:hAnsi="Arial" w:cs="Arial"/>
                <w:b/>
                <w:color w:val="E36C0A" w:themeColor="accent6" w:themeShade="BF"/>
                <w:sz w:val="20"/>
                <w:szCs w:val="20"/>
              </w:rPr>
              <w:t xml:space="preserve">Other Requirements: </w:t>
            </w:r>
          </w:p>
          <w:p w14:paraId="7089191B" w14:textId="77777777" w:rsidR="0053065C" w:rsidRDefault="0053065C" w:rsidP="0053065C">
            <w:pPr>
              <w:ind w:left="1140"/>
              <w:jc w:val="both"/>
              <w:outlineLvl w:val="0"/>
              <w:rPr>
                <w:rFonts w:ascii="Arial" w:hAnsi="Arial" w:cs="Arial"/>
                <w:color w:val="000000"/>
                <w:sz w:val="20"/>
                <w:szCs w:val="20"/>
              </w:rPr>
            </w:pPr>
          </w:p>
          <w:p w14:paraId="26035E62" w14:textId="178E8AAB" w:rsidR="00A4551C" w:rsidRPr="0053065C" w:rsidRDefault="0053065C" w:rsidP="0053065C">
            <w:pPr>
              <w:numPr>
                <w:ilvl w:val="0"/>
                <w:numId w:val="6"/>
              </w:numPr>
              <w:jc w:val="both"/>
              <w:outlineLvl w:val="0"/>
              <w:rPr>
                <w:rFonts w:ascii="Arial" w:hAnsi="Arial" w:cs="Arial"/>
                <w:sz w:val="20"/>
                <w:szCs w:val="20"/>
              </w:rPr>
            </w:pPr>
            <w:r w:rsidRPr="00FC17A3">
              <w:rPr>
                <w:rFonts w:ascii="Arial" w:hAnsi="Arial" w:cs="Arial"/>
                <w:color w:val="000000"/>
                <w:sz w:val="20"/>
                <w:szCs w:val="20"/>
              </w:rPr>
              <w:t>Driver’s license and ability to drive own vehicl</w:t>
            </w:r>
            <w:r>
              <w:rPr>
                <w:rFonts w:ascii="Arial" w:hAnsi="Arial" w:cs="Arial"/>
                <w:color w:val="000000"/>
                <w:sz w:val="20"/>
                <w:szCs w:val="20"/>
              </w:rPr>
              <w:t xml:space="preserve">e for </w:t>
            </w:r>
            <w:r w:rsidRPr="0053065C">
              <w:rPr>
                <w:rFonts w:ascii="Arial" w:hAnsi="Arial" w:cs="Arial"/>
                <w:sz w:val="20"/>
                <w:szCs w:val="20"/>
              </w:rPr>
              <w:t>regular local travel between buildings in the Central Iowa area.  Overnight and air travel occurs potentially twice year with stays of two to three days.</w:t>
            </w:r>
          </w:p>
        </w:tc>
      </w:tr>
      <w:tr w:rsidR="00A4551C" w14:paraId="6E6D0D06" w14:textId="77777777" w:rsidTr="009D52B2">
        <w:trPr>
          <w:trHeight w:val="1250"/>
        </w:trPr>
        <w:tc>
          <w:tcPr>
            <w:tcW w:w="9576" w:type="dxa"/>
          </w:tcPr>
          <w:p w14:paraId="7E35199D" w14:textId="77777777" w:rsidR="00A4551C" w:rsidRDefault="00A4551C" w:rsidP="00A4551C">
            <w:pPr>
              <w:jc w:val="center"/>
              <w:rPr>
                <w:rFonts w:ascii="Arial" w:hAnsi="Arial" w:cs="Arial"/>
                <w:sz w:val="20"/>
                <w:szCs w:val="20"/>
              </w:rPr>
            </w:pPr>
          </w:p>
          <w:p w14:paraId="562487A2" w14:textId="77777777" w:rsidR="00A4551C" w:rsidRDefault="00A4551C" w:rsidP="00A4551C">
            <w:pPr>
              <w:jc w:val="center"/>
              <w:rPr>
                <w:rFonts w:ascii="Arial" w:hAnsi="Arial" w:cs="Arial"/>
                <w:sz w:val="20"/>
                <w:szCs w:val="20"/>
              </w:rPr>
            </w:pPr>
          </w:p>
          <w:p w14:paraId="52742565" w14:textId="77777777" w:rsidR="00A4551C" w:rsidRPr="004710B1" w:rsidRDefault="00A4551C" w:rsidP="00A4551C">
            <w:pPr>
              <w:jc w:val="center"/>
              <w:rPr>
                <w:rFonts w:ascii="Arial" w:hAnsi="Arial" w:cs="Arial"/>
                <w:sz w:val="20"/>
                <w:szCs w:val="20"/>
              </w:rPr>
            </w:pPr>
            <w:r w:rsidRPr="004710B1">
              <w:rPr>
                <w:rFonts w:ascii="Arial" w:hAnsi="Arial" w:cs="Arial"/>
                <w:sz w:val="20"/>
                <w:szCs w:val="20"/>
              </w:rPr>
              <w:t>United Way is an equal opportunity employer and employment practices are implemented without regard to race, color, national origin, gender, religious beliefs, age, disability, sexual orientation, citizenship status, military status or any other basis protected by federal, state or local fair employment practices.</w:t>
            </w:r>
          </w:p>
          <w:p w14:paraId="4CCB81D6" w14:textId="77777777" w:rsidR="00A4551C" w:rsidRPr="008C1139" w:rsidRDefault="00A4551C" w:rsidP="00A4551C">
            <w:pPr>
              <w:ind w:left="360"/>
              <w:jc w:val="center"/>
              <w:rPr>
                <w:rFonts w:ascii="Arial" w:hAnsi="Arial" w:cs="Arial"/>
                <w:sz w:val="20"/>
                <w:szCs w:val="20"/>
              </w:rPr>
            </w:pPr>
          </w:p>
          <w:p w14:paraId="3640C908" w14:textId="77777777" w:rsidR="00A4551C" w:rsidRPr="003220A9" w:rsidRDefault="00A4551C" w:rsidP="00A4551C">
            <w:pPr>
              <w:pStyle w:val="ListParagraph"/>
              <w:ind w:left="90"/>
              <w:rPr>
                <w:rFonts w:ascii="Arial" w:hAnsi="Arial" w:cs="Arial"/>
                <w:b/>
                <w:sz w:val="20"/>
                <w:szCs w:val="20"/>
              </w:rPr>
            </w:pPr>
          </w:p>
        </w:tc>
      </w:tr>
    </w:tbl>
    <w:p w14:paraId="68998634" w14:textId="77777777" w:rsidR="00A4551C" w:rsidRPr="008C1139" w:rsidRDefault="00A4551C">
      <w:pPr>
        <w:jc w:val="both"/>
        <w:rPr>
          <w:rFonts w:ascii="Arial" w:hAnsi="Arial" w:cs="Arial"/>
          <w:sz w:val="20"/>
          <w:szCs w:val="20"/>
        </w:rPr>
      </w:pPr>
    </w:p>
    <w:sectPr w:rsidR="00A4551C" w:rsidRPr="008C1139" w:rsidSect="009D52B2">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FA22" w14:textId="77777777" w:rsidR="00C35147" w:rsidRDefault="00C35147">
      <w:r>
        <w:separator/>
      </w:r>
    </w:p>
  </w:endnote>
  <w:endnote w:type="continuationSeparator" w:id="0">
    <w:p w14:paraId="7C40AF6E" w14:textId="77777777" w:rsidR="00C35147" w:rsidRDefault="00C3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50E8" w14:textId="677F1B8F" w:rsidR="00ED7045" w:rsidRDefault="00ED7045">
    <w:pPr>
      <w:pStyle w:val="Footer"/>
      <w:rPr>
        <w:rFonts w:ascii="Arial" w:hAnsi="Arial"/>
        <w:sz w:val="16"/>
      </w:rPr>
    </w:pPr>
    <w:r>
      <w:rPr>
        <w:rStyle w:val="PageNumber"/>
        <w:rFonts w:ascii="Arial" w:hAnsi="Arial"/>
        <w:sz w:val="16"/>
      </w:rPr>
      <w:t xml:space="preserve">United Way of </w:t>
    </w:r>
    <w:smartTag w:uri="urn:schemas-microsoft-com:office:smarttags" w:element="place">
      <w:r>
        <w:rPr>
          <w:rStyle w:val="PageNumber"/>
          <w:rFonts w:ascii="Arial" w:hAnsi="Arial"/>
          <w:sz w:val="16"/>
        </w:rPr>
        <w:t>Central Iowa</w:t>
      </w:r>
    </w:smartTag>
    <w:r>
      <w:rPr>
        <w:rStyle w:val="PageNumber"/>
        <w:rFonts w:ascii="Arial" w:hAnsi="Arial"/>
        <w:sz w:val="16"/>
      </w:rPr>
      <w:tab/>
    </w:r>
    <w:r w:rsidR="00CB3B19">
      <w:rPr>
        <w:rStyle w:val="PageNumber"/>
        <w:rFonts w:ascii="Arial" w:hAnsi="Arial"/>
        <w:noProof/>
        <w:sz w:val="16"/>
      </w:rPr>
      <w:t>12/27/19</w:t>
    </w:r>
    <w:r>
      <w:rPr>
        <w:rFonts w:ascii="Arial" w:hAnsi="Arial"/>
        <w:sz w:val="16"/>
      </w:rPr>
      <w:tab/>
    </w:r>
    <w:r w:rsidR="006B2EED">
      <w:rPr>
        <w:rStyle w:val="PageNumber"/>
        <w:rFonts w:ascii="Arial" w:hAnsi="Arial"/>
        <w:noProof/>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F089" w14:textId="77777777" w:rsidR="00C35147" w:rsidRDefault="00C35147">
      <w:r>
        <w:separator/>
      </w:r>
    </w:p>
  </w:footnote>
  <w:footnote w:type="continuationSeparator" w:id="0">
    <w:p w14:paraId="10A9DB35" w14:textId="77777777" w:rsidR="00C35147" w:rsidRDefault="00C35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F13"/>
    <w:multiLevelType w:val="hybridMultilevel"/>
    <w:tmpl w:val="0442B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A5D23"/>
    <w:multiLevelType w:val="hybridMultilevel"/>
    <w:tmpl w:val="9A32E7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A144C"/>
    <w:multiLevelType w:val="hybridMultilevel"/>
    <w:tmpl w:val="944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E381B"/>
    <w:multiLevelType w:val="hybridMultilevel"/>
    <w:tmpl w:val="3E4E9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32B07"/>
    <w:multiLevelType w:val="hybridMultilevel"/>
    <w:tmpl w:val="BCFA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14907"/>
    <w:multiLevelType w:val="hybridMultilevel"/>
    <w:tmpl w:val="A1FA7B0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E070400"/>
    <w:multiLevelType w:val="hybridMultilevel"/>
    <w:tmpl w:val="512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15E60"/>
    <w:multiLevelType w:val="hybridMultilevel"/>
    <w:tmpl w:val="D300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50F37"/>
    <w:multiLevelType w:val="hybridMultilevel"/>
    <w:tmpl w:val="EC7293D4"/>
    <w:lvl w:ilvl="0" w:tplc="04090001">
      <w:start w:val="1"/>
      <w:numFmt w:val="bullet"/>
      <w:lvlText w:val=""/>
      <w:lvlJc w:val="left"/>
      <w:pPr>
        <w:tabs>
          <w:tab w:val="num" w:pos="720"/>
        </w:tabs>
        <w:ind w:left="720" w:hanging="360"/>
      </w:pPr>
      <w:rPr>
        <w:rFonts w:ascii="Symbol" w:hAnsi="Symbol" w:hint="default"/>
      </w:rPr>
    </w:lvl>
    <w:lvl w:ilvl="1" w:tplc="9608550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982BC5"/>
    <w:multiLevelType w:val="hybridMultilevel"/>
    <w:tmpl w:val="DA7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51C96"/>
    <w:multiLevelType w:val="hybridMultilevel"/>
    <w:tmpl w:val="BD6E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0376D"/>
    <w:multiLevelType w:val="hybridMultilevel"/>
    <w:tmpl w:val="3C04F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520F90"/>
    <w:multiLevelType w:val="hybridMultilevel"/>
    <w:tmpl w:val="99C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8"/>
  </w:num>
  <w:num w:numId="5">
    <w:abstractNumId w:val="7"/>
  </w:num>
  <w:num w:numId="6">
    <w:abstractNumId w:val="5"/>
  </w:num>
  <w:num w:numId="7">
    <w:abstractNumId w:val="9"/>
  </w:num>
  <w:num w:numId="8">
    <w:abstractNumId w:val="6"/>
  </w:num>
  <w:num w:numId="9">
    <w:abstractNumId w:val="4"/>
  </w:num>
  <w:num w:numId="10">
    <w:abstractNumId w:val="10"/>
  </w:num>
  <w:num w:numId="11">
    <w:abstractNumId w:val="0"/>
  </w:num>
  <w:num w:numId="12">
    <w:abstractNumId w:val="12"/>
  </w:num>
  <w:num w:numId="13">
    <w:abstractNumId w:val="3"/>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B0"/>
    <w:rsid w:val="00013F32"/>
    <w:rsid w:val="000546DE"/>
    <w:rsid w:val="00056644"/>
    <w:rsid w:val="000B0041"/>
    <w:rsid w:val="000B71EF"/>
    <w:rsid w:val="000B7A4C"/>
    <w:rsid w:val="000C35DF"/>
    <w:rsid w:val="000F1D60"/>
    <w:rsid w:val="0010420E"/>
    <w:rsid w:val="00116379"/>
    <w:rsid w:val="00155AEE"/>
    <w:rsid w:val="001617AD"/>
    <w:rsid w:val="00167DC2"/>
    <w:rsid w:val="00185B33"/>
    <w:rsid w:val="00187C4A"/>
    <w:rsid w:val="001B03A3"/>
    <w:rsid w:val="001C2C1D"/>
    <w:rsid w:val="001E347D"/>
    <w:rsid w:val="0021169A"/>
    <w:rsid w:val="00212261"/>
    <w:rsid w:val="00254B50"/>
    <w:rsid w:val="00264CA1"/>
    <w:rsid w:val="002A77A6"/>
    <w:rsid w:val="002E2D39"/>
    <w:rsid w:val="002E31BC"/>
    <w:rsid w:val="003220A9"/>
    <w:rsid w:val="00326819"/>
    <w:rsid w:val="00330019"/>
    <w:rsid w:val="00361ABE"/>
    <w:rsid w:val="00364154"/>
    <w:rsid w:val="0037384A"/>
    <w:rsid w:val="00377284"/>
    <w:rsid w:val="00381B96"/>
    <w:rsid w:val="00387264"/>
    <w:rsid w:val="00387CC8"/>
    <w:rsid w:val="003A0E0D"/>
    <w:rsid w:val="003A43BD"/>
    <w:rsid w:val="003E2B6E"/>
    <w:rsid w:val="004048DE"/>
    <w:rsid w:val="00405DB6"/>
    <w:rsid w:val="004364AC"/>
    <w:rsid w:val="0045392E"/>
    <w:rsid w:val="004710B1"/>
    <w:rsid w:val="004A063D"/>
    <w:rsid w:val="004A19A5"/>
    <w:rsid w:val="005016DC"/>
    <w:rsid w:val="00526F10"/>
    <w:rsid w:val="0053065C"/>
    <w:rsid w:val="00574509"/>
    <w:rsid w:val="006275C6"/>
    <w:rsid w:val="0065177E"/>
    <w:rsid w:val="00674461"/>
    <w:rsid w:val="00694663"/>
    <w:rsid w:val="006A113C"/>
    <w:rsid w:val="006A2EEF"/>
    <w:rsid w:val="006B05DF"/>
    <w:rsid w:val="006B2EED"/>
    <w:rsid w:val="006C6A94"/>
    <w:rsid w:val="006D20BB"/>
    <w:rsid w:val="006D3373"/>
    <w:rsid w:val="006D667F"/>
    <w:rsid w:val="007173D6"/>
    <w:rsid w:val="00741459"/>
    <w:rsid w:val="0074451A"/>
    <w:rsid w:val="007B0CFD"/>
    <w:rsid w:val="007B1B06"/>
    <w:rsid w:val="007B6472"/>
    <w:rsid w:val="007E453B"/>
    <w:rsid w:val="00803A7A"/>
    <w:rsid w:val="008C1139"/>
    <w:rsid w:val="008D5814"/>
    <w:rsid w:val="008D75A3"/>
    <w:rsid w:val="0090515F"/>
    <w:rsid w:val="009B4B38"/>
    <w:rsid w:val="009B7777"/>
    <w:rsid w:val="009C1699"/>
    <w:rsid w:val="009D1FC5"/>
    <w:rsid w:val="009D52B2"/>
    <w:rsid w:val="00A0201D"/>
    <w:rsid w:val="00A126F7"/>
    <w:rsid w:val="00A1439A"/>
    <w:rsid w:val="00A4551C"/>
    <w:rsid w:val="00A46BAD"/>
    <w:rsid w:val="00A92D17"/>
    <w:rsid w:val="00A96744"/>
    <w:rsid w:val="00AA244C"/>
    <w:rsid w:val="00AA2DDA"/>
    <w:rsid w:val="00AB45D9"/>
    <w:rsid w:val="00AD0D3B"/>
    <w:rsid w:val="00AD22B0"/>
    <w:rsid w:val="00AE6F76"/>
    <w:rsid w:val="00B02F3E"/>
    <w:rsid w:val="00B07B11"/>
    <w:rsid w:val="00B45A34"/>
    <w:rsid w:val="00B5167E"/>
    <w:rsid w:val="00B53C97"/>
    <w:rsid w:val="00B97AAA"/>
    <w:rsid w:val="00BB0B16"/>
    <w:rsid w:val="00BB6249"/>
    <w:rsid w:val="00BC19CD"/>
    <w:rsid w:val="00BE0B63"/>
    <w:rsid w:val="00BE4200"/>
    <w:rsid w:val="00BE4AED"/>
    <w:rsid w:val="00C07AA1"/>
    <w:rsid w:val="00C25508"/>
    <w:rsid w:val="00C35033"/>
    <w:rsid w:val="00C35147"/>
    <w:rsid w:val="00C56C55"/>
    <w:rsid w:val="00CB2DAF"/>
    <w:rsid w:val="00CB3B19"/>
    <w:rsid w:val="00CC2A2F"/>
    <w:rsid w:val="00CE3ACC"/>
    <w:rsid w:val="00CE4C16"/>
    <w:rsid w:val="00CF1FD2"/>
    <w:rsid w:val="00D06311"/>
    <w:rsid w:val="00D21534"/>
    <w:rsid w:val="00D3732A"/>
    <w:rsid w:val="00D56332"/>
    <w:rsid w:val="00D74C7F"/>
    <w:rsid w:val="00DB6099"/>
    <w:rsid w:val="00DB7733"/>
    <w:rsid w:val="00DE1E28"/>
    <w:rsid w:val="00DF33BB"/>
    <w:rsid w:val="00E0252C"/>
    <w:rsid w:val="00E43CE1"/>
    <w:rsid w:val="00E56315"/>
    <w:rsid w:val="00E61EF1"/>
    <w:rsid w:val="00E8685D"/>
    <w:rsid w:val="00E96D3E"/>
    <w:rsid w:val="00ED7045"/>
    <w:rsid w:val="00EE3DC1"/>
    <w:rsid w:val="00F418A7"/>
    <w:rsid w:val="00F625A3"/>
    <w:rsid w:val="00F70132"/>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CF63BDC"/>
  <w15:docId w15:val="{7EACFB55-9B45-441F-A73D-E118820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76"/>
    <w:rPr>
      <w:sz w:val="24"/>
      <w:szCs w:val="24"/>
    </w:rPr>
  </w:style>
  <w:style w:type="paragraph" w:styleId="Heading1">
    <w:name w:val="heading 1"/>
    <w:basedOn w:val="Normal"/>
    <w:next w:val="Normal"/>
    <w:qFormat/>
    <w:rsid w:val="00AE6F76"/>
    <w:pPr>
      <w:keepNext/>
      <w:jc w:val="center"/>
      <w:outlineLvl w:val="0"/>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6F76"/>
    <w:rPr>
      <w:rFonts w:ascii="Lucida Calligraphy" w:hAnsi="Lucida Calligraphy" w:cs="Arial"/>
      <w:sz w:val="16"/>
      <w:szCs w:val="20"/>
    </w:rPr>
  </w:style>
  <w:style w:type="paragraph" w:styleId="Index1">
    <w:name w:val="index 1"/>
    <w:basedOn w:val="Normal"/>
    <w:next w:val="Normal"/>
    <w:autoRedefine/>
    <w:semiHidden/>
    <w:rsid w:val="00AE6F76"/>
    <w:pPr>
      <w:ind w:left="202" w:hanging="202"/>
    </w:pPr>
    <w:rPr>
      <w:rFonts w:ascii="Arial" w:hAnsi="Arial" w:cs="Arial"/>
      <w:szCs w:val="20"/>
    </w:rPr>
  </w:style>
  <w:style w:type="paragraph" w:styleId="EnvelopeAddress">
    <w:name w:val="envelope address"/>
    <w:basedOn w:val="Normal"/>
    <w:rsid w:val="00AE6F76"/>
    <w:pPr>
      <w:framePr w:w="7920" w:h="1980" w:hRule="exact" w:hSpace="180" w:wrap="auto" w:hAnchor="page" w:xAlign="center" w:yAlign="bottom"/>
      <w:ind w:left="2880"/>
    </w:pPr>
    <w:rPr>
      <w:rFonts w:ascii="Arial" w:hAnsi="Arial" w:cs="Arial"/>
    </w:rPr>
  </w:style>
  <w:style w:type="paragraph" w:styleId="Title">
    <w:name w:val="Title"/>
    <w:basedOn w:val="Normal"/>
    <w:qFormat/>
    <w:rsid w:val="00AE6F76"/>
    <w:pPr>
      <w:jc w:val="center"/>
    </w:pPr>
    <w:rPr>
      <w:rFonts w:ascii="Arial" w:hAnsi="Arial" w:cs="Arial"/>
      <w:b/>
      <w:bCs/>
      <w:sz w:val="28"/>
    </w:rPr>
  </w:style>
  <w:style w:type="paragraph" w:styleId="BodyText">
    <w:name w:val="Body Text"/>
    <w:basedOn w:val="Normal"/>
    <w:rsid w:val="00AE6F76"/>
    <w:rPr>
      <w:rFonts w:ascii="Arial" w:hAnsi="Arial" w:cs="Arial"/>
      <w:sz w:val="22"/>
    </w:rPr>
  </w:style>
  <w:style w:type="paragraph" w:styleId="BodyTextIndent">
    <w:name w:val="Body Text Indent"/>
    <w:basedOn w:val="Normal"/>
    <w:rsid w:val="00AE6F76"/>
    <w:pPr>
      <w:ind w:left="1440"/>
      <w:jc w:val="both"/>
    </w:pPr>
    <w:rPr>
      <w:szCs w:val="20"/>
    </w:rPr>
  </w:style>
  <w:style w:type="paragraph" w:customStyle="1" w:styleId="BodySingle">
    <w:name w:val="Body Single"/>
    <w:basedOn w:val="Normal"/>
    <w:rsid w:val="00AE6F76"/>
    <w:pPr>
      <w:overflowPunct w:val="0"/>
      <w:autoSpaceDE w:val="0"/>
      <w:autoSpaceDN w:val="0"/>
      <w:adjustRightInd w:val="0"/>
      <w:textAlignment w:val="baseline"/>
    </w:pPr>
    <w:rPr>
      <w:rFonts w:ascii="Arial Narrow" w:hAnsi="Arial Narrow"/>
      <w:szCs w:val="20"/>
    </w:rPr>
  </w:style>
  <w:style w:type="paragraph" w:styleId="Header">
    <w:name w:val="header"/>
    <w:basedOn w:val="Normal"/>
    <w:rsid w:val="00AE6F76"/>
    <w:pPr>
      <w:tabs>
        <w:tab w:val="center" w:pos="4320"/>
        <w:tab w:val="right" w:pos="8640"/>
      </w:tabs>
    </w:pPr>
  </w:style>
  <w:style w:type="paragraph" w:styleId="Footer">
    <w:name w:val="footer"/>
    <w:basedOn w:val="Normal"/>
    <w:rsid w:val="00AE6F76"/>
    <w:pPr>
      <w:tabs>
        <w:tab w:val="center" w:pos="4320"/>
        <w:tab w:val="right" w:pos="8640"/>
      </w:tabs>
    </w:pPr>
  </w:style>
  <w:style w:type="character" w:styleId="PageNumber">
    <w:name w:val="page number"/>
    <w:basedOn w:val="DefaultParagraphFont"/>
    <w:rsid w:val="00AE6F76"/>
  </w:style>
  <w:style w:type="paragraph" w:styleId="BodyTextIndent2">
    <w:name w:val="Body Text Indent 2"/>
    <w:basedOn w:val="Normal"/>
    <w:rsid w:val="00AE6F76"/>
    <w:pPr>
      <w:ind w:left="360" w:hanging="360"/>
    </w:pPr>
  </w:style>
  <w:style w:type="paragraph" w:styleId="BodyTextIndent3">
    <w:name w:val="Body Text Indent 3"/>
    <w:basedOn w:val="Normal"/>
    <w:rsid w:val="00AE6F76"/>
    <w:pPr>
      <w:ind w:left="360"/>
    </w:pPr>
  </w:style>
  <w:style w:type="paragraph" w:styleId="DocumentMap">
    <w:name w:val="Document Map"/>
    <w:basedOn w:val="Normal"/>
    <w:semiHidden/>
    <w:rsid w:val="000B0041"/>
    <w:pPr>
      <w:shd w:val="clear" w:color="auto" w:fill="000080"/>
    </w:pPr>
    <w:rPr>
      <w:rFonts w:ascii="Tahoma" w:hAnsi="Tahoma" w:cs="Tahoma"/>
      <w:sz w:val="20"/>
      <w:szCs w:val="20"/>
    </w:rPr>
  </w:style>
  <w:style w:type="paragraph" w:styleId="BalloonText">
    <w:name w:val="Balloon Text"/>
    <w:basedOn w:val="Normal"/>
    <w:link w:val="BalloonTextChar"/>
    <w:rsid w:val="00167DC2"/>
    <w:rPr>
      <w:rFonts w:ascii="Tahoma" w:hAnsi="Tahoma" w:cs="Tahoma"/>
      <w:sz w:val="16"/>
      <w:szCs w:val="16"/>
    </w:rPr>
  </w:style>
  <w:style w:type="character" w:customStyle="1" w:styleId="BalloonTextChar">
    <w:name w:val="Balloon Text Char"/>
    <w:basedOn w:val="DefaultParagraphFont"/>
    <w:link w:val="BalloonText"/>
    <w:rsid w:val="00167DC2"/>
    <w:rPr>
      <w:rFonts w:ascii="Tahoma" w:hAnsi="Tahoma" w:cs="Tahoma"/>
      <w:sz w:val="16"/>
      <w:szCs w:val="16"/>
    </w:rPr>
  </w:style>
  <w:style w:type="paragraph" w:styleId="ListParagraph">
    <w:name w:val="List Paragraph"/>
    <w:basedOn w:val="Normal"/>
    <w:uiPriority w:val="34"/>
    <w:qFormat/>
    <w:rsid w:val="00DF33BB"/>
    <w:pPr>
      <w:ind w:left="720"/>
      <w:contextualSpacing/>
    </w:pPr>
  </w:style>
  <w:style w:type="character" w:styleId="Hyperlink">
    <w:name w:val="Hyperlink"/>
    <w:basedOn w:val="DefaultParagraphFont"/>
    <w:uiPriority w:val="99"/>
    <w:unhideWhenUsed/>
    <w:rsid w:val="007B0CFD"/>
    <w:rPr>
      <w:strike w:val="0"/>
      <w:dstrike w:val="0"/>
      <w:color w:val="0000FF"/>
      <w:u w:val="none"/>
      <w:effect w:val="none"/>
    </w:rPr>
  </w:style>
  <w:style w:type="paragraph" w:styleId="Revision">
    <w:name w:val="Revision"/>
    <w:hidden/>
    <w:uiPriority w:val="99"/>
    <w:semiHidden/>
    <w:rsid w:val="00E96D3E"/>
    <w:rPr>
      <w:sz w:val="24"/>
      <w:szCs w:val="24"/>
    </w:rPr>
  </w:style>
  <w:style w:type="table" w:styleId="TableGrid">
    <w:name w:val="Table Grid"/>
    <w:basedOn w:val="TableNormal"/>
    <w:rsid w:val="008C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6A94"/>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6C6A94"/>
    <w:pPr>
      <w:spacing w:before="100" w:beforeAutospacing="1" w:after="100" w:afterAutospacing="1"/>
    </w:pPr>
  </w:style>
  <w:style w:type="character" w:styleId="Strong">
    <w:name w:val="Strong"/>
    <w:basedOn w:val="DefaultParagraphFont"/>
    <w:uiPriority w:val="22"/>
    <w:qFormat/>
    <w:rsid w:val="0040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UNITED WAY OF CENTRAL IOWA</vt:lpstr>
    </vt:vector>
  </TitlesOfParts>
  <Company>Unknown Organization</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IOWA</dc:title>
  <dc:creator>Unknown User</dc:creator>
  <cp:lastModifiedBy>Suzanne</cp:lastModifiedBy>
  <cp:revision>2</cp:revision>
  <cp:lastPrinted>2014-03-31T19:42:00Z</cp:lastPrinted>
  <dcterms:created xsi:type="dcterms:W3CDTF">2019-12-27T17:33:00Z</dcterms:created>
  <dcterms:modified xsi:type="dcterms:W3CDTF">2019-12-27T17:33:00Z</dcterms:modified>
</cp:coreProperties>
</file>