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D1BCC" w14:textId="77777777" w:rsidR="00CF565C" w:rsidRDefault="00CF565C">
      <w:pPr>
        <w:jc w:val="center"/>
        <w:rPr>
          <w:rFonts w:ascii="Arial" w:eastAsia="Arial" w:hAnsi="Arial" w:cs="Arial"/>
          <w:b/>
        </w:rPr>
      </w:pPr>
      <w:bookmarkStart w:id="0" w:name="_GoBack"/>
      <w:bookmarkEnd w:id="0"/>
    </w:p>
    <w:p w14:paraId="74B03480" w14:textId="77777777" w:rsidR="00CF565C" w:rsidRDefault="00CF565C">
      <w:pPr>
        <w:jc w:val="center"/>
        <w:rPr>
          <w:rFonts w:ascii="Arial" w:eastAsia="Arial" w:hAnsi="Arial" w:cs="Arial"/>
          <w:b/>
        </w:rPr>
      </w:pPr>
    </w:p>
    <w:p w14:paraId="26DB1913" w14:textId="77777777" w:rsidR="00CF565C" w:rsidRDefault="00CF565C">
      <w:pPr>
        <w:jc w:val="center"/>
        <w:rPr>
          <w:rFonts w:ascii="Arial" w:eastAsia="Arial" w:hAnsi="Arial" w:cs="Arial"/>
          <w:b/>
        </w:rPr>
      </w:pPr>
    </w:p>
    <w:p w14:paraId="3E5DAA12" w14:textId="77777777" w:rsidR="00CF565C" w:rsidRDefault="001B5E79">
      <w:pPr>
        <w:rPr>
          <w:rFonts w:ascii="Arial" w:eastAsia="Arial" w:hAnsi="Arial" w:cs="Arial"/>
          <w:b/>
          <w:sz w:val="22"/>
          <w:szCs w:val="22"/>
        </w:rPr>
      </w:pPr>
      <w:r>
        <w:rPr>
          <w:rFonts w:ascii="Arial" w:eastAsia="Arial" w:hAnsi="Arial" w:cs="Arial"/>
          <w:b/>
          <w:sz w:val="22"/>
          <w:szCs w:val="22"/>
        </w:rPr>
        <w:t>Director of Annual Giving</w:t>
      </w:r>
    </w:p>
    <w:p w14:paraId="2A5248E9" w14:textId="77777777" w:rsidR="00CF565C" w:rsidRDefault="001B5E79">
      <w:pPr>
        <w:rPr>
          <w:rFonts w:ascii="Arial" w:eastAsia="Arial" w:hAnsi="Arial" w:cs="Arial"/>
          <w:sz w:val="22"/>
          <w:szCs w:val="22"/>
        </w:rPr>
      </w:pPr>
      <w:r>
        <w:rPr>
          <w:rFonts w:ascii="Arial" w:eastAsia="Arial" w:hAnsi="Arial" w:cs="Arial"/>
          <w:sz w:val="22"/>
          <w:szCs w:val="22"/>
        </w:rPr>
        <w:t>Des Moines Christian School (DMC) seeks an experienced, creative fundraising professional to grow the annual fund of an established and dynamic Christian school. The Director of Annual Giving is part of the DMC Advancement team. This team is responsible for development, donor relations, admissions, marketing, communication and constituent data management.</w:t>
      </w:r>
    </w:p>
    <w:p w14:paraId="31C3DA5A" w14:textId="77777777" w:rsidR="00CF565C" w:rsidRDefault="00CF565C">
      <w:pPr>
        <w:rPr>
          <w:rFonts w:ascii="Arial" w:eastAsia="Arial" w:hAnsi="Arial" w:cs="Arial"/>
          <w:sz w:val="22"/>
          <w:szCs w:val="22"/>
        </w:rPr>
      </w:pPr>
    </w:p>
    <w:p w14:paraId="419C8204" w14:textId="77777777" w:rsidR="00CF565C" w:rsidRDefault="001B5E79">
      <w:pPr>
        <w:rPr>
          <w:rFonts w:ascii="Arial" w:eastAsia="Arial" w:hAnsi="Arial" w:cs="Arial"/>
          <w:sz w:val="22"/>
          <w:szCs w:val="22"/>
        </w:rPr>
      </w:pPr>
      <w:r>
        <w:rPr>
          <w:rFonts w:ascii="Arial" w:eastAsia="Arial" w:hAnsi="Arial" w:cs="Arial"/>
          <w:b/>
          <w:sz w:val="22"/>
          <w:szCs w:val="22"/>
        </w:rPr>
        <w:t>About Des Moines Christian School</w:t>
      </w:r>
    </w:p>
    <w:p w14:paraId="2C34ACB2" w14:textId="77777777" w:rsidR="00CF565C" w:rsidRDefault="001B5E79">
      <w:pPr>
        <w:rPr>
          <w:rFonts w:ascii="Arial" w:eastAsia="Arial" w:hAnsi="Arial" w:cs="Arial"/>
          <w:sz w:val="22"/>
          <w:szCs w:val="22"/>
        </w:rPr>
      </w:pPr>
      <w:r>
        <w:rPr>
          <w:rFonts w:ascii="Arial" w:eastAsia="Arial" w:hAnsi="Arial" w:cs="Arial"/>
          <w:sz w:val="22"/>
          <w:szCs w:val="22"/>
        </w:rPr>
        <w:t xml:space="preserve">Des Moines Christian School has a rich history of providing a faith-based education. We’ve served families in the Greater Des Moines area for more than 70 years. In addition to exceptional academics we provide enriching experiences in student life including fine arts, athletics, and spiritual formation.  </w:t>
      </w:r>
    </w:p>
    <w:p w14:paraId="7BD1E8F3" w14:textId="77777777" w:rsidR="00CF565C" w:rsidRDefault="00CF565C">
      <w:pPr>
        <w:rPr>
          <w:rFonts w:ascii="Arial" w:eastAsia="Arial" w:hAnsi="Arial" w:cs="Arial"/>
          <w:sz w:val="22"/>
          <w:szCs w:val="22"/>
        </w:rPr>
      </w:pPr>
    </w:p>
    <w:p w14:paraId="3EE2ACA3" w14:textId="77777777" w:rsidR="00CF565C" w:rsidRDefault="001B5E79">
      <w:pPr>
        <w:rPr>
          <w:rFonts w:ascii="Arial" w:eastAsia="Arial" w:hAnsi="Arial" w:cs="Arial"/>
          <w:sz w:val="22"/>
          <w:szCs w:val="22"/>
        </w:rPr>
      </w:pPr>
      <w:r>
        <w:rPr>
          <w:rFonts w:ascii="Arial" w:eastAsia="Arial" w:hAnsi="Arial" w:cs="Arial"/>
          <w:sz w:val="22"/>
          <w:szCs w:val="22"/>
        </w:rPr>
        <w:t xml:space="preserve">Today, DMC has 1,150 students and more than 200 employees.  Now in our 71st year, we stand on the shoulders of those who have gone before us and led us to our strong financial position. Our tuition and fees completely cover operational costs at DMC. Our annual fund, known as The Lion Fund, enhances and deepens the student experience and allows us to funnel dollars where they are most needed. The Director of Annual Giving contributes to this legacy and is an integral part of advancing this mission for generations to come. </w:t>
      </w:r>
    </w:p>
    <w:p w14:paraId="1905B485" w14:textId="77777777" w:rsidR="00CF565C" w:rsidRDefault="00CF565C">
      <w:pPr>
        <w:rPr>
          <w:rFonts w:ascii="Arial" w:eastAsia="Arial" w:hAnsi="Arial" w:cs="Arial"/>
          <w:sz w:val="22"/>
          <w:szCs w:val="22"/>
        </w:rPr>
      </w:pPr>
    </w:p>
    <w:p w14:paraId="0AEB1ADA" w14:textId="77777777" w:rsidR="00CF565C" w:rsidRDefault="001B5E79">
      <w:pPr>
        <w:rPr>
          <w:rFonts w:ascii="Arial" w:eastAsia="Arial" w:hAnsi="Arial" w:cs="Arial"/>
          <w:sz w:val="22"/>
          <w:szCs w:val="22"/>
        </w:rPr>
      </w:pPr>
      <w:r>
        <w:rPr>
          <w:rFonts w:ascii="Arial" w:eastAsia="Arial" w:hAnsi="Arial" w:cs="Arial"/>
          <w:b/>
          <w:sz w:val="22"/>
          <w:szCs w:val="22"/>
        </w:rPr>
        <w:t>Position Overview</w:t>
      </w:r>
    </w:p>
    <w:p w14:paraId="7871CA13" w14:textId="77777777" w:rsidR="00CF565C" w:rsidRDefault="001B5E79">
      <w:pPr>
        <w:rPr>
          <w:rFonts w:ascii="Arial" w:eastAsia="Arial" w:hAnsi="Arial" w:cs="Arial"/>
          <w:sz w:val="22"/>
          <w:szCs w:val="22"/>
        </w:rPr>
      </w:pPr>
      <w:r>
        <w:rPr>
          <w:rFonts w:ascii="Arial" w:eastAsia="Arial" w:hAnsi="Arial" w:cs="Arial"/>
          <w:sz w:val="22"/>
          <w:szCs w:val="22"/>
        </w:rPr>
        <w:t xml:space="preserve">The Director of Annual Giving’s primary responsibility is to advance our mission by growing giving to The Lion Fund through the strategic execution and management of a comprehensive annual giving program. The Director works in conjunction with all colleagues of the Advancement team, the Leadership team, and the Development Committee to foster a culture of joyful giving of financial resources among staff, alumni, parents and grandparents. </w:t>
      </w:r>
    </w:p>
    <w:p w14:paraId="4062338A" w14:textId="77777777" w:rsidR="00CF565C" w:rsidRDefault="00CF565C">
      <w:pPr>
        <w:rPr>
          <w:rFonts w:ascii="Arial" w:eastAsia="Arial" w:hAnsi="Arial" w:cs="Arial"/>
          <w:sz w:val="22"/>
          <w:szCs w:val="22"/>
        </w:rPr>
      </w:pPr>
    </w:p>
    <w:p w14:paraId="125FF9B2" w14:textId="77777777" w:rsidR="00CF565C" w:rsidRDefault="001B5E79">
      <w:pPr>
        <w:rPr>
          <w:rFonts w:ascii="Arial" w:eastAsia="Arial" w:hAnsi="Arial" w:cs="Arial"/>
          <w:sz w:val="22"/>
          <w:szCs w:val="22"/>
        </w:rPr>
      </w:pPr>
      <w:r>
        <w:rPr>
          <w:rFonts w:ascii="Arial" w:eastAsia="Arial" w:hAnsi="Arial" w:cs="Arial"/>
          <w:sz w:val="22"/>
          <w:szCs w:val="22"/>
        </w:rPr>
        <w:t xml:space="preserve">The right candidate will join an experienced Advancement team and lead the The Lion Fund outreach with passion. The Director will not only strengthen existing programs, but also take an innovative approach to elevating and creating giving opportunities. </w:t>
      </w:r>
    </w:p>
    <w:p w14:paraId="06FADCDC" w14:textId="77777777" w:rsidR="00CF565C" w:rsidRDefault="00CF565C">
      <w:pPr>
        <w:rPr>
          <w:rFonts w:ascii="Arial" w:eastAsia="Arial" w:hAnsi="Arial" w:cs="Arial"/>
          <w:sz w:val="22"/>
          <w:szCs w:val="22"/>
        </w:rPr>
      </w:pPr>
    </w:p>
    <w:p w14:paraId="60F7AA6D" w14:textId="77777777" w:rsidR="00CF565C" w:rsidRDefault="001B5E79">
      <w:pPr>
        <w:rPr>
          <w:rFonts w:ascii="Arial" w:eastAsia="Arial" w:hAnsi="Arial" w:cs="Arial"/>
          <w:b/>
          <w:sz w:val="22"/>
          <w:szCs w:val="22"/>
        </w:rPr>
      </w:pPr>
      <w:r>
        <w:rPr>
          <w:rFonts w:ascii="Arial" w:eastAsia="Arial" w:hAnsi="Arial" w:cs="Arial"/>
          <w:b/>
          <w:sz w:val="22"/>
          <w:szCs w:val="22"/>
        </w:rPr>
        <w:t xml:space="preserve">Learn More </w:t>
      </w:r>
    </w:p>
    <w:p w14:paraId="185214E1" w14:textId="77777777" w:rsidR="00CF565C" w:rsidRDefault="001B5E79">
      <w:pPr>
        <w:rPr>
          <w:rFonts w:ascii="Arial" w:eastAsia="Arial" w:hAnsi="Arial" w:cs="Arial"/>
          <w:sz w:val="22"/>
          <w:szCs w:val="22"/>
        </w:rPr>
      </w:pPr>
      <w:r>
        <w:rPr>
          <w:rFonts w:ascii="Arial" w:eastAsia="Arial" w:hAnsi="Arial" w:cs="Arial"/>
          <w:sz w:val="22"/>
          <w:szCs w:val="22"/>
        </w:rPr>
        <w:t xml:space="preserve">Learn more about this position by viewing the job description on the next page or by visiting the Des Moines Christian School </w:t>
      </w:r>
      <w:hyperlink r:id="rId7">
        <w:r>
          <w:rPr>
            <w:rFonts w:ascii="Arial" w:eastAsia="Arial" w:hAnsi="Arial" w:cs="Arial"/>
            <w:color w:val="1155CC"/>
            <w:sz w:val="22"/>
            <w:szCs w:val="22"/>
            <w:u w:val="single"/>
          </w:rPr>
          <w:t>employment page</w:t>
        </w:r>
      </w:hyperlink>
      <w:r>
        <w:rPr>
          <w:rFonts w:ascii="Arial" w:eastAsia="Arial" w:hAnsi="Arial" w:cs="Arial"/>
          <w:sz w:val="22"/>
          <w:szCs w:val="22"/>
        </w:rPr>
        <w:t xml:space="preserve">. </w:t>
      </w:r>
    </w:p>
    <w:p w14:paraId="1FF7CA31" w14:textId="77777777" w:rsidR="00CF565C" w:rsidRDefault="00CF565C">
      <w:pPr>
        <w:rPr>
          <w:rFonts w:ascii="Arial" w:eastAsia="Arial" w:hAnsi="Arial" w:cs="Arial"/>
          <w:sz w:val="22"/>
          <w:szCs w:val="22"/>
        </w:rPr>
      </w:pPr>
    </w:p>
    <w:p w14:paraId="00147419" w14:textId="77777777" w:rsidR="00CF565C" w:rsidRDefault="001B5E79">
      <w:pPr>
        <w:rPr>
          <w:rFonts w:ascii="Arial" w:eastAsia="Arial" w:hAnsi="Arial" w:cs="Arial"/>
          <w:sz w:val="22"/>
          <w:szCs w:val="22"/>
        </w:rPr>
      </w:pPr>
      <w:r>
        <w:rPr>
          <w:rFonts w:ascii="Arial" w:eastAsia="Arial" w:hAnsi="Arial" w:cs="Arial"/>
          <w:sz w:val="22"/>
          <w:szCs w:val="22"/>
        </w:rPr>
        <w:t xml:space="preserve">To apply for this position, complete an application by visiting our </w:t>
      </w:r>
      <w:hyperlink r:id="rId8">
        <w:r>
          <w:rPr>
            <w:rFonts w:ascii="Arial" w:eastAsia="Arial" w:hAnsi="Arial" w:cs="Arial"/>
            <w:color w:val="1155CC"/>
            <w:sz w:val="22"/>
            <w:szCs w:val="22"/>
            <w:u w:val="single"/>
          </w:rPr>
          <w:t>employment page</w:t>
        </w:r>
      </w:hyperlink>
      <w:r>
        <w:rPr>
          <w:rFonts w:ascii="Arial" w:eastAsia="Arial" w:hAnsi="Arial" w:cs="Arial"/>
          <w:b/>
          <w:sz w:val="22"/>
          <w:szCs w:val="22"/>
        </w:rPr>
        <w:t xml:space="preserve">. </w:t>
      </w:r>
      <w:r>
        <w:rPr>
          <w:rFonts w:ascii="Arial" w:eastAsia="Arial" w:hAnsi="Arial" w:cs="Arial"/>
          <w:sz w:val="22"/>
          <w:szCs w:val="22"/>
        </w:rPr>
        <w:t xml:space="preserve">Click on “Managers &amp; Directors” and then click on the “apply” button. </w:t>
      </w:r>
    </w:p>
    <w:p w14:paraId="2BB6A2B3" w14:textId="77777777" w:rsidR="00CF565C" w:rsidRDefault="00CF565C">
      <w:pPr>
        <w:jc w:val="center"/>
        <w:rPr>
          <w:rFonts w:ascii="Arial" w:eastAsia="Arial" w:hAnsi="Arial" w:cs="Arial"/>
          <w:b/>
        </w:rPr>
      </w:pPr>
    </w:p>
    <w:p w14:paraId="188C68AD" w14:textId="77777777" w:rsidR="00CF565C" w:rsidRDefault="00CF565C">
      <w:pPr>
        <w:jc w:val="center"/>
        <w:rPr>
          <w:rFonts w:ascii="Arial" w:eastAsia="Arial" w:hAnsi="Arial" w:cs="Arial"/>
          <w:b/>
        </w:rPr>
      </w:pPr>
    </w:p>
    <w:p w14:paraId="5D986613" w14:textId="77777777" w:rsidR="00CF565C" w:rsidRDefault="00CF565C">
      <w:pPr>
        <w:jc w:val="center"/>
        <w:rPr>
          <w:rFonts w:ascii="Arial" w:eastAsia="Arial" w:hAnsi="Arial" w:cs="Arial"/>
          <w:b/>
        </w:rPr>
      </w:pPr>
    </w:p>
    <w:p w14:paraId="3A90CDB4" w14:textId="77777777" w:rsidR="00CF565C" w:rsidRDefault="00CF565C">
      <w:pPr>
        <w:jc w:val="center"/>
        <w:rPr>
          <w:rFonts w:ascii="Arial" w:eastAsia="Arial" w:hAnsi="Arial" w:cs="Arial"/>
          <w:b/>
        </w:rPr>
      </w:pPr>
    </w:p>
    <w:p w14:paraId="60305452" w14:textId="77777777" w:rsidR="00CF565C" w:rsidRDefault="00CF565C">
      <w:pPr>
        <w:jc w:val="center"/>
        <w:rPr>
          <w:rFonts w:ascii="Arial" w:eastAsia="Arial" w:hAnsi="Arial" w:cs="Arial"/>
          <w:b/>
        </w:rPr>
      </w:pPr>
    </w:p>
    <w:p w14:paraId="391FB724" w14:textId="77777777" w:rsidR="00CF565C" w:rsidRDefault="00CF565C">
      <w:pPr>
        <w:jc w:val="center"/>
        <w:rPr>
          <w:rFonts w:ascii="Arial" w:eastAsia="Arial" w:hAnsi="Arial" w:cs="Arial"/>
          <w:b/>
        </w:rPr>
      </w:pPr>
    </w:p>
    <w:p w14:paraId="10C1A265" w14:textId="77777777" w:rsidR="00CF565C" w:rsidRDefault="00CF565C">
      <w:pPr>
        <w:jc w:val="center"/>
        <w:rPr>
          <w:rFonts w:ascii="Arial" w:eastAsia="Arial" w:hAnsi="Arial" w:cs="Arial"/>
          <w:b/>
        </w:rPr>
      </w:pPr>
    </w:p>
    <w:p w14:paraId="6F7FA6A6" w14:textId="77777777" w:rsidR="00CF565C" w:rsidRDefault="001B5E79">
      <w:pPr>
        <w:jc w:val="center"/>
        <w:rPr>
          <w:rFonts w:ascii="Arial" w:eastAsia="Arial" w:hAnsi="Arial" w:cs="Arial"/>
        </w:rPr>
      </w:pPr>
      <w:r>
        <w:rPr>
          <w:rFonts w:ascii="Arial" w:eastAsia="Arial" w:hAnsi="Arial" w:cs="Arial"/>
          <w:b/>
        </w:rPr>
        <w:lastRenderedPageBreak/>
        <w:t>Job Description</w:t>
      </w:r>
      <w:r>
        <w:rPr>
          <w:rFonts w:ascii="Arial" w:eastAsia="Arial" w:hAnsi="Arial" w:cs="Arial"/>
          <w:b/>
        </w:rPr>
        <w:br/>
      </w:r>
    </w:p>
    <w:p w14:paraId="0F2923B8" w14:textId="77777777" w:rsidR="00CF565C" w:rsidRDefault="00CF565C">
      <w:pPr>
        <w:rPr>
          <w:rFonts w:ascii="Arial" w:eastAsia="Arial" w:hAnsi="Arial" w:cs="Arial"/>
        </w:rPr>
      </w:pPr>
    </w:p>
    <w:p w14:paraId="384C1599" w14:textId="77777777" w:rsidR="00CF565C" w:rsidRDefault="001B5E79">
      <w:pPr>
        <w:jc w:val="center"/>
        <w:rPr>
          <w:rFonts w:ascii="Arial" w:eastAsia="Arial" w:hAnsi="Arial" w:cs="Arial"/>
        </w:rPr>
      </w:pPr>
      <w:r>
        <w:rPr>
          <w:rFonts w:ascii="Arial" w:eastAsia="Arial" w:hAnsi="Arial" w:cs="Arial"/>
          <w:b/>
        </w:rPr>
        <w:t>Position Title: Director of Annual Giving</w:t>
      </w:r>
    </w:p>
    <w:p w14:paraId="59E55A8F" w14:textId="77777777" w:rsidR="00CF565C" w:rsidRDefault="00CF565C">
      <w:pPr>
        <w:rPr>
          <w:rFonts w:ascii="Arial" w:eastAsia="Arial" w:hAnsi="Arial" w:cs="Arial"/>
        </w:rPr>
      </w:pPr>
    </w:p>
    <w:p w14:paraId="4ED000D5" w14:textId="77777777" w:rsidR="00CF565C" w:rsidRDefault="001B5E79">
      <w:pPr>
        <w:rPr>
          <w:rFonts w:ascii="Arial" w:eastAsia="Arial" w:hAnsi="Arial" w:cs="Arial"/>
        </w:rPr>
      </w:pPr>
      <w:r>
        <w:rPr>
          <w:rFonts w:ascii="Arial" w:eastAsia="Arial" w:hAnsi="Arial" w:cs="Arial"/>
          <w:b/>
        </w:rPr>
        <w:t>Purpose of Position</w:t>
      </w:r>
    </w:p>
    <w:p w14:paraId="1CBCBFE7" w14:textId="77777777" w:rsidR="00CF565C" w:rsidRDefault="001B5E79">
      <w:pPr>
        <w:jc w:val="both"/>
        <w:rPr>
          <w:rFonts w:ascii="Arial" w:eastAsia="Arial" w:hAnsi="Arial" w:cs="Arial"/>
          <w:sz w:val="20"/>
          <w:szCs w:val="20"/>
        </w:rPr>
      </w:pPr>
      <w:r>
        <w:rPr>
          <w:rFonts w:ascii="Arial" w:eastAsia="Arial" w:hAnsi="Arial" w:cs="Arial"/>
          <w:sz w:val="20"/>
          <w:szCs w:val="20"/>
        </w:rPr>
        <w:t xml:space="preserve">The Director’s primary responsibility is to advance our mission by growing unrestricted income through the strategic execution and management of a comprehensive annual giving program branded as “The Lion Fund.” The Director works in conjunction with all colleagues of the Advancement team, the Leadership team, and the Development Committee to foster a culture of joyful giving of time and financial resources among staff, alumni, parents and grandparents. </w:t>
      </w:r>
    </w:p>
    <w:p w14:paraId="101AB033" w14:textId="77777777" w:rsidR="00CF565C" w:rsidRDefault="001B5E79">
      <w:pPr>
        <w:spacing w:line="276" w:lineRule="auto"/>
        <w:jc w:val="both"/>
        <w:rPr>
          <w:rFonts w:ascii="Arial" w:eastAsia="Arial" w:hAnsi="Arial" w:cs="Arial"/>
          <w:color w:val="555555"/>
          <w:sz w:val="21"/>
          <w:szCs w:val="21"/>
          <w:highlight w:val="white"/>
        </w:rPr>
      </w:pPr>
      <w:r>
        <w:rPr>
          <w:rFonts w:ascii="Arial" w:eastAsia="Arial" w:hAnsi="Arial" w:cs="Arial"/>
          <w:sz w:val="20"/>
          <w:szCs w:val="20"/>
          <w:highlight w:val="yellow"/>
        </w:rPr>
        <w:t xml:space="preserve"> </w:t>
      </w:r>
    </w:p>
    <w:p w14:paraId="6AE65F9A" w14:textId="77777777" w:rsidR="00CF565C" w:rsidRDefault="001B5E79">
      <w:pPr>
        <w:rPr>
          <w:rFonts w:ascii="Arial" w:eastAsia="Arial" w:hAnsi="Arial" w:cs="Arial"/>
        </w:rPr>
      </w:pPr>
      <w:r>
        <w:rPr>
          <w:rFonts w:ascii="Arial" w:eastAsia="Arial" w:hAnsi="Arial" w:cs="Arial"/>
          <w:b/>
        </w:rPr>
        <w:t>Position:</w:t>
      </w:r>
      <w:r>
        <w:rPr>
          <w:rFonts w:ascii="Arial" w:eastAsia="Arial" w:hAnsi="Arial" w:cs="Arial"/>
        </w:rPr>
        <w:t xml:space="preserve">  </w:t>
      </w:r>
      <w:r>
        <w:rPr>
          <w:rFonts w:ascii="Arial" w:eastAsia="Arial" w:hAnsi="Arial" w:cs="Arial"/>
        </w:rPr>
        <w:tab/>
      </w:r>
      <w:r>
        <w:rPr>
          <w:rFonts w:ascii="Arial" w:eastAsia="Arial" w:hAnsi="Arial" w:cs="Arial"/>
        </w:rPr>
        <w:tab/>
      </w:r>
    </w:p>
    <w:p w14:paraId="22EE974D" w14:textId="77777777" w:rsidR="00CF565C" w:rsidRDefault="001B5E79">
      <w:pPr>
        <w:numPr>
          <w:ilvl w:val="0"/>
          <w:numId w:val="5"/>
        </w:numPr>
        <w:rPr>
          <w:sz w:val="20"/>
          <w:szCs w:val="20"/>
        </w:rPr>
      </w:pPr>
      <w:r>
        <w:rPr>
          <w:rFonts w:ascii="Arial" w:eastAsia="Arial" w:hAnsi="Arial" w:cs="Arial"/>
          <w:sz w:val="20"/>
          <w:szCs w:val="20"/>
        </w:rPr>
        <w:t>Full-time, Calendar Year</w:t>
      </w:r>
    </w:p>
    <w:p w14:paraId="362F1E4B" w14:textId="77777777" w:rsidR="00CF565C" w:rsidRDefault="001B5E79">
      <w:pPr>
        <w:numPr>
          <w:ilvl w:val="0"/>
          <w:numId w:val="5"/>
        </w:numPr>
        <w:rPr>
          <w:sz w:val="20"/>
          <w:szCs w:val="20"/>
        </w:rPr>
      </w:pPr>
      <w:r>
        <w:rPr>
          <w:rFonts w:ascii="Arial" w:eastAsia="Arial" w:hAnsi="Arial" w:cs="Arial"/>
          <w:sz w:val="20"/>
          <w:szCs w:val="20"/>
        </w:rPr>
        <w:t>Salaried, at-will employee – 260 paid days</w:t>
      </w:r>
    </w:p>
    <w:p w14:paraId="48A9FB5D" w14:textId="77777777" w:rsidR="00CF565C" w:rsidRDefault="001B5E79">
      <w:pPr>
        <w:numPr>
          <w:ilvl w:val="0"/>
          <w:numId w:val="5"/>
        </w:numPr>
        <w:rPr>
          <w:sz w:val="20"/>
          <w:szCs w:val="20"/>
        </w:rPr>
      </w:pPr>
      <w:r>
        <w:rPr>
          <w:rFonts w:ascii="Arial" w:eastAsia="Arial" w:hAnsi="Arial" w:cs="Arial"/>
          <w:sz w:val="20"/>
          <w:szCs w:val="20"/>
        </w:rPr>
        <w:t xml:space="preserve">Full-time Benefit Eligible </w:t>
      </w:r>
    </w:p>
    <w:p w14:paraId="3C1CE9A4" w14:textId="77777777" w:rsidR="00CF565C" w:rsidRDefault="00CF565C">
      <w:pPr>
        <w:ind w:left="720" w:firstLine="720"/>
        <w:rPr>
          <w:rFonts w:ascii="Arial" w:eastAsia="Arial" w:hAnsi="Arial" w:cs="Arial"/>
        </w:rPr>
      </w:pPr>
    </w:p>
    <w:p w14:paraId="3C3BFDAA" w14:textId="77777777" w:rsidR="00CF565C" w:rsidRDefault="001B5E79">
      <w:pPr>
        <w:ind w:left="720" w:hanging="720"/>
        <w:rPr>
          <w:rFonts w:ascii="Arial" w:eastAsia="Arial" w:hAnsi="Arial" w:cs="Arial"/>
          <w:sz w:val="20"/>
          <w:szCs w:val="20"/>
        </w:rPr>
      </w:pPr>
      <w:r>
        <w:rPr>
          <w:rFonts w:ascii="Arial" w:eastAsia="Arial" w:hAnsi="Arial" w:cs="Arial"/>
          <w:b/>
          <w:sz w:val="22"/>
          <w:szCs w:val="22"/>
        </w:rPr>
        <w:t>Reports To:</w:t>
      </w:r>
      <w:r>
        <w:rPr>
          <w:rFonts w:ascii="Arial" w:eastAsia="Arial" w:hAnsi="Arial" w:cs="Arial"/>
          <w:sz w:val="20"/>
          <w:szCs w:val="20"/>
        </w:rPr>
        <w:tab/>
      </w:r>
      <w:r>
        <w:rPr>
          <w:rFonts w:ascii="Arial" w:eastAsia="Arial" w:hAnsi="Arial" w:cs="Arial"/>
          <w:sz w:val="20"/>
          <w:szCs w:val="20"/>
        </w:rPr>
        <w:tab/>
        <w:t>Director of Advancement</w:t>
      </w:r>
    </w:p>
    <w:p w14:paraId="647F285D" w14:textId="77777777" w:rsidR="00CF565C" w:rsidRDefault="001B5E79">
      <w:pPr>
        <w:ind w:left="720" w:hanging="720"/>
        <w:rPr>
          <w:rFonts w:ascii="Arial" w:eastAsia="Arial" w:hAnsi="Arial" w:cs="Arial"/>
          <w:sz w:val="20"/>
          <w:szCs w:val="20"/>
        </w:rPr>
      </w:pPr>
      <w:r>
        <w:rPr>
          <w:rFonts w:ascii="Arial" w:eastAsia="Arial" w:hAnsi="Arial" w:cs="Arial"/>
          <w:b/>
          <w:sz w:val="22"/>
          <w:szCs w:val="22"/>
        </w:rPr>
        <w:t>Evaluated By:</w:t>
      </w:r>
      <w:r>
        <w:rPr>
          <w:rFonts w:ascii="Arial" w:eastAsia="Arial" w:hAnsi="Arial" w:cs="Arial"/>
          <w:sz w:val="22"/>
          <w:szCs w:val="22"/>
        </w:rPr>
        <w:tab/>
      </w:r>
      <w:r>
        <w:rPr>
          <w:rFonts w:ascii="Arial" w:eastAsia="Arial" w:hAnsi="Arial" w:cs="Arial"/>
          <w:sz w:val="20"/>
          <w:szCs w:val="20"/>
        </w:rPr>
        <w:t>Director of Advancement</w:t>
      </w:r>
    </w:p>
    <w:p w14:paraId="7D3C6E2B" w14:textId="77777777" w:rsidR="00CF565C" w:rsidRDefault="00CF565C">
      <w:pPr>
        <w:ind w:left="1440" w:firstLine="720"/>
        <w:rPr>
          <w:rFonts w:ascii="Arial" w:eastAsia="Arial" w:hAnsi="Arial" w:cs="Arial"/>
          <w:sz w:val="22"/>
          <w:szCs w:val="22"/>
        </w:rPr>
      </w:pPr>
    </w:p>
    <w:p w14:paraId="125B6787" w14:textId="77777777" w:rsidR="00CF565C" w:rsidRDefault="001B5E79">
      <w:pPr>
        <w:rPr>
          <w:rFonts w:ascii="Arial" w:eastAsia="Arial" w:hAnsi="Arial" w:cs="Arial"/>
        </w:rPr>
      </w:pPr>
      <w:r>
        <w:rPr>
          <w:rFonts w:ascii="Arial" w:eastAsia="Arial" w:hAnsi="Arial" w:cs="Arial"/>
          <w:b/>
        </w:rPr>
        <w:t>Qualifications:</w:t>
      </w:r>
      <w:r>
        <w:rPr>
          <w:rFonts w:ascii="Arial" w:eastAsia="Arial" w:hAnsi="Arial" w:cs="Arial"/>
        </w:rPr>
        <w:tab/>
      </w:r>
    </w:p>
    <w:p w14:paraId="579F5BEA" w14:textId="77777777" w:rsidR="00CF565C" w:rsidRDefault="001B5E79">
      <w:pPr>
        <w:numPr>
          <w:ilvl w:val="0"/>
          <w:numId w:val="1"/>
        </w:numPr>
        <w:rPr>
          <w:rFonts w:ascii="Arial" w:eastAsia="Arial" w:hAnsi="Arial" w:cs="Arial"/>
          <w:sz w:val="20"/>
          <w:szCs w:val="20"/>
        </w:rPr>
      </w:pPr>
      <w:r>
        <w:rPr>
          <w:rFonts w:ascii="Arial" w:eastAsia="Arial" w:hAnsi="Arial" w:cs="Arial"/>
          <w:sz w:val="20"/>
          <w:szCs w:val="20"/>
        </w:rPr>
        <w:t>Agreement with the Des Moines Christian School (DMCS) Statement of Faith.</w:t>
      </w:r>
    </w:p>
    <w:p w14:paraId="179610DA" w14:textId="77777777" w:rsidR="00CF565C" w:rsidRDefault="001B5E79">
      <w:pPr>
        <w:numPr>
          <w:ilvl w:val="0"/>
          <w:numId w:val="1"/>
        </w:numPr>
        <w:rPr>
          <w:rFonts w:ascii="Arial" w:eastAsia="Arial" w:hAnsi="Arial" w:cs="Arial"/>
          <w:sz w:val="20"/>
          <w:szCs w:val="20"/>
        </w:rPr>
      </w:pPr>
      <w:r>
        <w:rPr>
          <w:rFonts w:ascii="Arial" w:eastAsia="Arial" w:hAnsi="Arial" w:cs="Arial"/>
          <w:sz w:val="20"/>
          <w:szCs w:val="20"/>
        </w:rPr>
        <w:t>Active member/regular attendee of Bible believing church and committed to growth in a Biblical Worldview.</w:t>
      </w:r>
    </w:p>
    <w:p w14:paraId="731143CC" w14:textId="77777777" w:rsidR="00CF565C" w:rsidRDefault="001B5E79">
      <w:pPr>
        <w:numPr>
          <w:ilvl w:val="0"/>
          <w:numId w:val="1"/>
        </w:numPr>
        <w:spacing w:line="276" w:lineRule="auto"/>
        <w:rPr>
          <w:rFonts w:ascii="Arial" w:eastAsia="Arial" w:hAnsi="Arial" w:cs="Arial"/>
          <w:sz w:val="20"/>
          <w:szCs w:val="20"/>
        </w:rPr>
      </w:pPr>
      <w:r>
        <w:rPr>
          <w:rFonts w:ascii="Arial" w:eastAsia="Arial" w:hAnsi="Arial" w:cs="Arial"/>
          <w:sz w:val="20"/>
          <w:szCs w:val="20"/>
        </w:rPr>
        <w:t>Bachelor’s degree required.</w:t>
      </w:r>
    </w:p>
    <w:p w14:paraId="7862E9AF" w14:textId="77777777" w:rsidR="00CF565C" w:rsidRDefault="001B5E79">
      <w:pPr>
        <w:numPr>
          <w:ilvl w:val="0"/>
          <w:numId w:val="1"/>
        </w:numPr>
        <w:spacing w:line="276" w:lineRule="auto"/>
        <w:rPr>
          <w:rFonts w:ascii="Arial" w:eastAsia="Arial" w:hAnsi="Arial" w:cs="Arial"/>
          <w:sz w:val="20"/>
          <w:szCs w:val="20"/>
        </w:rPr>
      </w:pPr>
      <w:r>
        <w:rPr>
          <w:rFonts w:ascii="Arial" w:eastAsia="Arial" w:hAnsi="Arial" w:cs="Arial"/>
          <w:sz w:val="20"/>
          <w:szCs w:val="20"/>
        </w:rPr>
        <w:t>Experience fundraising for a non-profit organization or experience in sales preferred.</w:t>
      </w:r>
    </w:p>
    <w:p w14:paraId="05ABD317" w14:textId="77777777" w:rsidR="00CF565C" w:rsidRDefault="001B5E79">
      <w:pPr>
        <w:numPr>
          <w:ilvl w:val="0"/>
          <w:numId w:val="1"/>
        </w:numPr>
        <w:rPr>
          <w:rFonts w:ascii="Arial" w:eastAsia="Arial" w:hAnsi="Arial" w:cs="Arial"/>
          <w:sz w:val="20"/>
          <w:szCs w:val="20"/>
        </w:rPr>
      </w:pPr>
      <w:r>
        <w:rPr>
          <w:rFonts w:ascii="Arial" w:eastAsia="Arial" w:hAnsi="Arial" w:cs="Arial"/>
          <w:sz w:val="20"/>
          <w:szCs w:val="20"/>
        </w:rPr>
        <w:t>Working knowledge of Microsoft Office, G-Suite, email marketing platforms, and databases.</w:t>
      </w:r>
    </w:p>
    <w:p w14:paraId="2BCDDE37" w14:textId="77777777" w:rsidR="00CF565C" w:rsidRDefault="00CF565C">
      <w:pPr>
        <w:rPr>
          <w:rFonts w:ascii="Arial" w:eastAsia="Arial" w:hAnsi="Arial" w:cs="Arial"/>
          <w:sz w:val="20"/>
          <w:szCs w:val="20"/>
        </w:rPr>
      </w:pPr>
    </w:p>
    <w:p w14:paraId="13D2BB0D" w14:textId="77777777" w:rsidR="00CF565C" w:rsidRDefault="001B5E79">
      <w:pPr>
        <w:rPr>
          <w:rFonts w:ascii="Arial" w:eastAsia="Arial" w:hAnsi="Arial" w:cs="Arial"/>
          <w:sz w:val="22"/>
          <w:szCs w:val="22"/>
        </w:rPr>
      </w:pPr>
      <w:r>
        <w:rPr>
          <w:rFonts w:ascii="Arial" w:eastAsia="Arial" w:hAnsi="Arial" w:cs="Arial"/>
          <w:b/>
          <w:sz w:val="22"/>
          <w:szCs w:val="22"/>
        </w:rPr>
        <w:t>Professional Profile:</w:t>
      </w:r>
    </w:p>
    <w:p w14:paraId="165E97C0" w14:textId="77777777" w:rsidR="00CF565C" w:rsidRDefault="001B5E79">
      <w:pPr>
        <w:numPr>
          <w:ilvl w:val="0"/>
          <w:numId w:val="2"/>
        </w:numPr>
        <w:rPr>
          <w:rFonts w:ascii="Arial" w:eastAsia="Arial" w:hAnsi="Arial" w:cs="Arial"/>
          <w:sz w:val="20"/>
          <w:szCs w:val="20"/>
        </w:rPr>
      </w:pPr>
      <w:r>
        <w:rPr>
          <w:rFonts w:ascii="Arial" w:eastAsia="Arial" w:hAnsi="Arial" w:cs="Arial"/>
          <w:sz w:val="20"/>
          <w:szCs w:val="20"/>
        </w:rPr>
        <w:t xml:space="preserve">Demonstrates commitment to the mission of DMC: </w:t>
      </w:r>
      <w:r>
        <w:rPr>
          <w:rFonts w:ascii="Arial" w:eastAsia="Arial" w:hAnsi="Arial" w:cs="Arial"/>
          <w:i/>
          <w:sz w:val="20"/>
          <w:szCs w:val="20"/>
        </w:rPr>
        <w:t>“Equipping minds, and nurturing hearts, to impact the world for Christ.”</w:t>
      </w:r>
    </w:p>
    <w:p w14:paraId="45F052CD" w14:textId="77777777" w:rsidR="00CF565C" w:rsidRDefault="001B5E79">
      <w:pPr>
        <w:numPr>
          <w:ilvl w:val="0"/>
          <w:numId w:val="2"/>
        </w:numPr>
        <w:rPr>
          <w:rFonts w:ascii="Arial" w:eastAsia="Arial" w:hAnsi="Arial" w:cs="Arial"/>
          <w:sz w:val="20"/>
          <w:szCs w:val="20"/>
        </w:rPr>
      </w:pPr>
      <w:r>
        <w:rPr>
          <w:rFonts w:ascii="Arial" w:eastAsia="Arial" w:hAnsi="Arial" w:cs="Arial"/>
          <w:sz w:val="20"/>
          <w:szCs w:val="20"/>
        </w:rPr>
        <w:t>Characterized by integrity and maintains confidentiality.</w:t>
      </w:r>
    </w:p>
    <w:p w14:paraId="2FA56933" w14:textId="77777777" w:rsidR="00CF565C" w:rsidRDefault="001B5E79">
      <w:pPr>
        <w:numPr>
          <w:ilvl w:val="0"/>
          <w:numId w:val="2"/>
        </w:numPr>
        <w:rPr>
          <w:rFonts w:ascii="Arial" w:eastAsia="Arial" w:hAnsi="Arial" w:cs="Arial"/>
          <w:sz w:val="20"/>
          <w:szCs w:val="20"/>
        </w:rPr>
      </w:pPr>
      <w:r>
        <w:rPr>
          <w:rFonts w:ascii="Arial" w:eastAsia="Arial" w:hAnsi="Arial" w:cs="Arial"/>
          <w:sz w:val="20"/>
          <w:szCs w:val="20"/>
        </w:rPr>
        <w:t>Utilizes critical thinking and strategic problem solving skills.</w:t>
      </w:r>
    </w:p>
    <w:p w14:paraId="77C1A47D" w14:textId="77777777" w:rsidR="00CF565C" w:rsidRDefault="001B5E79">
      <w:pPr>
        <w:numPr>
          <w:ilvl w:val="0"/>
          <w:numId w:val="2"/>
        </w:numPr>
        <w:spacing w:line="276" w:lineRule="auto"/>
        <w:rPr>
          <w:rFonts w:ascii="Arial" w:eastAsia="Arial" w:hAnsi="Arial" w:cs="Arial"/>
          <w:sz w:val="20"/>
          <w:szCs w:val="20"/>
        </w:rPr>
      </w:pPr>
      <w:r>
        <w:rPr>
          <w:rFonts w:ascii="Arial" w:eastAsia="Arial" w:hAnsi="Arial" w:cs="Arial"/>
          <w:sz w:val="20"/>
          <w:szCs w:val="20"/>
        </w:rPr>
        <w:t>Knowledge of and appreciation of philanthropy.</w:t>
      </w:r>
    </w:p>
    <w:p w14:paraId="5AD03CE1" w14:textId="77777777" w:rsidR="00CF565C" w:rsidRDefault="001B5E79">
      <w:pPr>
        <w:numPr>
          <w:ilvl w:val="0"/>
          <w:numId w:val="2"/>
        </w:numPr>
        <w:spacing w:line="276" w:lineRule="auto"/>
        <w:rPr>
          <w:rFonts w:ascii="Arial" w:eastAsia="Arial" w:hAnsi="Arial" w:cs="Arial"/>
          <w:sz w:val="20"/>
          <w:szCs w:val="20"/>
        </w:rPr>
      </w:pPr>
      <w:r>
        <w:rPr>
          <w:rFonts w:ascii="Arial" w:eastAsia="Arial" w:hAnsi="Arial" w:cs="Arial"/>
          <w:sz w:val="20"/>
          <w:szCs w:val="20"/>
        </w:rPr>
        <w:t>Manifests effective verbal and written communication skills to individuals and groups.</w:t>
      </w:r>
    </w:p>
    <w:p w14:paraId="01BC6C1E" w14:textId="77777777" w:rsidR="00CF565C" w:rsidRDefault="001B5E79">
      <w:pPr>
        <w:numPr>
          <w:ilvl w:val="0"/>
          <w:numId w:val="2"/>
        </w:numPr>
        <w:spacing w:line="276" w:lineRule="auto"/>
        <w:rPr>
          <w:rFonts w:ascii="Arial" w:eastAsia="Arial" w:hAnsi="Arial" w:cs="Arial"/>
          <w:sz w:val="20"/>
          <w:szCs w:val="20"/>
        </w:rPr>
      </w:pPr>
      <w:r>
        <w:rPr>
          <w:rFonts w:ascii="Arial" w:eastAsia="Arial" w:hAnsi="Arial" w:cs="Arial"/>
          <w:sz w:val="20"/>
          <w:szCs w:val="20"/>
        </w:rPr>
        <w:t>Adapts communication style to suit different audiences.</w:t>
      </w:r>
    </w:p>
    <w:p w14:paraId="348C6F59" w14:textId="77777777" w:rsidR="00CF565C" w:rsidRDefault="001B5E79">
      <w:pPr>
        <w:numPr>
          <w:ilvl w:val="0"/>
          <w:numId w:val="2"/>
        </w:numPr>
        <w:rPr>
          <w:rFonts w:ascii="Arial" w:eastAsia="Arial" w:hAnsi="Arial" w:cs="Arial"/>
          <w:sz w:val="20"/>
          <w:szCs w:val="20"/>
        </w:rPr>
      </w:pPr>
      <w:r>
        <w:rPr>
          <w:rFonts w:ascii="Arial" w:eastAsia="Arial" w:hAnsi="Arial" w:cs="Arial"/>
          <w:sz w:val="20"/>
          <w:szCs w:val="20"/>
        </w:rPr>
        <w:t>Demonstrated ability to work collaboratively with other departments and volunteers.</w:t>
      </w:r>
    </w:p>
    <w:p w14:paraId="0A9888DF" w14:textId="77777777" w:rsidR="00CF565C" w:rsidRDefault="001B5E79">
      <w:pPr>
        <w:numPr>
          <w:ilvl w:val="0"/>
          <w:numId w:val="2"/>
        </w:numPr>
        <w:rPr>
          <w:rFonts w:ascii="Arial" w:eastAsia="Arial" w:hAnsi="Arial" w:cs="Arial"/>
          <w:sz w:val="20"/>
          <w:szCs w:val="20"/>
        </w:rPr>
      </w:pPr>
      <w:r>
        <w:rPr>
          <w:rFonts w:ascii="Arial" w:eastAsia="Arial" w:hAnsi="Arial" w:cs="Arial"/>
          <w:sz w:val="20"/>
          <w:szCs w:val="20"/>
        </w:rPr>
        <w:t>Demonstrated ability to manage multiple projects and/or priorities.</w:t>
      </w:r>
    </w:p>
    <w:p w14:paraId="18C78DD5" w14:textId="77777777" w:rsidR="00CF565C" w:rsidRDefault="001B5E79">
      <w:pPr>
        <w:numPr>
          <w:ilvl w:val="0"/>
          <w:numId w:val="2"/>
        </w:numPr>
        <w:spacing w:line="276" w:lineRule="auto"/>
        <w:rPr>
          <w:rFonts w:ascii="Arial" w:eastAsia="Arial" w:hAnsi="Arial" w:cs="Arial"/>
          <w:sz w:val="20"/>
          <w:szCs w:val="20"/>
        </w:rPr>
      </w:pPr>
      <w:r>
        <w:rPr>
          <w:rFonts w:ascii="Arial" w:eastAsia="Arial" w:hAnsi="Arial" w:cs="Arial"/>
          <w:sz w:val="20"/>
          <w:szCs w:val="20"/>
        </w:rPr>
        <w:t>Willing to work a flexible schedule as needed to assist with events.</w:t>
      </w:r>
    </w:p>
    <w:p w14:paraId="3A98EE69" w14:textId="77777777" w:rsidR="00CF565C" w:rsidRDefault="001B5E79">
      <w:pPr>
        <w:numPr>
          <w:ilvl w:val="0"/>
          <w:numId w:val="2"/>
        </w:numPr>
        <w:rPr>
          <w:rFonts w:ascii="Roboto" w:eastAsia="Roboto" w:hAnsi="Roboto" w:cs="Roboto"/>
          <w:sz w:val="20"/>
          <w:szCs w:val="20"/>
        </w:rPr>
      </w:pPr>
      <w:r>
        <w:rPr>
          <w:rFonts w:ascii="Roboto" w:eastAsia="Roboto" w:hAnsi="Roboto" w:cs="Roboto"/>
          <w:sz w:val="20"/>
          <w:szCs w:val="20"/>
        </w:rPr>
        <w:t>Able to adapt to change.</w:t>
      </w:r>
    </w:p>
    <w:p w14:paraId="17FEF74E" w14:textId="77777777" w:rsidR="00CF565C" w:rsidRDefault="001B5E79">
      <w:pPr>
        <w:numPr>
          <w:ilvl w:val="0"/>
          <w:numId w:val="2"/>
        </w:numPr>
        <w:rPr>
          <w:rFonts w:ascii="Roboto" w:eastAsia="Roboto" w:hAnsi="Roboto" w:cs="Roboto"/>
          <w:sz w:val="20"/>
          <w:szCs w:val="20"/>
        </w:rPr>
      </w:pPr>
      <w:r>
        <w:rPr>
          <w:rFonts w:ascii="Arial" w:eastAsia="Arial" w:hAnsi="Arial" w:cs="Arial"/>
          <w:sz w:val="20"/>
          <w:szCs w:val="20"/>
        </w:rPr>
        <w:t>Demonstrates consistent spiritual leadership.</w:t>
      </w:r>
      <w:r>
        <w:rPr>
          <w:rFonts w:ascii="Roboto" w:eastAsia="Roboto" w:hAnsi="Roboto" w:cs="Roboto"/>
          <w:sz w:val="20"/>
          <w:szCs w:val="20"/>
        </w:rPr>
        <w:t xml:space="preserve"> </w:t>
      </w:r>
    </w:p>
    <w:p w14:paraId="2B6237EA" w14:textId="77777777" w:rsidR="00CF565C" w:rsidRDefault="00CF565C">
      <w:pPr>
        <w:ind w:left="720"/>
        <w:rPr>
          <w:rFonts w:ascii="Roboto" w:eastAsia="Roboto" w:hAnsi="Roboto" w:cs="Roboto"/>
          <w:sz w:val="20"/>
          <w:szCs w:val="20"/>
        </w:rPr>
      </w:pPr>
    </w:p>
    <w:p w14:paraId="7207D7E8" w14:textId="77777777" w:rsidR="00CF565C" w:rsidRDefault="00CF565C">
      <w:pPr>
        <w:rPr>
          <w:rFonts w:ascii="Arial" w:eastAsia="Arial" w:hAnsi="Arial" w:cs="Arial"/>
          <w:sz w:val="20"/>
          <w:szCs w:val="20"/>
          <w:highlight w:val="yellow"/>
        </w:rPr>
      </w:pPr>
    </w:p>
    <w:p w14:paraId="31F2DF8F" w14:textId="77777777" w:rsidR="00CF565C" w:rsidRDefault="00CF565C">
      <w:pPr>
        <w:spacing w:line="276" w:lineRule="auto"/>
        <w:ind w:left="1440"/>
        <w:rPr>
          <w:rFonts w:ascii="Arial" w:eastAsia="Arial" w:hAnsi="Arial" w:cs="Arial"/>
          <w:sz w:val="22"/>
          <w:szCs w:val="22"/>
        </w:rPr>
      </w:pPr>
    </w:p>
    <w:p w14:paraId="4D774997" w14:textId="77777777" w:rsidR="00CF565C" w:rsidRDefault="00CF565C">
      <w:pPr>
        <w:ind w:left="720"/>
        <w:rPr>
          <w:rFonts w:ascii="Arial" w:eastAsia="Arial" w:hAnsi="Arial" w:cs="Arial"/>
          <w:sz w:val="20"/>
          <w:szCs w:val="20"/>
        </w:rPr>
      </w:pPr>
    </w:p>
    <w:p w14:paraId="744EFB1F" w14:textId="77777777" w:rsidR="00CF565C" w:rsidRDefault="00CF565C">
      <w:pPr>
        <w:ind w:left="720"/>
        <w:rPr>
          <w:rFonts w:ascii="Arial" w:eastAsia="Arial" w:hAnsi="Arial" w:cs="Arial"/>
          <w:sz w:val="20"/>
          <w:szCs w:val="20"/>
        </w:rPr>
      </w:pPr>
    </w:p>
    <w:p w14:paraId="1504C93A" w14:textId="77777777" w:rsidR="00CF565C" w:rsidRDefault="00CF565C">
      <w:pPr>
        <w:ind w:left="720"/>
        <w:rPr>
          <w:rFonts w:ascii="Arial" w:eastAsia="Arial" w:hAnsi="Arial" w:cs="Arial"/>
          <w:sz w:val="20"/>
          <w:szCs w:val="20"/>
        </w:rPr>
      </w:pPr>
    </w:p>
    <w:p w14:paraId="73A87E60" w14:textId="77777777" w:rsidR="00CF565C" w:rsidRDefault="00CF565C">
      <w:pPr>
        <w:rPr>
          <w:rFonts w:ascii="Arial" w:eastAsia="Arial" w:hAnsi="Arial" w:cs="Arial"/>
          <w:b/>
          <w:sz w:val="22"/>
          <w:szCs w:val="22"/>
        </w:rPr>
      </w:pPr>
    </w:p>
    <w:p w14:paraId="22050D95" w14:textId="77777777" w:rsidR="00CF565C" w:rsidRDefault="00CF565C">
      <w:pPr>
        <w:ind w:left="2520" w:hanging="2520"/>
        <w:rPr>
          <w:rFonts w:ascii="Arial" w:eastAsia="Arial" w:hAnsi="Arial" w:cs="Arial"/>
          <w:b/>
          <w:sz w:val="22"/>
          <w:szCs w:val="22"/>
        </w:rPr>
      </w:pPr>
    </w:p>
    <w:p w14:paraId="36E6C567" w14:textId="77777777" w:rsidR="001B5E79" w:rsidRDefault="001B5E79">
      <w:pPr>
        <w:ind w:left="2520" w:hanging="2520"/>
        <w:rPr>
          <w:rFonts w:ascii="Arial" w:eastAsia="Arial" w:hAnsi="Arial" w:cs="Arial"/>
          <w:b/>
          <w:sz w:val="22"/>
          <w:szCs w:val="22"/>
        </w:rPr>
      </w:pPr>
    </w:p>
    <w:p w14:paraId="4E2FC3B4" w14:textId="77777777" w:rsidR="001B5E79" w:rsidRDefault="001B5E79">
      <w:pPr>
        <w:ind w:left="2520" w:hanging="2520"/>
        <w:rPr>
          <w:rFonts w:ascii="Arial" w:eastAsia="Arial" w:hAnsi="Arial" w:cs="Arial"/>
          <w:b/>
          <w:sz w:val="22"/>
          <w:szCs w:val="22"/>
        </w:rPr>
      </w:pPr>
    </w:p>
    <w:p w14:paraId="1973AE94" w14:textId="77777777" w:rsidR="00CF565C" w:rsidRDefault="001B5E79">
      <w:pPr>
        <w:ind w:left="2520" w:hanging="2520"/>
        <w:rPr>
          <w:rFonts w:ascii="Arial" w:eastAsia="Arial" w:hAnsi="Arial" w:cs="Arial"/>
          <w:sz w:val="22"/>
          <w:szCs w:val="22"/>
        </w:rPr>
      </w:pPr>
      <w:r>
        <w:rPr>
          <w:rFonts w:ascii="Arial" w:eastAsia="Arial" w:hAnsi="Arial" w:cs="Arial"/>
          <w:b/>
          <w:sz w:val="22"/>
          <w:szCs w:val="22"/>
        </w:rPr>
        <w:t>Responsibilities:</w:t>
      </w:r>
    </w:p>
    <w:p w14:paraId="05FD239C" w14:textId="77777777" w:rsidR="00CF565C" w:rsidRDefault="00CF565C">
      <w:pPr>
        <w:rPr>
          <w:rFonts w:ascii="Arial" w:eastAsia="Arial" w:hAnsi="Arial" w:cs="Arial"/>
          <w:b/>
          <w:sz w:val="20"/>
          <w:szCs w:val="20"/>
        </w:rPr>
      </w:pPr>
    </w:p>
    <w:p w14:paraId="5B4BC1DB" w14:textId="77777777" w:rsidR="00CF565C" w:rsidRDefault="001B5E79">
      <w:pPr>
        <w:rPr>
          <w:rFonts w:ascii="Arial" w:eastAsia="Arial" w:hAnsi="Arial" w:cs="Arial"/>
          <w:sz w:val="20"/>
          <w:szCs w:val="20"/>
        </w:rPr>
      </w:pPr>
      <w:r>
        <w:rPr>
          <w:rFonts w:ascii="Arial" w:eastAsia="Arial" w:hAnsi="Arial" w:cs="Arial"/>
          <w:b/>
          <w:sz w:val="20"/>
          <w:szCs w:val="20"/>
        </w:rPr>
        <w:t xml:space="preserve">Annual Fund/Lion Fund </w:t>
      </w:r>
    </w:p>
    <w:p w14:paraId="0458D284" w14:textId="77777777" w:rsidR="00CF565C" w:rsidRDefault="001B5E79">
      <w:pPr>
        <w:numPr>
          <w:ilvl w:val="0"/>
          <w:numId w:val="6"/>
        </w:numPr>
        <w:rPr>
          <w:rFonts w:ascii="Arial" w:eastAsia="Arial" w:hAnsi="Arial" w:cs="Arial"/>
          <w:sz w:val="20"/>
          <w:szCs w:val="20"/>
        </w:rPr>
      </w:pPr>
      <w:r>
        <w:rPr>
          <w:rFonts w:ascii="Arial" w:eastAsia="Arial" w:hAnsi="Arial" w:cs="Arial"/>
          <w:sz w:val="20"/>
          <w:szCs w:val="20"/>
        </w:rPr>
        <w:t>Establishes and grows a recurring giving program for alumni, parents, grandparents and friends.</w:t>
      </w:r>
    </w:p>
    <w:p w14:paraId="5E90D144" w14:textId="77777777" w:rsidR="00CF565C" w:rsidRDefault="001B5E79">
      <w:pPr>
        <w:numPr>
          <w:ilvl w:val="0"/>
          <w:numId w:val="6"/>
        </w:numPr>
        <w:rPr>
          <w:rFonts w:ascii="Arial" w:eastAsia="Arial" w:hAnsi="Arial" w:cs="Arial"/>
          <w:sz w:val="20"/>
          <w:szCs w:val="20"/>
        </w:rPr>
      </w:pPr>
      <w:r>
        <w:rPr>
          <w:rFonts w:ascii="Arial" w:eastAsia="Arial" w:hAnsi="Arial" w:cs="Arial"/>
          <w:sz w:val="20"/>
          <w:szCs w:val="20"/>
        </w:rPr>
        <w:t>Develops a coordinated matrix of communication and solicitation strategies involving email, direct mail, phone/mail, personal solicitation, and volunteer engagement, all focused on shaping a tradition of increasing annual support.</w:t>
      </w:r>
    </w:p>
    <w:p w14:paraId="74B90A32" w14:textId="77777777" w:rsidR="00CF565C" w:rsidRDefault="001B5E79">
      <w:pPr>
        <w:numPr>
          <w:ilvl w:val="0"/>
          <w:numId w:val="6"/>
        </w:numPr>
        <w:rPr>
          <w:rFonts w:ascii="Arial" w:eastAsia="Arial" w:hAnsi="Arial" w:cs="Arial"/>
          <w:sz w:val="20"/>
          <w:szCs w:val="20"/>
        </w:rPr>
      </w:pPr>
      <w:r>
        <w:rPr>
          <w:rFonts w:ascii="Arial" w:eastAsia="Arial" w:hAnsi="Arial" w:cs="Arial"/>
          <w:sz w:val="20"/>
          <w:szCs w:val="20"/>
        </w:rPr>
        <w:t>Eagerly solicits contributions from individuals.</w:t>
      </w:r>
    </w:p>
    <w:p w14:paraId="79C920F6" w14:textId="77777777" w:rsidR="00CF565C" w:rsidRDefault="001B5E79">
      <w:pPr>
        <w:numPr>
          <w:ilvl w:val="0"/>
          <w:numId w:val="6"/>
        </w:numPr>
        <w:rPr>
          <w:rFonts w:ascii="Arial" w:eastAsia="Arial" w:hAnsi="Arial" w:cs="Arial"/>
          <w:sz w:val="20"/>
          <w:szCs w:val="20"/>
        </w:rPr>
      </w:pPr>
      <w:r>
        <w:rPr>
          <w:rFonts w:ascii="Arial" w:eastAsia="Arial" w:hAnsi="Arial" w:cs="Arial"/>
          <w:sz w:val="20"/>
          <w:szCs w:val="20"/>
        </w:rPr>
        <w:t>Leads the successful coordination of logistics for fundraising events, including but not limited to the True-Blue Gala and the Golf Classic.</w:t>
      </w:r>
    </w:p>
    <w:p w14:paraId="340286DD" w14:textId="77777777" w:rsidR="00CF565C" w:rsidRDefault="001B5E79">
      <w:pPr>
        <w:numPr>
          <w:ilvl w:val="0"/>
          <w:numId w:val="6"/>
        </w:numPr>
        <w:spacing w:line="276" w:lineRule="auto"/>
        <w:rPr>
          <w:rFonts w:ascii="Arial" w:eastAsia="Arial" w:hAnsi="Arial" w:cs="Arial"/>
          <w:sz w:val="20"/>
          <w:szCs w:val="20"/>
        </w:rPr>
      </w:pPr>
      <w:r>
        <w:rPr>
          <w:rFonts w:ascii="Arial" w:eastAsia="Arial" w:hAnsi="Arial" w:cs="Arial"/>
          <w:sz w:val="20"/>
          <w:szCs w:val="20"/>
        </w:rPr>
        <w:t>Creates, develops and executes an effective and sustainable volunteer component within annual giving.</w:t>
      </w:r>
    </w:p>
    <w:p w14:paraId="5FFC8BBF" w14:textId="77777777" w:rsidR="00CF565C" w:rsidRDefault="001B5E79">
      <w:pPr>
        <w:numPr>
          <w:ilvl w:val="0"/>
          <w:numId w:val="6"/>
        </w:numPr>
        <w:spacing w:line="276" w:lineRule="auto"/>
        <w:rPr>
          <w:rFonts w:ascii="Arial" w:eastAsia="Arial" w:hAnsi="Arial" w:cs="Arial"/>
          <w:sz w:val="20"/>
          <w:szCs w:val="20"/>
        </w:rPr>
      </w:pPr>
      <w:r>
        <w:rPr>
          <w:rFonts w:ascii="Arial" w:eastAsia="Arial" w:hAnsi="Arial" w:cs="Arial"/>
          <w:sz w:val="20"/>
          <w:szCs w:val="20"/>
        </w:rPr>
        <w:t>Connects with the hearts of current parents and grandparents, bridging them to a long-term relationship with the school that results in continued giving of time and financial resources post-graduation.</w:t>
      </w:r>
    </w:p>
    <w:p w14:paraId="768A18D1" w14:textId="77777777" w:rsidR="00CF565C" w:rsidRDefault="001B5E79">
      <w:pPr>
        <w:numPr>
          <w:ilvl w:val="0"/>
          <w:numId w:val="6"/>
        </w:numPr>
        <w:rPr>
          <w:rFonts w:ascii="Arial" w:eastAsia="Arial" w:hAnsi="Arial" w:cs="Arial"/>
          <w:sz w:val="20"/>
          <w:szCs w:val="20"/>
        </w:rPr>
      </w:pPr>
      <w:r>
        <w:rPr>
          <w:rFonts w:ascii="Arial" w:eastAsia="Arial" w:hAnsi="Arial" w:cs="Arial"/>
          <w:sz w:val="20"/>
          <w:szCs w:val="20"/>
        </w:rPr>
        <w:t xml:space="preserve">Monitors participation rates by campaign, fund, and constituent group. </w:t>
      </w:r>
    </w:p>
    <w:p w14:paraId="2AE7027D" w14:textId="77777777" w:rsidR="00CF565C" w:rsidRDefault="001B5E79">
      <w:pPr>
        <w:numPr>
          <w:ilvl w:val="0"/>
          <w:numId w:val="6"/>
        </w:numPr>
        <w:rPr>
          <w:rFonts w:ascii="Arial" w:eastAsia="Arial" w:hAnsi="Arial" w:cs="Arial"/>
          <w:sz w:val="20"/>
          <w:szCs w:val="20"/>
        </w:rPr>
      </w:pPr>
      <w:r>
        <w:rPr>
          <w:rFonts w:ascii="Arial" w:eastAsia="Arial" w:hAnsi="Arial" w:cs="Arial"/>
          <w:sz w:val="20"/>
          <w:szCs w:val="20"/>
        </w:rPr>
        <w:t>Sets annual goals based on data and/or the Strategic Development Plan.</w:t>
      </w:r>
    </w:p>
    <w:p w14:paraId="7B5732EC" w14:textId="77777777" w:rsidR="00CF565C" w:rsidRDefault="001B5E79">
      <w:pPr>
        <w:numPr>
          <w:ilvl w:val="0"/>
          <w:numId w:val="6"/>
        </w:numPr>
        <w:rPr>
          <w:rFonts w:ascii="Arial" w:eastAsia="Arial" w:hAnsi="Arial" w:cs="Arial"/>
          <w:sz w:val="20"/>
          <w:szCs w:val="20"/>
        </w:rPr>
      </w:pPr>
      <w:r>
        <w:rPr>
          <w:rFonts w:ascii="Arial" w:eastAsia="Arial" w:hAnsi="Arial" w:cs="Arial"/>
          <w:sz w:val="20"/>
          <w:szCs w:val="20"/>
        </w:rPr>
        <w:t>Works effectively with major gifts team to gain strong participation in annual giving, build strategies for moving donors to higher giving levels, and to cultivate donors for lead gifts for capital campaigns.</w:t>
      </w:r>
    </w:p>
    <w:p w14:paraId="5B498CCE" w14:textId="77777777" w:rsidR="00CF565C" w:rsidRDefault="001B5E79">
      <w:pPr>
        <w:numPr>
          <w:ilvl w:val="0"/>
          <w:numId w:val="6"/>
        </w:numPr>
        <w:rPr>
          <w:rFonts w:ascii="Arial" w:eastAsia="Arial" w:hAnsi="Arial" w:cs="Arial"/>
          <w:sz w:val="20"/>
          <w:szCs w:val="20"/>
        </w:rPr>
      </w:pPr>
      <w:r>
        <w:rPr>
          <w:rFonts w:ascii="Arial" w:eastAsia="Arial" w:hAnsi="Arial" w:cs="Arial"/>
          <w:sz w:val="20"/>
          <w:szCs w:val="20"/>
        </w:rPr>
        <w:t>Leads and grows sponsorship revenues.</w:t>
      </w:r>
    </w:p>
    <w:p w14:paraId="2FABAB74" w14:textId="77777777" w:rsidR="00CF565C" w:rsidRDefault="001B5E79">
      <w:pPr>
        <w:numPr>
          <w:ilvl w:val="0"/>
          <w:numId w:val="6"/>
        </w:numPr>
        <w:rPr>
          <w:rFonts w:ascii="Noto Sans Symbols" w:eastAsia="Noto Sans Symbols" w:hAnsi="Noto Sans Symbols" w:cs="Noto Sans Symbols"/>
          <w:sz w:val="20"/>
          <w:szCs w:val="20"/>
        </w:rPr>
      </w:pPr>
      <w:r>
        <w:rPr>
          <w:rFonts w:ascii="Arial" w:eastAsia="Arial" w:hAnsi="Arial" w:cs="Arial"/>
          <w:sz w:val="20"/>
          <w:szCs w:val="20"/>
        </w:rPr>
        <w:t>Manages the annual fund budget.</w:t>
      </w:r>
    </w:p>
    <w:p w14:paraId="67DD5B34" w14:textId="77777777" w:rsidR="00CF565C" w:rsidRDefault="001B5E79">
      <w:pPr>
        <w:numPr>
          <w:ilvl w:val="0"/>
          <w:numId w:val="6"/>
        </w:numPr>
        <w:spacing w:after="160" w:line="276" w:lineRule="auto"/>
        <w:rPr>
          <w:rFonts w:ascii="Arial" w:eastAsia="Arial" w:hAnsi="Arial" w:cs="Arial"/>
          <w:sz w:val="20"/>
          <w:szCs w:val="20"/>
        </w:rPr>
      </w:pPr>
      <w:r>
        <w:rPr>
          <w:rFonts w:ascii="Arial" w:eastAsia="Arial" w:hAnsi="Arial" w:cs="Arial"/>
          <w:sz w:val="20"/>
          <w:szCs w:val="20"/>
        </w:rPr>
        <w:t>Serves on the Development Committee and liaison to all committee chairs who support the Lion Fund.</w:t>
      </w:r>
    </w:p>
    <w:p w14:paraId="3200C078" w14:textId="77777777" w:rsidR="00CF565C" w:rsidRDefault="001B5E79">
      <w:pPr>
        <w:rPr>
          <w:rFonts w:ascii="Arial" w:eastAsia="Arial" w:hAnsi="Arial" w:cs="Arial"/>
          <w:b/>
          <w:sz w:val="20"/>
          <w:szCs w:val="20"/>
        </w:rPr>
      </w:pPr>
      <w:r>
        <w:rPr>
          <w:rFonts w:ascii="Arial" w:eastAsia="Arial" w:hAnsi="Arial" w:cs="Arial"/>
          <w:b/>
          <w:sz w:val="20"/>
          <w:szCs w:val="20"/>
        </w:rPr>
        <w:t>Other Fundraising</w:t>
      </w:r>
    </w:p>
    <w:p w14:paraId="61E4889E" w14:textId="77777777" w:rsidR="00CF565C" w:rsidRDefault="001B5E79">
      <w:pPr>
        <w:numPr>
          <w:ilvl w:val="0"/>
          <w:numId w:val="3"/>
        </w:numPr>
        <w:rPr>
          <w:rFonts w:ascii="Arial" w:eastAsia="Arial" w:hAnsi="Arial" w:cs="Arial"/>
          <w:sz w:val="20"/>
          <w:szCs w:val="20"/>
        </w:rPr>
      </w:pPr>
      <w:r>
        <w:rPr>
          <w:rFonts w:ascii="Arial" w:eastAsia="Arial" w:hAnsi="Arial" w:cs="Arial"/>
          <w:sz w:val="20"/>
          <w:szCs w:val="20"/>
        </w:rPr>
        <w:t>Leads participation in DMC’s portion of the Heart of Iowa STO annual fundraising.</w:t>
      </w:r>
    </w:p>
    <w:p w14:paraId="175A0B1D" w14:textId="77777777" w:rsidR="00CF565C" w:rsidRDefault="001B5E79">
      <w:pPr>
        <w:numPr>
          <w:ilvl w:val="0"/>
          <w:numId w:val="3"/>
        </w:numPr>
        <w:rPr>
          <w:rFonts w:ascii="Arial" w:eastAsia="Arial" w:hAnsi="Arial" w:cs="Arial"/>
          <w:sz w:val="20"/>
          <w:szCs w:val="20"/>
        </w:rPr>
      </w:pPr>
      <w:r>
        <w:rPr>
          <w:rFonts w:ascii="Arial" w:eastAsia="Arial" w:hAnsi="Arial" w:cs="Arial"/>
          <w:sz w:val="20"/>
          <w:szCs w:val="20"/>
        </w:rPr>
        <w:t xml:space="preserve">Provides support for capital campaigns and The Des Moines Christian School Foundation.  </w:t>
      </w:r>
    </w:p>
    <w:p w14:paraId="746918B8" w14:textId="77777777" w:rsidR="00CF565C" w:rsidRDefault="001B5E79">
      <w:pPr>
        <w:numPr>
          <w:ilvl w:val="0"/>
          <w:numId w:val="3"/>
        </w:numPr>
        <w:rPr>
          <w:rFonts w:ascii="Arial" w:eastAsia="Arial" w:hAnsi="Arial" w:cs="Arial"/>
          <w:sz w:val="20"/>
          <w:szCs w:val="20"/>
        </w:rPr>
      </w:pPr>
      <w:r>
        <w:rPr>
          <w:rFonts w:ascii="Arial" w:eastAsia="Arial" w:hAnsi="Arial" w:cs="Arial"/>
          <w:sz w:val="20"/>
          <w:szCs w:val="20"/>
        </w:rPr>
        <w:t xml:space="preserve">Collaborates with all department managers and parent clubs to review and approve fundraising requests not directed to the Lion Fund.  </w:t>
      </w:r>
    </w:p>
    <w:p w14:paraId="7EE64C17" w14:textId="77777777" w:rsidR="00CF565C" w:rsidRDefault="00CF565C">
      <w:pPr>
        <w:rPr>
          <w:rFonts w:ascii="Arial" w:eastAsia="Arial" w:hAnsi="Arial" w:cs="Arial"/>
          <w:sz w:val="20"/>
          <w:szCs w:val="20"/>
        </w:rPr>
      </w:pPr>
    </w:p>
    <w:p w14:paraId="64021B4B" w14:textId="77777777" w:rsidR="00CF565C" w:rsidRDefault="001B5E79">
      <w:pPr>
        <w:rPr>
          <w:rFonts w:ascii="Arial" w:eastAsia="Arial" w:hAnsi="Arial" w:cs="Arial"/>
          <w:sz w:val="20"/>
          <w:szCs w:val="20"/>
        </w:rPr>
      </w:pPr>
      <w:r>
        <w:rPr>
          <w:rFonts w:ascii="Arial" w:eastAsia="Arial" w:hAnsi="Arial" w:cs="Arial"/>
          <w:b/>
          <w:sz w:val="20"/>
          <w:szCs w:val="20"/>
        </w:rPr>
        <w:t>Administrative Duties</w:t>
      </w:r>
    </w:p>
    <w:p w14:paraId="3FDDFFB6" w14:textId="77777777" w:rsidR="00CF565C" w:rsidRDefault="001B5E79">
      <w:pPr>
        <w:numPr>
          <w:ilvl w:val="0"/>
          <w:numId w:val="4"/>
        </w:numPr>
        <w:rPr>
          <w:rFonts w:ascii="Arial" w:eastAsia="Arial" w:hAnsi="Arial" w:cs="Arial"/>
          <w:sz w:val="20"/>
          <w:szCs w:val="20"/>
        </w:rPr>
      </w:pPr>
      <w:r>
        <w:rPr>
          <w:rFonts w:ascii="Arial" w:eastAsia="Arial" w:hAnsi="Arial" w:cs="Arial"/>
          <w:sz w:val="20"/>
          <w:szCs w:val="20"/>
        </w:rPr>
        <w:t xml:space="preserve">Defines a “healthy donor profile” and the information to be collected on a constituent record. </w:t>
      </w:r>
    </w:p>
    <w:p w14:paraId="42A7BF6F" w14:textId="77777777" w:rsidR="00CF565C" w:rsidRDefault="001B5E79">
      <w:pPr>
        <w:numPr>
          <w:ilvl w:val="0"/>
          <w:numId w:val="4"/>
        </w:numPr>
        <w:spacing w:line="276" w:lineRule="auto"/>
        <w:rPr>
          <w:rFonts w:ascii="Arial" w:eastAsia="Arial" w:hAnsi="Arial" w:cs="Arial"/>
          <w:sz w:val="20"/>
          <w:szCs w:val="20"/>
        </w:rPr>
      </w:pPr>
      <w:r>
        <w:rPr>
          <w:rFonts w:ascii="Arial" w:eastAsia="Arial" w:hAnsi="Arial" w:cs="Arial"/>
          <w:sz w:val="20"/>
          <w:szCs w:val="20"/>
        </w:rPr>
        <w:t>Responsible for fundraising sections of the Annual Report.</w:t>
      </w:r>
    </w:p>
    <w:p w14:paraId="3867E8C1" w14:textId="77777777" w:rsidR="00CF565C" w:rsidRDefault="001B5E79">
      <w:pPr>
        <w:numPr>
          <w:ilvl w:val="0"/>
          <w:numId w:val="4"/>
        </w:numPr>
        <w:spacing w:line="276" w:lineRule="auto"/>
        <w:rPr>
          <w:rFonts w:ascii="Arial" w:eastAsia="Arial" w:hAnsi="Arial" w:cs="Arial"/>
          <w:sz w:val="20"/>
          <w:szCs w:val="20"/>
        </w:rPr>
      </w:pPr>
      <w:r>
        <w:rPr>
          <w:rFonts w:ascii="Arial" w:eastAsia="Arial" w:hAnsi="Arial" w:cs="Arial"/>
          <w:sz w:val="20"/>
          <w:szCs w:val="20"/>
        </w:rPr>
        <w:t>Reviews and updates content on the “support” page of the DMC website.</w:t>
      </w:r>
    </w:p>
    <w:p w14:paraId="05590F61" w14:textId="77777777" w:rsidR="00CF565C" w:rsidRDefault="001B5E79">
      <w:pPr>
        <w:numPr>
          <w:ilvl w:val="0"/>
          <w:numId w:val="4"/>
        </w:numPr>
        <w:spacing w:line="276" w:lineRule="auto"/>
        <w:rPr>
          <w:rFonts w:ascii="Arial" w:eastAsia="Arial" w:hAnsi="Arial" w:cs="Arial"/>
          <w:sz w:val="20"/>
          <w:szCs w:val="20"/>
        </w:rPr>
      </w:pPr>
      <w:r>
        <w:rPr>
          <w:rFonts w:ascii="Arial" w:eastAsia="Arial" w:hAnsi="Arial" w:cs="Arial"/>
          <w:sz w:val="20"/>
          <w:szCs w:val="20"/>
        </w:rPr>
        <w:t>Stays current with Income Tax Reform that is connected to charitable giving.</w:t>
      </w:r>
    </w:p>
    <w:p w14:paraId="44AFB8DB" w14:textId="77777777" w:rsidR="00CF565C" w:rsidRDefault="001B5E79">
      <w:pPr>
        <w:numPr>
          <w:ilvl w:val="0"/>
          <w:numId w:val="4"/>
        </w:numPr>
        <w:spacing w:line="276" w:lineRule="auto"/>
        <w:rPr>
          <w:rFonts w:ascii="Arial" w:eastAsia="Arial" w:hAnsi="Arial" w:cs="Arial"/>
          <w:sz w:val="20"/>
          <w:szCs w:val="20"/>
        </w:rPr>
      </w:pPr>
      <w:r>
        <w:rPr>
          <w:rFonts w:ascii="Arial" w:eastAsia="Arial" w:hAnsi="Arial" w:cs="Arial"/>
          <w:sz w:val="20"/>
          <w:szCs w:val="20"/>
        </w:rPr>
        <w:t>Assists with other school events hosted by the Advancement Department.</w:t>
      </w:r>
    </w:p>
    <w:p w14:paraId="24538160" w14:textId="77777777" w:rsidR="00CF565C" w:rsidRDefault="001B5E79">
      <w:pPr>
        <w:numPr>
          <w:ilvl w:val="0"/>
          <w:numId w:val="4"/>
        </w:numPr>
        <w:rPr>
          <w:rFonts w:ascii="Arial" w:eastAsia="Arial" w:hAnsi="Arial" w:cs="Arial"/>
          <w:sz w:val="20"/>
          <w:szCs w:val="20"/>
        </w:rPr>
      </w:pPr>
      <w:r>
        <w:rPr>
          <w:rFonts w:ascii="Roboto" w:eastAsia="Roboto" w:hAnsi="Roboto" w:cs="Roboto"/>
          <w:sz w:val="20"/>
          <w:szCs w:val="20"/>
        </w:rPr>
        <w:t>Engages in on-going professional development to learn new skills or improve current skills.</w:t>
      </w:r>
    </w:p>
    <w:p w14:paraId="32971538" w14:textId="77777777" w:rsidR="00CF565C" w:rsidRDefault="001B5E79">
      <w:pPr>
        <w:numPr>
          <w:ilvl w:val="0"/>
          <w:numId w:val="4"/>
        </w:numPr>
        <w:rPr>
          <w:rFonts w:ascii="Arial" w:eastAsia="Arial" w:hAnsi="Arial" w:cs="Arial"/>
          <w:sz w:val="20"/>
          <w:szCs w:val="20"/>
        </w:rPr>
      </w:pPr>
      <w:r>
        <w:rPr>
          <w:rFonts w:ascii="Arial" w:eastAsia="Arial" w:hAnsi="Arial" w:cs="Arial"/>
          <w:sz w:val="20"/>
          <w:szCs w:val="20"/>
        </w:rPr>
        <w:t>All other duties as assigned.</w:t>
      </w:r>
    </w:p>
    <w:p w14:paraId="6915DAE9" w14:textId="77777777" w:rsidR="00CF565C" w:rsidRDefault="00CF565C">
      <w:pPr>
        <w:ind w:left="720"/>
        <w:rPr>
          <w:rFonts w:ascii="Arial" w:eastAsia="Arial" w:hAnsi="Arial" w:cs="Arial"/>
          <w:sz w:val="20"/>
          <w:szCs w:val="20"/>
        </w:rPr>
      </w:pPr>
    </w:p>
    <w:p w14:paraId="067C071F" w14:textId="77777777" w:rsidR="00CF565C" w:rsidRDefault="00CF565C">
      <w:pPr>
        <w:rPr>
          <w:rFonts w:ascii="Arial" w:eastAsia="Arial" w:hAnsi="Arial" w:cs="Arial"/>
          <w:sz w:val="20"/>
          <w:szCs w:val="20"/>
        </w:rPr>
      </w:pPr>
    </w:p>
    <w:p w14:paraId="5F29E802" w14:textId="77777777" w:rsidR="00CF565C" w:rsidRDefault="00CF565C">
      <w:pPr>
        <w:rPr>
          <w:rFonts w:ascii="Arial" w:eastAsia="Arial" w:hAnsi="Arial" w:cs="Arial"/>
          <w:sz w:val="20"/>
          <w:szCs w:val="20"/>
        </w:rPr>
      </w:pPr>
    </w:p>
    <w:p w14:paraId="65B673F5" w14:textId="77777777" w:rsidR="00CF565C" w:rsidRDefault="00CF565C">
      <w:pPr>
        <w:rPr>
          <w:rFonts w:ascii="Arial" w:eastAsia="Arial" w:hAnsi="Arial" w:cs="Arial"/>
          <w:sz w:val="20"/>
          <w:szCs w:val="20"/>
        </w:rPr>
      </w:pPr>
    </w:p>
    <w:p w14:paraId="238B790A" w14:textId="77777777" w:rsidR="00CF565C" w:rsidRDefault="001B5E79">
      <w:pPr>
        <w:rPr>
          <w:rFonts w:ascii="Arial" w:eastAsia="Arial" w:hAnsi="Arial" w:cs="Arial"/>
          <w:sz w:val="16"/>
          <w:szCs w:val="16"/>
        </w:rPr>
      </w:pPr>
      <w:r>
        <w:rPr>
          <w:rFonts w:ascii="Arial" w:eastAsia="Arial" w:hAnsi="Arial" w:cs="Arial"/>
          <w:sz w:val="16"/>
          <w:szCs w:val="16"/>
        </w:rPr>
        <w:t>Revision Date: 12/2019</w:t>
      </w:r>
    </w:p>
    <w:sectPr w:rsidR="00CF565C">
      <w:headerReference w:type="default" r:id="rId9"/>
      <w:footerReference w:type="default" r:id="rId10"/>
      <w:pgSz w:w="12240" w:h="15840"/>
      <w:pgMar w:top="172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3BCBB" w14:textId="77777777" w:rsidR="000F20C4" w:rsidRDefault="000F20C4">
      <w:r>
        <w:separator/>
      </w:r>
    </w:p>
  </w:endnote>
  <w:endnote w:type="continuationSeparator" w:id="0">
    <w:p w14:paraId="48F009EC" w14:textId="77777777" w:rsidR="000F20C4" w:rsidRDefault="000F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851F" w14:textId="77777777" w:rsidR="00CF565C" w:rsidRDefault="00CF565C">
    <w:pPr>
      <w:widowControl w:val="0"/>
      <w:pBdr>
        <w:top w:val="nil"/>
        <w:left w:val="nil"/>
        <w:bottom w:val="nil"/>
        <w:right w:val="nil"/>
        <w:between w:val="nil"/>
      </w:pBdr>
      <w:spacing w:line="276" w:lineRule="auto"/>
      <w:rPr>
        <w:color w:val="000000"/>
      </w:rPr>
    </w:pPr>
  </w:p>
  <w:tbl>
    <w:tblPr>
      <w:tblStyle w:val="a"/>
      <w:tblW w:w="9576" w:type="dxa"/>
      <w:tblLayout w:type="fixed"/>
      <w:tblLook w:val="0000" w:firstRow="0" w:lastRow="0" w:firstColumn="0" w:lastColumn="0" w:noHBand="0" w:noVBand="0"/>
    </w:tblPr>
    <w:tblGrid>
      <w:gridCol w:w="4309"/>
      <w:gridCol w:w="958"/>
      <w:gridCol w:w="4309"/>
    </w:tblGrid>
    <w:tr w:rsidR="00CF565C" w14:paraId="28FC7CBC" w14:textId="77777777">
      <w:trPr>
        <w:trHeight w:val="140"/>
      </w:trPr>
      <w:tc>
        <w:tcPr>
          <w:tcW w:w="4309" w:type="dxa"/>
          <w:tcBorders>
            <w:bottom w:val="single" w:sz="4" w:space="0" w:color="4F81BD"/>
          </w:tcBorders>
        </w:tcPr>
        <w:p w14:paraId="723FBEA4" w14:textId="77777777" w:rsidR="00CF565C" w:rsidRDefault="00CF565C">
          <w:pPr>
            <w:pBdr>
              <w:top w:val="nil"/>
              <w:left w:val="nil"/>
              <w:bottom w:val="nil"/>
              <w:right w:val="nil"/>
              <w:between w:val="nil"/>
            </w:pBdr>
            <w:tabs>
              <w:tab w:val="center" w:pos="4320"/>
              <w:tab w:val="right" w:pos="8640"/>
            </w:tabs>
            <w:rPr>
              <w:rFonts w:ascii="Cambria" w:eastAsia="Cambria" w:hAnsi="Cambria" w:cs="Cambria"/>
              <w:color w:val="000000"/>
            </w:rPr>
          </w:pPr>
        </w:p>
      </w:tc>
      <w:tc>
        <w:tcPr>
          <w:tcW w:w="958" w:type="dxa"/>
          <w:vMerge w:val="restart"/>
          <w:vAlign w:val="center"/>
        </w:tcPr>
        <w:p w14:paraId="12818541" w14:textId="77777777" w:rsidR="00CF565C" w:rsidRDefault="001B5E79">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Page </w:t>
          </w:r>
          <w:r>
            <w:rPr>
              <w:rFonts w:ascii="Arial" w:eastAsia="Arial" w:hAnsi="Arial" w:cs="Arial"/>
              <w:noProof/>
              <w:color w:val="000000"/>
              <w:sz w:val="20"/>
              <w:szCs w:val="20"/>
            </w:rPr>
            <w:t>1</w:t>
          </w:r>
        </w:p>
      </w:tc>
      <w:tc>
        <w:tcPr>
          <w:tcW w:w="4309" w:type="dxa"/>
          <w:tcBorders>
            <w:bottom w:val="single" w:sz="4" w:space="0" w:color="4F81BD"/>
          </w:tcBorders>
        </w:tcPr>
        <w:p w14:paraId="0DE1C2D7" w14:textId="77777777" w:rsidR="00CF565C" w:rsidRDefault="00CF565C">
          <w:pPr>
            <w:pBdr>
              <w:top w:val="nil"/>
              <w:left w:val="nil"/>
              <w:bottom w:val="nil"/>
              <w:right w:val="nil"/>
              <w:between w:val="nil"/>
            </w:pBdr>
            <w:tabs>
              <w:tab w:val="center" w:pos="4320"/>
              <w:tab w:val="right" w:pos="8640"/>
            </w:tabs>
            <w:rPr>
              <w:rFonts w:ascii="Cambria" w:eastAsia="Cambria" w:hAnsi="Cambria" w:cs="Cambria"/>
              <w:color w:val="000000"/>
            </w:rPr>
          </w:pPr>
        </w:p>
      </w:tc>
    </w:tr>
    <w:tr w:rsidR="00CF565C" w14:paraId="188BE51B" w14:textId="77777777">
      <w:trPr>
        <w:trHeight w:val="140"/>
      </w:trPr>
      <w:tc>
        <w:tcPr>
          <w:tcW w:w="4309" w:type="dxa"/>
          <w:tcBorders>
            <w:top w:val="single" w:sz="4" w:space="0" w:color="4F81BD"/>
          </w:tcBorders>
        </w:tcPr>
        <w:p w14:paraId="794A0ED6" w14:textId="77777777" w:rsidR="00CF565C" w:rsidRDefault="00CF565C">
          <w:pPr>
            <w:pBdr>
              <w:top w:val="nil"/>
              <w:left w:val="nil"/>
              <w:bottom w:val="nil"/>
              <w:right w:val="nil"/>
              <w:between w:val="nil"/>
            </w:pBdr>
            <w:tabs>
              <w:tab w:val="center" w:pos="4320"/>
              <w:tab w:val="right" w:pos="8640"/>
            </w:tabs>
            <w:rPr>
              <w:rFonts w:ascii="Cambria" w:eastAsia="Cambria" w:hAnsi="Cambria" w:cs="Cambria"/>
              <w:color w:val="000000"/>
            </w:rPr>
          </w:pPr>
        </w:p>
      </w:tc>
      <w:tc>
        <w:tcPr>
          <w:tcW w:w="958" w:type="dxa"/>
          <w:vMerge/>
          <w:vAlign w:val="center"/>
        </w:tcPr>
        <w:p w14:paraId="29282014" w14:textId="77777777" w:rsidR="00CF565C" w:rsidRDefault="00CF565C">
          <w:pPr>
            <w:widowControl w:val="0"/>
            <w:pBdr>
              <w:top w:val="nil"/>
              <w:left w:val="nil"/>
              <w:bottom w:val="nil"/>
              <w:right w:val="nil"/>
              <w:between w:val="nil"/>
            </w:pBdr>
            <w:spacing w:line="276" w:lineRule="auto"/>
            <w:rPr>
              <w:rFonts w:ascii="Cambria" w:eastAsia="Cambria" w:hAnsi="Cambria" w:cs="Cambria"/>
              <w:color w:val="000000"/>
            </w:rPr>
          </w:pPr>
        </w:p>
      </w:tc>
      <w:tc>
        <w:tcPr>
          <w:tcW w:w="4309" w:type="dxa"/>
          <w:tcBorders>
            <w:top w:val="single" w:sz="4" w:space="0" w:color="4F81BD"/>
          </w:tcBorders>
        </w:tcPr>
        <w:p w14:paraId="03636E52" w14:textId="77777777" w:rsidR="00CF565C" w:rsidRDefault="00CF565C">
          <w:pPr>
            <w:pBdr>
              <w:top w:val="nil"/>
              <w:left w:val="nil"/>
              <w:bottom w:val="nil"/>
              <w:right w:val="nil"/>
              <w:between w:val="nil"/>
            </w:pBdr>
            <w:tabs>
              <w:tab w:val="center" w:pos="4320"/>
              <w:tab w:val="right" w:pos="8640"/>
            </w:tabs>
            <w:rPr>
              <w:rFonts w:ascii="Cambria" w:eastAsia="Cambria" w:hAnsi="Cambria" w:cs="Cambria"/>
              <w:color w:val="000000"/>
            </w:rPr>
          </w:pPr>
        </w:p>
      </w:tc>
    </w:tr>
  </w:tbl>
  <w:p w14:paraId="49E101D1" w14:textId="77777777" w:rsidR="00CF565C" w:rsidRDefault="00CF565C">
    <w:pPr>
      <w:pBdr>
        <w:top w:val="nil"/>
        <w:left w:val="nil"/>
        <w:bottom w:val="nil"/>
        <w:right w:val="nil"/>
        <w:between w:val="nil"/>
      </w:pBdr>
      <w:tabs>
        <w:tab w:val="center" w:pos="4320"/>
        <w:tab w:val="right" w:pos="8640"/>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61F89" w14:textId="77777777" w:rsidR="000F20C4" w:rsidRDefault="000F20C4">
      <w:r>
        <w:separator/>
      </w:r>
    </w:p>
  </w:footnote>
  <w:footnote w:type="continuationSeparator" w:id="0">
    <w:p w14:paraId="51223E87" w14:textId="77777777" w:rsidR="000F20C4" w:rsidRDefault="000F2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34FC1" w14:textId="77777777" w:rsidR="00CF565C" w:rsidRDefault="001B5E79">
    <w:pPr>
      <w:pBdr>
        <w:top w:val="nil"/>
        <w:left w:val="nil"/>
        <w:bottom w:val="nil"/>
        <w:right w:val="nil"/>
        <w:between w:val="nil"/>
      </w:pBdr>
      <w:tabs>
        <w:tab w:val="center" w:pos="4320"/>
        <w:tab w:val="right" w:pos="8640"/>
      </w:tabs>
      <w:jc w:val="center"/>
      <w:rPr>
        <w:color w:val="000000"/>
      </w:rPr>
    </w:pPr>
    <w:r>
      <w:rPr>
        <w:noProof/>
        <w:color w:val="000000"/>
      </w:rPr>
      <w:drawing>
        <wp:inline distT="0" distB="0" distL="114300" distR="114300" wp14:anchorId="7F374478" wp14:editId="064AB5A5">
          <wp:extent cx="1548130" cy="500380"/>
          <wp:effectExtent l="0" t="0" r="0" b="0"/>
          <wp:docPr id="2" name="image1.jpg" descr="DMCS-Logo_RGB"/>
          <wp:cNvGraphicFramePr/>
          <a:graphic xmlns:a="http://schemas.openxmlformats.org/drawingml/2006/main">
            <a:graphicData uri="http://schemas.openxmlformats.org/drawingml/2006/picture">
              <pic:pic xmlns:pic="http://schemas.openxmlformats.org/drawingml/2006/picture">
                <pic:nvPicPr>
                  <pic:cNvPr id="0" name="image1.jpg" descr="DMCS-Logo_RGB"/>
                  <pic:cNvPicPr preferRelativeResize="0"/>
                </pic:nvPicPr>
                <pic:blipFill>
                  <a:blip r:embed="rId1"/>
                  <a:srcRect/>
                  <a:stretch>
                    <a:fillRect/>
                  </a:stretch>
                </pic:blipFill>
                <pic:spPr>
                  <a:xfrm>
                    <a:off x="0" y="0"/>
                    <a:ext cx="1548130" cy="50038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7B272CC4" wp14:editId="28ED5364">
              <wp:simplePos x="0" y="0"/>
              <wp:positionH relativeFrom="column">
                <wp:posOffset>76201</wp:posOffset>
              </wp:positionH>
              <wp:positionV relativeFrom="paragraph">
                <wp:posOffset>889000</wp:posOffset>
              </wp:positionV>
              <wp:extent cx="6058535" cy="26670"/>
              <wp:effectExtent l="0" t="0" r="0" b="0"/>
              <wp:wrapNone/>
              <wp:docPr id="1" name="Straight Arrow Connector 1"/>
              <wp:cNvGraphicFramePr/>
              <a:graphic xmlns:a="http://schemas.openxmlformats.org/drawingml/2006/main">
                <a:graphicData uri="http://schemas.microsoft.com/office/word/2010/wordprocessingShape">
                  <wps:wsp>
                    <wps:cNvCnPr/>
                    <wps:spPr>
                      <a:xfrm>
                        <a:off x="2321495" y="3771428"/>
                        <a:ext cx="6049010" cy="171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889000</wp:posOffset>
              </wp:positionV>
              <wp:extent cx="6058535" cy="2667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058535" cy="2667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2B77"/>
    <w:multiLevelType w:val="multilevel"/>
    <w:tmpl w:val="5C98B2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243399"/>
    <w:multiLevelType w:val="multilevel"/>
    <w:tmpl w:val="775C8F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1C60261"/>
    <w:multiLevelType w:val="multilevel"/>
    <w:tmpl w:val="FA401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5607B3"/>
    <w:multiLevelType w:val="multilevel"/>
    <w:tmpl w:val="FB569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3E2095"/>
    <w:multiLevelType w:val="multilevel"/>
    <w:tmpl w:val="5E9E4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E868E9"/>
    <w:multiLevelType w:val="multilevel"/>
    <w:tmpl w:val="125E0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65C"/>
    <w:rsid w:val="000F20C4"/>
    <w:rsid w:val="001B5E79"/>
    <w:rsid w:val="002E6EC3"/>
    <w:rsid w:val="007B7BDE"/>
    <w:rsid w:val="00CF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6D73A"/>
  <w15:docId w15:val="{11459F6E-D5B9-47E0-A965-4F561D3F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Miedema</dc:creator>
  <cp:lastModifiedBy>Suzanne</cp:lastModifiedBy>
  <cp:revision>2</cp:revision>
  <dcterms:created xsi:type="dcterms:W3CDTF">2020-01-09T14:11:00Z</dcterms:created>
  <dcterms:modified xsi:type="dcterms:W3CDTF">2020-01-09T14:11:00Z</dcterms:modified>
</cp:coreProperties>
</file>