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C7D75" w14:textId="77777777" w:rsidR="0033496B" w:rsidRDefault="0033496B" w:rsidP="00C8674E">
      <w:pPr>
        <w:pStyle w:val="NoSpacing"/>
        <w:jc w:val="center"/>
        <w:rPr>
          <w:b/>
        </w:rPr>
      </w:pPr>
      <w:bookmarkStart w:id="0" w:name="_GoBack"/>
      <w:bookmarkEnd w:id="0"/>
    </w:p>
    <w:p w14:paraId="575D6F8A" w14:textId="339FEE19" w:rsidR="00207A0E" w:rsidRPr="002D2DB0" w:rsidRDefault="00207A0E" w:rsidP="00C8674E">
      <w:pPr>
        <w:pStyle w:val="NoSpacing"/>
        <w:jc w:val="center"/>
        <w:rPr>
          <w:rFonts w:ascii="Times New Roman" w:hAnsi="Times New Roman"/>
        </w:rPr>
      </w:pPr>
      <w:r>
        <w:rPr>
          <w:b/>
        </w:rPr>
        <w:t>University of Tennessee Foundation</w:t>
      </w:r>
      <w:r>
        <w:br/>
      </w:r>
      <w:r>
        <w:rPr>
          <w:b/>
        </w:rPr>
        <w:t>University of Tennessee Health Science Center</w:t>
      </w:r>
      <w:r>
        <w:rPr>
          <w:b/>
        </w:rPr>
        <w:br/>
      </w:r>
      <w:r w:rsidR="000F41D6">
        <w:rPr>
          <w:b/>
        </w:rPr>
        <w:t xml:space="preserve">Senior </w:t>
      </w:r>
      <w:r w:rsidR="00D03E21">
        <w:rPr>
          <w:b/>
        </w:rPr>
        <w:t>Advancement Assistant</w:t>
      </w:r>
      <w:r w:rsidR="00C42773">
        <w:rPr>
          <w:b/>
        </w:rPr>
        <w:t>, College of Medicine</w:t>
      </w:r>
      <w:r w:rsidRPr="00900495">
        <w:rPr>
          <w:b/>
        </w:rPr>
        <w:br/>
      </w:r>
    </w:p>
    <w:p w14:paraId="368CF86B" w14:textId="53AFC337" w:rsidR="002D2DB0" w:rsidRDefault="002D2DB0" w:rsidP="002D2DB0">
      <w:pPr>
        <w:pStyle w:val="NoSpacing"/>
        <w:rPr>
          <w:rFonts w:ascii="Times New Roman" w:eastAsia="Times New Roman" w:hAnsi="Times New Roman"/>
        </w:rPr>
      </w:pPr>
      <w:r w:rsidRPr="002D2DB0">
        <w:rPr>
          <w:rFonts w:ascii="Times New Roman" w:eastAsia="Times New Roman" w:hAnsi="Times New Roman"/>
        </w:rPr>
        <w:t>The University of Tennessee Foundation, Inc. (UTFI) is seeking a</w:t>
      </w:r>
      <w:r w:rsidR="000F41D6">
        <w:rPr>
          <w:rFonts w:ascii="Times New Roman" w:eastAsia="Times New Roman" w:hAnsi="Times New Roman"/>
        </w:rPr>
        <w:t xml:space="preserve"> Senior </w:t>
      </w:r>
      <w:r w:rsidR="00D03E21">
        <w:rPr>
          <w:rFonts w:ascii="Times New Roman" w:eastAsia="Times New Roman" w:hAnsi="Times New Roman"/>
        </w:rPr>
        <w:t xml:space="preserve">Advancement Assistant </w:t>
      </w:r>
      <w:r w:rsidRPr="002D2DB0">
        <w:rPr>
          <w:rFonts w:ascii="Times New Roman" w:eastAsia="Times New Roman" w:hAnsi="Times New Roman"/>
        </w:rPr>
        <w:t xml:space="preserve">at the University of Tennessee Health Science Center (UTHSC) College of Medicine in Memphis, Tennessee.  Under the supervision of the Senior Director of Development for the College of Medicine, the ideal candidate will be successful at collaborating, communicating and </w:t>
      </w:r>
      <w:r w:rsidR="00D03E21">
        <w:rPr>
          <w:rFonts w:ascii="Times New Roman" w:eastAsia="Times New Roman" w:hAnsi="Times New Roman"/>
        </w:rPr>
        <w:t xml:space="preserve">helping to </w:t>
      </w:r>
      <w:r w:rsidR="00D07C20">
        <w:rPr>
          <w:rFonts w:ascii="Times New Roman" w:eastAsia="Times New Roman" w:hAnsi="Times New Roman"/>
        </w:rPr>
        <w:t>build</w:t>
      </w:r>
      <w:r w:rsidRPr="002D2DB0">
        <w:rPr>
          <w:rFonts w:ascii="Times New Roman" w:eastAsia="Times New Roman" w:hAnsi="Times New Roman"/>
        </w:rPr>
        <w:t xml:space="preserve"> strong and effective relationships with UTHSC’s </w:t>
      </w:r>
      <w:r w:rsidR="00D07C20">
        <w:rPr>
          <w:rFonts w:ascii="Times New Roman" w:eastAsia="Times New Roman" w:hAnsi="Times New Roman"/>
        </w:rPr>
        <w:t>external and internal</w:t>
      </w:r>
      <w:r w:rsidRPr="002D2DB0">
        <w:rPr>
          <w:rFonts w:ascii="Times New Roman" w:eastAsia="Times New Roman" w:hAnsi="Times New Roman"/>
        </w:rPr>
        <w:t xml:space="preserve"> constituencies, which include </w:t>
      </w:r>
      <w:r w:rsidR="00D03E21">
        <w:rPr>
          <w:rFonts w:ascii="Times New Roman" w:eastAsia="Times New Roman" w:hAnsi="Times New Roman"/>
        </w:rPr>
        <w:t xml:space="preserve">alumni, faculty, community advocates, </w:t>
      </w:r>
      <w:r w:rsidR="00D07C20">
        <w:rPr>
          <w:rFonts w:ascii="Times New Roman" w:eastAsia="Times New Roman" w:hAnsi="Times New Roman"/>
        </w:rPr>
        <w:t>d</w:t>
      </w:r>
      <w:r w:rsidR="00D03E21">
        <w:rPr>
          <w:rFonts w:ascii="Times New Roman" w:eastAsia="Times New Roman" w:hAnsi="Times New Roman"/>
        </w:rPr>
        <w:t xml:space="preserve">evelopment </w:t>
      </w:r>
      <w:r w:rsidR="00D07C20">
        <w:rPr>
          <w:rFonts w:ascii="Times New Roman" w:eastAsia="Times New Roman" w:hAnsi="Times New Roman"/>
        </w:rPr>
        <w:t>o</w:t>
      </w:r>
      <w:r w:rsidR="00D03E21">
        <w:rPr>
          <w:rFonts w:ascii="Times New Roman" w:eastAsia="Times New Roman" w:hAnsi="Times New Roman"/>
        </w:rPr>
        <w:t xml:space="preserve">fficers, </w:t>
      </w:r>
      <w:r w:rsidR="00D07C20">
        <w:rPr>
          <w:rFonts w:ascii="Times New Roman" w:eastAsia="Times New Roman" w:hAnsi="Times New Roman"/>
        </w:rPr>
        <w:t>a</w:t>
      </w:r>
      <w:r w:rsidR="00D03E21">
        <w:rPr>
          <w:rFonts w:ascii="Times New Roman" w:eastAsia="Times New Roman" w:hAnsi="Times New Roman"/>
        </w:rPr>
        <w:t xml:space="preserve">lumni </w:t>
      </w:r>
      <w:r w:rsidR="00D07C20">
        <w:rPr>
          <w:rFonts w:ascii="Times New Roman" w:eastAsia="Times New Roman" w:hAnsi="Times New Roman"/>
        </w:rPr>
        <w:t>a</w:t>
      </w:r>
      <w:r w:rsidR="00D03E21">
        <w:rPr>
          <w:rFonts w:ascii="Times New Roman" w:eastAsia="Times New Roman" w:hAnsi="Times New Roman"/>
        </w:rPr>
        <w:t>ffairs staff, the</w:t>
      </w:r>
      <w:r w:rsidRPr="002D2DB0">
        <w:rPr>
          <w:rFonts w:ascii="Times New Roman" w:eastAsia="Times New Roman" w:hAnsi="Times New Roman"/>
        </w:rPr>
        <w:t xml:space="preserve"> Executive Dean</w:t>
      </w:r>
      <w:r w:rsidR="00D03E21">
        <w:rPr>
          <w:rFonts w:ascii="Times New Roman" w:eastAsia="Times New Roman" w:hAnsi="Times New Roman"/>
        </w:rPr>
        <w:t xml:space="preserve"> and</w:t>
      </w:r>
      <w:r w:rsidRPr="002D2DB0">
        <w:rPr>
          <w:rFonts w:ascii="Times New Roman" w:eastAsia="Times New Roman" w:hAnsi="Times New Roman"/>
        </w:rPr>
        <w:t xml:space="preserve"> </w:t>
      </w:r>
      <w:r w:rsidR="00D07C20">
        <w:rPr>
          <w:rFonts w:ascii="Times New Roman" w:eastAsia="Times New Roman" w:hAnsi="Times New Roman"/>
        </w:rPr>
        <w:t>d</w:t>
      </w:r>
      <w:r w:rsidRPr="002D2DB0">
        <w:rPr>
          <w:rFonts w:ascii="Times New Roman" w:eastAsia="Times New Roman" w:hAnsi="Times New Roman"/>
        </w:rPr>
        <w:t xml:space="preserve">epartment </w:t>
      </w:r>
      <w:r w:rsidR="00D07C20">
        <w:rPr>
          <w:rFonts w:ascii="Times New Roman" w:eastAsia="Times New Roman" w:hAnsi="Times New Roman"/>
        </w:rPr>
        <w:t>c</w:t>
      </w:r>
      <w:r w:rsidRPr="002D2DB0">
        <w:rPr>
          <w:rFonts w:ascii="Times New Roman" w:eastAsia="Times New Roman" w:hAnsi="Times New Roman"/>
        </w:rPr>
        <w:t>hairs</w:t>
      </w:r>
      <w:r w:rsidR="00D03E21">
        <w:rPr>
          <w:rFonts w:ascii="Times New Roman" w:eastAsia="Times New Roman" w:hAnsi="Times New Roman"/>
        </w:rPr>
        <w:t>.</w:t>
      </w:r>
    </w:p>
    <w:p w14:paraId="5923014D" w14:textId="77777777" w:rsidR="002D2DB0" w:rsidRPr="002D2DB0" w:rsidRDefault="002D2DB0" w:rsidP="002D2DB0">
      <w:pPr>
        <w:pStyle w:val="NoSpacing"/>
        <w:rPr>
          <w:rFonts w:ascii="Times New Roman" w:eastAsia="Times New Roman" w:hAnsi="Times New Roman"/>
        </w:rPr>
      </w:pPr>
    </w:p>
    <w:p w14:paraId="30C13AE7" w14:textId="66F9BED9" w:rsidR="00D03E21" w:rsidRDefault="00F80DA7" w:rsidP="00F80DA7">
      <w:pPr>
        <w:pStyle w:val="NoSpacing"/>
        <w:rPr>
          <w:rFonts w:ascii="Times New Roman" w:eastAsia="Times New Roman" w:hAnsi="Times New Roman"/>
        </w:rPr>
      </w:pPr>
      <w:r w:rsidRPr="002D2DB0">
        <w:rPr>
          <w:rFonts w:ascii="Times New Roman" w:eastAsia="Times New Roman" w:hAnsi="Times New Roman"/>
        </w:rPr>
        <w:t xml:space="preserve">Responsibilities </w:t>
      </w:r>
      <w:r w:rsidR="00847B52">
        <w:rPr>
          <w:rFonts w:ascii="Times New Roman" w:eastAsia="Times New Roman" w:hAnsi="Times New Roman"/>
        </w:rPr>
        <w:t xml:space="preserve">will </w:t>
      </w:r>
      <w:r w:rsidRPr="002D2DB0">
        <w:rPr>
          <w:rFonts w:ascii="Times New Roman" w:eastAsia="Times New Roman" w:hAnsi="Times New Roman"/>
        </w:rPr>
        <w:t>include</w:t>
      </w:r>
      <w:r w:rsidR="00D03E21">
        <w:rPr>
          <w:rFonts w:ascii="Times New Roman" w:eastAsia="Times New Roman" w:hAnsi="Times New Roman"/>
        </w:rPr>
        <w:t>:</w:t>
      </w:r>
    </w:p>
    <w:p w14:paraId="5D258C50" w14:textId="0484CDE1" w:rsidR="00D03E21" w:rsidRDefault="00D03E21" w:rsidP="00F80DA7">
      <w:pPr>
        <w:pStyle w:val="NoSpacing"/>
        <w:rPr>
          <w:rFonts w:ascii="Times New Roman" w:eastAsia="Times New Roman" w:hAnsi="Times New Roman"/>
        </w:rPr>
      </w:pPr>
    </w:p>
    <w:p w14:paraId="75DAEB08" w14:textId="582C0EBE" w:rsidR="00D03E21" w:rsidRDefault="00847B52" w:rsidP="00D03E21">
      <w:pPr>
        <w:pStyle w:val="NoSpacing"/>
        <w:numPr>
          <w:ilvl w:val="0"/>
          <w:numId w:val="1"/>
        </w:numPr>
        <w:rPr>
          <w:rFonts w:ascii="Times New Roman" w:eastAsia="Times New Roman" w:hAnsi="Times New Roman"/>
        </w:rPr>
      </w:pPr>
      <w:r>
        <w:rPr>
          <w:rFonts w:ascii="Times New Roman" w:eastAsia="Times New Roman" w:hAnsi="Times New Roman"/>
        </w:rPr>
        <w:t>Communicating regularly</w:t>
      </w:r>
      <w:r w:rsidR="00D03E21">
        <w:rPr>
          <w:rFonts w:ascii="Times New Roman" w:eastAsia="Times New Roman" w:hAnsi="Times New Roman"/>
        </w:rPr>
        <w:t xml:space="preserve"> with donors, volunteers, alumni, faculty and staff to assist </w:t>
      </w:r>
      <w:r w:rsidR="00D07C20">
        <w:rPr>
          <w:rFonts w:ascii="Times New Roman" w:eastAsia="Times New Roman" w:hAnsi="Times New Roman"/>
        </w:rPr>
        <w:t>d</w:t>
      </w:r>
      <w:r w:rsidR="00D03E21">
        <w:rPr>
          <w:rFonts w:ascii="Times New Roman" w:eastAsia="Times New Roman" w:hAnsi="Times New Roman"/>
        </w:rPr>
        <w:t xml:space="preserve">evelopment </w:t>
      </w:r>
      <w:r w:rsidR="00D07C20">
        <w:rPr>
          <w:rFonts w:ascii="Times New Roman" w:eastAsia="Times New Roman" w:hAnsi="Times New Roman"/>
        </w:rPr>
        <w:t>o</w:t>
      </w:r>
      <w:r w:rsidR="00D03E21">
        <w:rPr>
          <w:rFonts w:ascii="Times New Roman" w:eastAsia="Times New Roman" w:hAnsi="Times New Roman"/>
        </w:rPr>
        <w:t>fficers with cultivation and stewardship</w:t>
      </w:r>
    </w:p>
    <w:p w14:paraId="2D3E7A79" w14:textId="0D4EB778" w:rsidR="006F078D" w:rsidRPr="006F078D" w:rsidRDefault="006F078D" w:rsidP="006F078D">
      <w:pPr>
        <w:pStyle w:val="NoSpacing"/>
        <w:numPr>
          <w:ilvl w:val="0"/>
          <w:numId w:val="1"/>
        </w:numPr>
        <w:rPr>
          <w:rFonts w:ascii="Times New Roman" w:eastAsia="Times New Roman" w:hAnsi="Times New Roman"/>
        </w:rPr>
      </w:pPr>
      <w:r>
        <w:rPr>
          <w:rFonts w:ascii="Times New Roman" w:eastAsia="Times New Roman" w:hAnsi="Times New Roman"/>
        </w:rPr>
        <w:t xml:space="preserve">Providing administrative support to Senior Director of Development and Directors of Development for daily operations, travel planning, expense processing and scheduling </w:t>
      </w:r>
    </w:p>
    <w:p w14:paraId="0A13323F" w14:textId="1506F055" w:rsidR="00D03E21" w:rsidRDefault="00D03E21" w:rsidP="00D03E21">
      <w:pPr>
        <w:pStyle w:val="NoSpacing"/>
        <w:numPr>
          <w:ilvl w:val="0"/>
          <w:numId w:val="1"/>
        </w:numPr>
        <w:rPr>
          <w:rFonts w:ascii="Times New Roman" w:eastAsia="Times New Roman" w:hAnsi="Times New Roman"/>
        </w:rPr>
      </w:pPr>
      <w:r>
        <w:rPr>
          <w:rFonts w:ascii="Times New Roman" w:eastAsia="Times New Roman" w:hAnsi="Times New Roman"/>
        </w:rPr>
        <w:t xml:space="preserve">Writing and preparing thank you notes and letters to donors, including personalized acknowledgement </w:t>
      </w:r>
      <w:r w:rsidR="00847B52">
        <w:rPr>
          <w:rFonts w:ascii="Times New Roman" w:eastAsia="Times New Roman" w:hAnsi="Times New Roman"/>
        </w:rPr>
        <w:t>pieces</w:t>
      </w:r>
      <w:r>
        <w:rPr>
          <w:rFonts w:ascii="Times New Roman" w:eastAsia="Times New Roman" w:hAnsi="Times New Roman"/>
        </w:rPr>
        <w:t xml:space="preserve"> on behalf of the Dean of the </w:t>
      </w:r>
      <w:r w:rsidR="00D07C20">
        <w:rPr>
          <w:rFonts w:ascii="Times New Roman" w:eastAsia="Times New Roman" w:hAnsi="Times New Roman"/>
        </w:rPr>
        <w:t>C</w:t>
      </w:r>
      <w:r>
        <w:rPr>
          <w:rFonts w:ascii="Times New Roman" w:eastAsia="Times New Roman" w:hAnsi="Times New Roman"/>
        </w:rPr>
        <w:t xml:space="preserve">ollege and </w:t>
      </w:r>
      <w:r w:rsidR="00D07C20">
        <w:rPr>
          <w:rFonts w:ascii="Times New Roman" w:eastAsia="Times New Roman" w:hAnsi="Times New Roman"/>
        </w:rPr>
        <w:t>d</w:t>
      </w:r>
      <w:r>
        <w:rPr>
          <w:rFonts w:ascii="Times New Roman" w:eastAsia="Times New Roman" w:hAnsi="Times New Roman"/>
        </w:rPr>
        <w:t xml:space="preserve">evelopment </w:t>
      </w:r>
      <w:r w:rsidR="00D07C20">
        <w:rPr>
          <w:rFonts w:ascii="Times New Roman" w:eastAsia="Times New Roman" w:hAnsi="Times New Roman"/>
        </w:rPr>
        <w:t>o</w:t>
      </w:r>
      <w:r>
        <w:rPr>
          <w:rFonts w:ascii="Times New Roman" w:eastAsia="Times New Roman" w:hAnsi="Times New Roman"/>
        </w:rPr>
        <w:t>fficers</w:t>
      </w:r>
    </w:p>
    <w:p w14:paraId="463EAF7D" w14:textId="720EB3B4" w:rsidR="00891B1C" w:rsidRPr="00891B1C" w:rsidRDefault="00891B1C" w:rsidP="00891B1C">
      <w:pPr>
        <w:pStyle w:val="NoSpacing"/>
        <w:numPr>
          <w:ilvl w:val="0"/>
          <w:numId w:val="1"/>
        </w:numPr>
        <w:rPr>
          <w:rFonts w:ascii="Times New Roman" w:eastAsia="Times New Roman" w:hAnsi="Times New Roman"/>
        </w:rPr>
      </w:pPr>
      <w:r>
        <w:rPr>
          <w:rFonts w:ascii="Times New Roman" w:eastAsia="Times New Roman" w:hAnsi="Times New Roman"/>
        </w:rPr>
        <w:t>Assisting with supply orders, reimbursements, vendor communication and mailings</w:t>
      </w:r>
    </w:p>
    <w:p w14:paraId="2557F15E" w14:textId="657F68E7" w:rsidR="00DB3043" w:rsidRDefault="00DB3043" w:rsidP="00D03E21">
      <w:pPr>
        <w:pStyle w:val="NoSpacing"/>
        <w:numPr>
          <w:ilvl w:val="0"/>
          <w:numId w:val="1"/>
        </w:numPr>
        <w:rPr>
          <w:rFonts w:ascii="Times New Roman" w:eastAsia="Times New Roman" w:hAnsi="Times New Roman"/>
        </w:rPr>
      </w:pPr>
      <w:r>
        <w:rPr>
          <w:rFonts w:ascii="Times New Roman" w:eastAsia="Times New Roman" w:hAnsi="Times New Roman"/>
        </w:rPr>
        <w:t xml:space="preserve">Compiling impact reports for College gift accounts and creating stewardship </w:t>
      </w:r>
      <w:r w:rsidR="00847B52">
        <w:rPr>
          <w:rFonts w:ascii="Times New Roman" w:eastAsia="Times New Roman" w:hAnsi="Times New Roman"/>
        </w:rPr>
        <w:t>collateral</w:t>
      </w:r>
      <w:r>
        <w:rPr>
          <w:rFonts w:ascii="Times New Roman" w:eastAsia="Times New Roman" w:hAnsi="Times New Roman"/>
        </w:rPr>
        <w:t xml:space="preserve"> in coordination with </w:t>
      </w:r>
      <w:r w:rsidR="00D07C20">
        <w:rPr>
          <w:rFonts w:ascii="Times New Roman" w:eastAsia="Times New Roman" w:hAnsi="Times New Roman"/>
        </w:rPr>
        <w:t>d</w:t>
      </w:r>
      <w:r>
        <w:rPr>
          <w:rFonts w:ascii="Times New Roman" w:eastAsia="Times New Roman" w:hAnsi="Times New Roman"/>
        </w:rPr>
        <w:t xml:space="preserve">evelopment </w:t>
      </w:r>
      <w:r w:rsidR="00D07C20">
        <w:rPr>
          <w:rFonts w:ascii="Times New Roman" w:eastAsia="Times New Roman" w:hAnsi="Times New Roman"/>
        </w:rPr>
        <w:t>o</w:t>
      </w:r>
      <w:r>
        <w:rPr>
          <w:rFonts w:ascii="Times New Roman" w:eastAsia="Times New Roman" w:hAnsi="Times New Roman"/>
        </w:rPr>
        <w:t xml:space="preserve">fficers and </w:t>
      </w:r>
      <w:r w:rsidR="00847B52">
        <w:rPr>
          <w:rFonts w:ascii="Times New Roman" w:eastAsia="Times New Roman" w:hAnsi="Times New Roman"/>
        </w:rPr>
        <w:t>donor relations colleagues</w:t>
      </w:r>
    </w:p>
    <w:p w14:paraId="27B25C42" w14:textId="0225A9A6" w:rsidR="00DB3043" w:rsidRDefault="00DB3043" w:rsidP="00D03E21">
      <w:pPr>
        <w:pStyle w:val="NoSpacing"/>
        <w:numPr>
          <w:ilvl w:val="0"/>
          <w:numId w:val="1"/>
        </w:numPr>
        <w:rPr>
          <w:rFonts w:ascii="Times New Roman" w:eastAsia="Times New Roman" w:hAnsi="Times New Roman"/>
        </w:rPr>
      </w:pPr>
      <w:r>
        <w:rPr>
          <w:rFonts w:ascii="Times New Roman" w:eastAsia="Times New Roman" w:hAnsi="Times New Roman"/>
        </w:rPr>
        <w:t>Making thank you calls and coordinating other communication to donors</w:t>
      </w:r>
      <w:r w:rsidR="00847B52">
        <w:rPr>
          <w:rFonts w:ascii="Times New Roman" w:eastAsia="Times New Roman" w:hAnsi="Times New Roman"/>
        </w:rPr>
        <w:t>, alumni and volunteers</w:t>
      </w:r>
    </w:p>
    <w:p w14:paraId="3C30DE19" w14:textId="24B178DB" w:rsidR="00DB3043" w:rsidRDefault="00DB3043" w:rsidP="00D03E21">
      <w:pPr>
        <w:pStyle w:val="NoSpacing"/>
        <w:numPr>
          <w:ilvl w:val="0"/>
          <w:numId w:val="1"/>
        </w:numPr>
        <w:rPr>
          <w:rFonts w:ascii="Times New Roman" w:eastAsia="Times New Roman" w:hAnsi="Times New Roman"/>
        </w:rPr>
      </w:pPr>
      <w:r>
        <w:rPr>
          <w:rFonts w:ascii="Times New Roman" w:eastAsia="Times New Roman" w:hAnsi="Times New Roman"/>
        </w:rPr>
        <w:t>Creating innovative and impactful ways to recognize donors</w:t>
      </w:r>
    </w:p>
    <w:p w14:paraId="55CFE941" w14:textId="6FD27812" w:rsidR="00D03E21" w:rsidRDefault="00D03E21" w:rsidP="00D03E21">
      <w:pPr>
        <w:pStyle w:val="NoSpacing"/>
        <w:numPr>
          <w:ilvl w:val="0"/>
          <w:numId w:val="1"/>
        </w:numPr>
        <w:rPr>
          <w:rFonts w:ascii="Times New Roman" w:eastAsia="Times New Roman" w:hAnsi="Times New Roman"/>
        </w:rPr>
      </w:pPr>
      <w:r>
        <w:rPr>
          <w:rFonts w:ascii="Times New Roman" w:eastAsia="Times New Roman" w:hAnsi="Times New Roman"/>
        </w:rPr>
        <w:t xml:space="preserve">Editing and sending thank you videos and emails via </w:t>
      </w:r>
      <w:proofErr w:type="spellStart"/>
      <w:r>
        <w:rPr>
          <w:rFonts w:ascii="Times New Roman" w:eastAsia="Times New Roman" w:hAnsi="Times New Roman"/>
        </w:rPr>
        <w:t>ThankView</w:t>
      </w:r>
      <w:proofErr w:type="spellEnd"/>
      <w:r>
        <w:rPr>
          <w:rFonts w:ascii="Times New Roman" w:eastAsia="Times New Roman" w:hAnsi="Times New Roman"/>
        </w:rPr>
        <w:t xml:space="preserve"> and other platforms</w:t>
      </w:r>
    </w:p>
    <w:p w14:paraId="1AAF3EC7" w14:textId="76A80219" w:rsidR="00D03E21" w:rsidRDefault="00D07C20" w:rsidP="00D03E21">
      <w:pPr>
        <w:pStyle w:val="NoSpacing"/>
        <w:numPr>
          <w:ilvl w:val="0"/>
          <w:numId w:val="1"/>
        </w:numPr>
        <w:rPr>
          <w:rFonts w:ascii="Times New Roman" w:eastAsia="Times New Roman" w:hAnsi="Times New Roman"/>
        </w:rPr>
      </w:pPr>
      <w:r>
        <w:rPr>
          <w:rFonts w:ascii="Times New Roman" w:eastAsia="Times New Roman" w:hAnsi="Times New Roman"/>
        </w:rPr>
        <w:t>Aiding with</w:t>
      </w:r>
      <w:r w:rsidR="00DB3043">
        <w:rPr>
          <w:rFonts w:ascii="Times New Roman" w:eastAsia="Times New Roman" w:hAnsi="Times New Roman"/>
        </w:rPr>
        <w:t xml:space="preserve"> small events, luncheons and meetings with donors, alumni</w:t>
      </w:r>
      <w:r>
        <w:rPr>
          <w:rFonts w:ascii="Times New Roman" w:eastAsia="Times New Roman" w:hAnsi="Times New Roman"/>
        </w:rPr>
        <w:t>, faculty and students</w:t>
      </w:r>
    </w:p>
    <w:p w14:paraId="2793DAB3" w14:textId="572C4CA4" w:rsidR="00DB3043" w:rsidRDefault="00847B52" w:rsidP="00D03E21">
      <w:pPr>
        <w:pStyle w:val="NoSpacing"/>
        <w:numPr>
          <w:ilvl w:val="0"/>
          <w:numId w:val="1"/>
        </w:numPr>
        <w:rPr>
          <w:rFonts w:ascii="Times New Roman" w:eastAsia="Times New Roman" w:hAnsi="Times New Roman"/>
        </w:rPr>
      </w:pPr>
      <w:r>
        <w:rPr>
          <w:rFonts w:ascii="Times New Roman" w:eastAsia="Times New Roman" w:hAnsi="Times New Roman"/>
        </w:rPr>
        <w:t>Compiling</w:t>
      </w:r>
      <w:r w:rsidR="00DB3043">
        <w:rPr>
          <w:rFonts w:ascii="Times New Roman" w:eastAsia="Times New Roman" w:hAnsi="Times New Roman"/>
        </w:rPr>
        <w:t xml:space="preserve"> interesting stories and alumni accomplishments and aiding in the creation of communication pieces and stories for college and departmental publications  </w:t>
      </w:r>
    </w:p>
    <w:p w14:paraId="73840E3F" w14:textId="78322A59" w:rsidR="00BB4B6E" w:rsidRDefault="00BB4B6E" w:rsidP="00D03E21">
      <w:pPr>
        <w:pStyle w:val="NoSpacing"/>
        <w:numPr>
          <w:ilvl w:val="0"/>
          <w:numId w:val="1"/>
        </w:numPr>
        <w:rPr>
          <w:rFonts w:ascii="Times New Roman" w:eastAsia="Times New Roman" w:hAnsi="Times New Roman"/>
        </w:rPr>
      </w:pPr>
      <w:r>
        <w:rPr>
          <w:rFonts w:ascii="Times New Roman" w:eastAsia="Times New Roman" w:hAnsi="Times New Roman"/>
        </w:rPr>
        <w:t xml:space="preserve">Compiling reports on current or prospective donors using ANDI advancement database </w:t>
      </w:r>
    </w:p>
    <w:p w14:paraId="530F4AB5" w14:textId="598514CE" w:rsidR="00D03E21" w:rsidRPr="008D3B85" w:rsidRDefault="006F42D3" w:rsidP="00DF0EA5">
      <w:pPr>
        <w:pStyle w:val="NoSpacing"/>
        <w:numPr>
          <w:ilvl w:val="0"/>
          <w:numId w:val="1"/>
        </w:numPr>
        <w:rPr>
          <w:rFonts w:ascii="Times New Roman" w:eastAsia="Times New Roman" w:hAnsi="Times New Roman"/>
        </w:rPr>
      </w:pPr>
      <w:r w:rsidRPr="008D3B85">
        <w:rPr>
          <w:rFonts w:ascii="Times New Roman" w:eastAsia="Times New Roman" w:hAnsi="Times New Roman"/>
        </w:rPr>
        <w:t>Assisting with planning and execution of larger donor events, reunions and meetings</w:t>
      </w:r>
      <w:r w:rsidR="008D3B85" w:rsidRPr="008D3B85">
        <w:rPr>
          <w:rFonts w:ascii="Times New Roman" w:eastAsia="Times New Roman" w:hAnsi="Times New Roman"/>
        </w:rPr>
        <w:t xml:space="preserve"> </w:t>
      </w:r>
    </w:p>
    <w:p w14:paraId="1C89B94E" w14:textId="77777777" w:rsidR="0033496B" w:rsidRDefault="0033496B" w:rsidP="00F80DA7">
      <w:pPr>
        <w:pStyle w:val="NoSpacing"/>
        <w:rPr>
          <w:rFonts w:ascii="Times New Roman" w:eastAsia="Times New Roman" w:hAnsi="Times New Roman"/>
        </w:rPr>
      </w:pPr>
    </w:p>
    <w:p w14:paraId="76CB1E50" w14:textId="77777777" w:rsidR="0033496B" w:rsidRDefault="0033496B" w:rsidP="00847B52">
      <w:pPr>
        <w:pStyle w:val="NoSpacing"/>
        <w:rPr>
          <w:rFonts w:ascii="Times New Roman" w:eastAsia="Times New Roman" w:hAnsi="Times New Roman"/>
        </w:rPr>
      </w:pPr>
      <w:r w:rsidRPr="0033496B">
        <w:rPr>
          <w:rFonts w:ascii="Times New Roman" w:eastAsia="Times New Roman" w:hAnsi="Times New Roman"/>
        </w:rPr>
        <w:t>Located in Memphis, Tennessee, University of Tennessee Health Science Center serves thousands of patients across Tennessee every day, with nearly 3,000 students enrolled at major campuses in Memphis, Knoxville, Chattanooga and Nashville, plus 1,200 medical resident and fellows in training. The UT Foundation Advancement manages all alumni, development, and philanthropic endeavors of the University of Tennessee and its Health Science Center campus in support of academics, research, clinical care and public service.</w:t>
      </w:r>
    </w:p>
    <w:p w14:paraId="29622A27" w14:textId="7E0DE9B1" w:rsidR="00207A0E" w:rsidRDefault="00207A0E" w:rsidP="00847B52">
      <w:pPr>
        <w:pStyle w:val="NoSpacing"/>
        <w:rPr>
          <w:rFonts w:ascii="Times New Roman" w:hAnsi="Times New Roman"/>
        </w:rPr>
      </w:pPr>
      <w:r w:rsidRPr="00900495">
        <w:rPr>
          <w:rFonts w:ascii="Times New Roman" w:hAnsi="Times New Roman"/>
        </w:rPr>
        <w:br/>
      </w:r>
      <w:r w:rsidRPr="00900495">
        <w:rPr>
          <w:rFonts w:ascii="Times New Roman" w:hAnsi="Times New Roman"/>
          <w:b/>
        </w:rPr>
        <w:t xml:space="preserve">Qualifications: </w:t>
      </w:r>
      <w:r w:rsidR="00F80DA7" w:rsidRPr="002D2DB0">
        <w:rPr>
          <w:rFonts w:ascii="Times New Roman" w:hAnsi="Times New Roman"/>
        </w:rPr>
        <w:t>This position requires a</w:t>
      </w:r>
      <w:r w:rsidR="008D3B85">
        <w:rPr>
          <w:rFonts w:ascii="Times New Roman" w:hAnsi="Times New Roman"/>
        </w:rPr>
        <w:t>n associate</w:t>
      </w:r>
      <w:r w:rsidR="00F80DA7" w:rsidRPr="002D2DB0">
        <w:rPr>
          <w:rFonts w:ascii="Times New Roman" w:hAnsi="Times New Roman"/>
        </w:rPr>
        <w:t>’s degree in a relatable field</w:t>
      </w:r>
      <w:r w:rsidR="008D3B85">
        <w:rPr>
          <w:rFonts w:ascii="Times New Roman" w:hAnsi="Times New Roman"/>
        </w:rPr>
        <w:t>; a bachelor’s degree or higher is preferred</w:t>
      </w:r>
      <w:r w:rsidR="00F80DA7" w:rsidRPr="002D2DB0">
        <w:rPr>
          <w:rFonts w:ascii="Times New Roman" w:hAnsi="Times New Roman"/>
        </w:rPr>
        <w:t xml:space="preserve">. A minimum of </w:t>
      </w:r>
      <w:r w:rsidR="008D3B85">
        <w:rPr>
          <w:rFonts w:ascii="Times New Roman" w:hAnsi="Times New Roman"/>
        </w:rPr>
        <w:t>two</w:t>
      </w:r>
      <w:r w:rsidR="00F80DA7" w:rsidRPr="002D2DB0">
        <w:rPr>
          <w:rFonts w:ascii="Times New Roman" w:hAnsi="Times New Roman"/>
        </w:rPr>
        <w:t xml:space="preserve"> years of experience </w:t>
      </w:r>
      <w:r w:rsidR="008D3B85">
        <w:rPr>
          <w:rFonts w:ascii="Times New Roman" w:hAnsi="Times New Roman"/>
        </w:rPr>
        <w:t>in development, advancement</w:t>
      </w:r>
      <w:r w:rsidR="00F80DA7" w:rsidRPr="002D2DB0">
        <w:rPr>
          <w:rFonts w:ascii="Times New Roman" w:hAnsi="Times New Roman"/>
        </w:rPr>
        <w:t xml:space="preserve">, </w:t>
      </w:r>
      <w:r w:rsidR="008D3B85">
        <w:rPr>
          <w:rFonts w:ascii="Times New Roman" w:hAnsi="Times New Roman"/>
        </w:rPr>
        <w:t xml:space="preserve">non-profit, </w:t>
      </w:r>
      <w:r w:rsidR="00F80DA7" w:rsidRPr="002D2DB0">
        <w:rPr>
          <w:rFonts w:ascii="Times New Roman" w:hAnsi="Times New Roman"/>
        </w:rPr>
        <w:t>alumni affairs</w:t>
      </w:r>
      <w:r w:rsidR="008D3B85">
        <w:rPr>
          <w:rFonts w:ascii="Times New Roman" w:hAnsi="Times New Roman"/>
        </w:rPr>
        <w:t>, administrative roles</w:t>
      </w:r>
      <w:r w:rsidR="00F80DA7" w:rsidRPr="002D2DB0">
        <w:rPr>
          <w:rFonts w:ascii="Times New Roman" w:hAnsi="Times New Roman"/>
        </w:rPr>
        <w:t xml:space="preserve"> or a related field such as communications or marketing is required.</w:t>
      </w:r>
      <w:r w:rsidR="00F80DA7" w:rsidRPr="002D2DB0">
        <w:rPr>
          <w:rFonts w:ascii="Times New Roman" w:eastAsia="Times New Roman" w:hAnsi="Times New Roman"/>
        </w:rPr>
        <w:t> </w:t>
      </w:r>
    </w:p>
    <w:p w14:paraId="35F7E300" w14:textId="77777777" w:rsidR="002D2DB0" w:rsidRDefault="002D2DB0" w:rsidP="00847B52">
      <w:pPr>
        <w:pStyle w:val="NoSpacing"/>
        <w:rPr>
          <w:rFonts w:ascii="Times New Roman" w:hAnsi="Times New Roman"/>
        </w:rPr>
      </w:pPr>
    </w:p>
    <w:p w14:paraId="01CC3FC2" w14:textId="2548E665" w:rsidR="004C782F" w:rsidRDefault="00207A0E" w:rsidP="00847B52">
      <w:pPr>
        <w:spacing w:line="240" w:lineRule="auto"/>
        <w:rPr>
          <w:rFonts w:ascii="Times New Roman" w:hAnsi="Times New Roman" w:cs="Times New Roman"/>
        </w:rPr>
      </w:pPr>
      <w:r>
        <w:rPr>
          <w:rFonts w:ascii="Times New Roman" w:hAnsi="Times New Roman" w:cs="Times New Roman"/>
          <w:b/>
        </w:rPr>
        <w:t>Skills:</w:t>
      </w:r>
      <w:r>
        <w:rPr>
          <w:rFonts w:ascii="Times New Roman" w:hAnsi="Times New Roman" w:cs="Times New Roman"/>
        </w:rPr>
        <w:t xml:space="preserve">  The preferred candidate must have </w:t>
      </w:r>
      <w:r w:rsidR="00B02FAF">
        <w:rPr>
          <w:rFonts w:ascii="Times New Roman" w:hAnsi="Times New Roman" w:cs="Times New Roman"/>
        </w:rPr>
        <w:t>excellent oral and written communication skills,</w:t>
      </w:r>
      <w:r w:rsidR="00055284">
        <w:rPr>
          <w:rFonts w:ascii="Times New Roman" w:hAnsi="Times New Roman" w:cs="Times New Roman"/>
        </w:rPr>
        <w:t xml:space="preserve"> be team</w:t>
      </w:r>
      <w:r w:rsidR="00847B52">
        <w:rPr>
          <w:rFonts w:ascii="Times New Roman" w:hAnsi="Times New Roman" w:cs="Times New Roman"/>
        </w:rPr>
        <w:t>-</w:t>
      </w:r>
      <w:r w:rsidR="00055284">
        <w:rPr>
          <w:rFonts w:ascii="Times New Roman" w:hAnsi="Times New Roman" w:cs="Times New Roman"/>
        </w:rPr>
        <w:t>oriented</w:t>
      </w:r>
      <w:r w:rsidR="00912CF0">
        <w:rPr>
          <w:rFonts w:ascii="Times New Roman" w:hAnsi="Times New Roman" w:cs="Times New Roman"/>
        </w:rPr>
        <w:t xml:space="preserve"> and collaborative</w:t>
      </w:r>
      <w:r w:rsidR="00D07C20">
        <w:rPr>
          <w:rFonts w:ascii="Times New Roman" w:hAnsi="Times New Roman" w:cs="Times New Roman"/>
        </w:rPr>
        <w:t xml:space="preserve"> </w:t>
      </w:r>
      <w:r w:rsidR="006A3B75">
        <w:rPr>
          <w:rFonts w:ascii="Times New Roman" w:hAnsi="Times New Roman" w:cs="Times New Roman"/>
        </w:rPr>
        <w:t>and</w:t>
      </w:r>
      <w:r w:rsidR="00055284">
        <w:rPr>
          <w:rFonts w:ascii="Times New Roman" w:hAnsi="Times New Roman" w:cs="Times New Roman"/>
        </w:rPr>
        <w:t xml:space="preserve"> demonstrate</w:t>
      </w:r>
      <w:r w:rsidR="00B02FAF">
        <w:rPr>
          <w:rFonts w:ascii="Times New Roman" w:hAnsi="Times New Roman" w:cs="Times New Roman"/>
        </w:rPr>
        <w:t xml:space="preserve"> strong organizational</w:t>
      </w:r>
      <w:r w:rsidR="003058F7">
        <w:rPr>
          <w:rFonts w:ascii="Times New Roman" w:hAnsi="Times New Roman" w:cs="Times New Roman"/>
        </w:rPr>
        <w:t xml:space="preserve"> </w:t>
      </w:r>
      <w:r w:rsidR="004C782F">
        <w:rPr>
          <w:rFonts w:ascii="Times New Roman" w:hAnsi="Times New Roman" w:cs="Times New Roman"/>
        </w:rPr>
        <w:t xml:space="preserve">and analytical skills. </w:t>
      </w:r>
      <w:r w:rsidR="00847B52">
        <w:rPr>
          <w:rFonts w:ascii="Times New Roman" w:hAnsi="Times New Roman" w:cs="Times New Roman"/>
        </w:rPr>
        <w:t>The</w:t>
      </w:r>
      <w:r w:rsidR="004C782F">
        <w:rPr>
          <w:rFonts w:ascii="Times New Roman" w:hAnsi="Times New Roman" w:cs="Times New Roman"/>
        </w:rPr>
        <w:t xml:space="preserve"> s</w:t>
      </w:r>
      <w:r w:rsidR="004C782F" w:rsidRPr="00900495">
        <w:rPr>
          <w:rFonts w:ascii="Times New Roman" w:hAnsi="Times New Roman" w:cs="Times New Roman"/>
        </w:rPr>
        <w:t xml:space="preserve">uccessful candidate must possess </w:t>
      </w:r>
      <w:r w:rsidR="006A3B75">
        <w:rPr>
          <w:rFonts w:ascii="Times New Roman" w:hAnsi="Times New Roman" w:cs="Times New Roman"/>
        </w:rPr>
        <w:t xml:space="preserve">the ability to build and maintain strong </w:t>
      </w:r>
      <w:r w:rsidR="00B879A2">
        <w:rPr>
          <w:rFonts w:ascii="Times New Roman" w:hAnsi="Times New Roman" w:cs="Times New Roman"/>
        </w:rPr>
        <w:t xml:space="preserve">cross-functional </w:t>
      </w:r>
      <w:r w:rsidR="006A3B75">
        <w:rPr>
          <w:rFonts w:ascii="Times New Roman" w:hAnsi="Times New Roman" w:cs="Times New Roman"/>
        </w:rPr>
        <w:t>relationships</w:t>
      </w:r>
      <w:r w:rsidR="00D07C20">
        <w:rPr>
          <w:rFonts w:ascii="Times New Roman" w:hAnsi="Times New Roman" w:cs="Times New Roman"/>
        </w:rPr>
        <w:t xml:space="preserve"> and should be innovative, strategic and detail-oriented</w:t>
      </w:r>
      <w:r w:rsidR="004C782F" w:rsidRPr="00900495">
        <w:rPr>
          <w:rFonts w:ascii="Times New Roman" w:hAnsi="Times New Roman" w:cs="Times New Roman"/>
        </w:rPr>
        <w:t xml:space="preserve">.  </w:t>
      </w:r>
      <w:r w:rsidR="00D07C20">
        <w:rPr>
          <w:rFonts w:ascii="Times New Roman" w:hAnsi="Times New Roman" w:cs="Times New Roman"/>
        </w:rPr>
        <w:t>Knowledge of technology, willingness to learn n</w:t>
      </w:r>
      <w:r w:rsidR="00B879A2">
        <w:rPr>
          <w:rFonts w:ascii="Times New Roman" w:hAnsi="Times New Roman" w:cs="Times New Roman"/>
        </w:rPr>
        <w:t>ew</w:t>
      </w:r>
      <w:r w:rsidR="0033496B">
        <w:rPr>
          <w:rFonts w:ascii="Times New Roman" w:hAnsi="Times New Roman" w:cs="Times New Roman"/>
        </w:rPr>
        <w:t xml:space="preserve"> programs, </w:t>
      </w:r>
      <w:r w:rsidR="00D07C20">
        <w:rPr>
          <w:rFonts w:ascii="Times New Roman" w:hAnsi="Times New Roman" w:cs="Times New Roman"/>
        </w:rPr>
        <w:t>and ability to organize and prioritize multiple projects are also important.</w:t>
      </w:r>
      <w:r w:rsidR="0033496B" w:rsidRPr="0033496B">
        <w:t xml:space="preserve"> </w:t>
      </w:r>
      <w:r w:rsidR="0033496B" w:rsidRPr="0033496B">
        <w:rPr>
          <w:rFonts w:ascii="Times New Roman" w:hAnsi="Times New Roman" w:cs="Times New Roman"/>
        </w:rPr>
        <w:t xml:space="preserve">The ideal candidate will be highly supportive of and committed to diversity, equity, and inclusion. </w:t>
      </w:r>
      <w:r w:rsidR="00D07C20">
        <w:rPr>
          <w:rFonts w:ascii="Times New Roman" w:hAnsi="Times New Roman" w:cs="Times New Roman"/>
        </w:rPr>
        <w:t xml:space="preserve">  </w:t>
      </w:r>
    </w:p>
    <w:p w14:paraId="1E307B86" w14:textId="3B4D8975" w:rsidR="00B879A2" w:rsidRDefault="00B879A2" w:rsidP="00847B52">
      <w:pPr>
        <w:spacing w:line="240" w:lineRule="auto"/>
        <w:rPr>
          <w:rFonts w:ascii="Times New Roman" w:hAnsi="Times New Roman" w:cs="Times New Roman"/>
        </w:rPr>
      </w:pPr>
      <w:r>
        <w:rPr>
          <w:rFonts w:ascii="Times New Roman" w:hAnsi="Times New Roman" w:cs="Times New Roman"/>
        </w:rPr>
        <w:lastRenderedPageBreak/>
        <w:t xml:space="preserve">Ability to work occasional nights and weekends is required.  </w:t>
      </w:r>
    </w:p>
    <w:p w14:paraId="13B6B744" w14:textId="5860BE70" w:rsidR="00AF33B2" w:rsidRDefault="00AF33B2" w:rsidP="004C782F">
      <w:pPr>
        <w:spacing w:line="240" w:lineRule="auto"/>
        <w:jc w:val="both"/>
        <w:rPr>
          <w:rFonts w:ascii="Times New Roman" w:hAnsi="Times New Roman" w:cs="Times New Roman"/>
        </w:rPr>
      </w:pPr>
      <w:r>
        <w:rPr>
          <w:rFonts w:ascii="Times New Roman" w:hAnsi="Times New Roman" w:cs="Times New Roman"/>
        </w:rPr>
        <w:t xml:space="preserve">To be considered for candidacy, please include a cover letter and resume in addition to the online application profile. </w:t>
      </w:r>
      <w:r w:rsidR="0033496B" w:rsidRPr="0033496B">
        <w:rPr>
          <w:rFonts w:ascii="Times New Roman" w:hAnsi="Times New Roman" w:cs="Times New Roman"/>
        </w:rPr>
        <w:t>Applicants should complete the on-line profile in entirety to demonstrate the minimal education and experience required for this position. Incomplete profile information as it relates to the requirements listed will eliminate candidacy for this opportunity.</w:t>
      </w:r>
    </w:p>
    <w:p w14:paraId="43907092" w14:textId="400E2848" w:rsidR="00BC1B20" w:rsidRDefault="00AF33B2" w:rsidP="0033496B">
      <w:pPr>
        <w:spacing w:line="240" w:lineRule="auto"/>
        <w:jc w:val="both"/>
        <w:rPr>
          <w:rFonts w:ascii="Times New Roman" w:hAnsi="Times New Roman" w:cs="Times New Roman"/>
        </w:rPr>
      </w:pPr>
      <w:r>
        <w:rPr>
          <w:rFonts w:ascii="Times New Roman" w:hAnsi="Times New Roman" w:cs="Times New Roman"/>
        </w:rPr>
        <w:t>In order to apply</w:t>
      </w:r>
      <w:r w:rsidR="002A6E4D">
        <w:rPr>
          <w:rFonts w:ascii="Times New Roman" w:hAnsi="Times New Roman" w:cs="Times New Roman"/>
        </w:rPr>
        <w:t xml:space="preserve"> to this position</w:t>
      </w:r>
      <w:r>
        <w:rPr>
          <w:rFonts w:ascii="Times New Roman" w:hAnsi="Times New Roman" w:cs="Times New Roman"/>
        </w:rPr>
        <w:t>,</w:t>
      </w:r>
      <w:r w:rsidR="002A6E4D">
        <w:rPr>
          <w:rFonts w:ascii="Times New Roman" w:hAnsi="Times New Roman" w:cs="Times New Roman"/>
        </w:rPr>
        <w:t xml:space="preserve"> please use the link, </w:t>
      </w:r>
      <w:hyperlink r:id="rId8" w:history="1">
        <w:r w:rsidR="002A6E4D" w:rsidRPr="00F62C2C">
          <w:rPr>
            <w:rStyle w:val="Hyperlink"/>
            <w:rFonts w:ascii="Times New Roman" w:hAnsi="Times New Roman" w:cs="Times New Roman"/>
          </w:rPr>
          <w:t>https://hr.tennessee.edu/jobs/</w:t>
        </w:r>
      </w:hyperlink>
      <w:r w:rsidR="00A41E8A">
        <w:rPr>
          <w:rFonts w:ascii="Times New Roman" w:hAnsi="Times New Roman" w:cs="Times New Roman"/>
        </w:rPr>
        <w:t xml:space="preserve">, and use keyword </w:t>
      </w:r>
      <w:r w:rsidR="0033496B">
        <w:rPr>
          <w:rFonts w:ascii="Times New Roman" w:hAnsi="Times New Roman" w:cs="Times New Roman"/>
        </w:rPr>
        <w:t>2100000</w:t>
      </w:r>
      <w:r w:rsidR="00720B3D">
        <w:rPr>
          <w:rFonts w:ascii="Times New Roman" w:hAnsi="Times New Roman" w:cs="Times New Roman"/>
        </w:rPr>
        <w:t>1DZ</w:t>
      </w:r>
      <w:r w:rsidR="002A6E4D">
        <w:rPr>
          <w:rFonts w:ascii="Times New Roman" w:hAnsi="Times New Roman" w:cs="Times New Roman"/>
        </w:rPr>
        <w:t xml:space="preserve"> to search.</w:t>
      </w:r>
    </w:p>
    <w:p w14:paraId="173B7765" w14:textId="77777777" w:rsidR="00BC1B20" w:rsidRDefault="00BC1B20" w:rsidP="00BC1B20">
      <w:pPr>
        <w:jc w:val="both"/>
        <w:rPr>
          <w:rFonts w:ascii="Calibri" w:eastAsia="Calibri" w:hAnsi="Calibri" w:cs="Calibri"/>
          <w:i/>
        </w:rPr>
      </w:pPr>
      <w:r>
        <w:rPr>
          <w:rFonts w:ascii="Calibri" w:eastAsia="Calibri" w:hAnsi="Calibri" w:cs="Calibri"/>
          <w:i/>
        </w:rPr>
        <w:t>The University of Tennessee Foundation, Inc. is an EEO/AA/Title VI/Title IX/Section 504/ADA/ADEA employer.  All qualified applicants will receive equal consideration for employment and will not be discriminated against on the basis of race, color, national origin, religion, sex, pregnancy, marital status, sexual orientation, gender identity, age, physical or mental disability, or protected veteran status.</w:t>
      </w:r>
    </w:p>
    <w:p w14:paraId="5F6015D0" w14:textId="77777777" w:rsidR="00BC1B20" w:rsidRDefault="00BC1B20" w:rsidP="00BC1B20">
      <w:pPr>
        <w:pStyle w:val="Default"/>
      </w:pPr>
    </w:p>
    <w:p w14:paraId="0431A847" w14:textId="77777777" w:rsidR="00BC1B20" w:rsidRDefault="00BC1B20" w:rsidP="00BC1B20">
      <w:pPr>
        <w:jc w:val="both"/>
        <w:rPr>
          <w:i/>
          <w:sz w:val="23"/>
          <w:szCs w:val="23"/>
        </w:rPr>
      </w:pPr>
      <w:r>
        <w:rPr>
          <w:i/>
          <w:sz w:val="23"/>
          <w:szCs w:val="23"/>
        </w:rPr>
        <w:t xml:space="preserve">The </w:t>
      </w:r>
      <w:r>
        <w:rPr>
          <w:rFonts w:ascii="Calibri" w:eastAsia="Calibri" w:hAnsi="Calibri" w:cs="Calibri"/>
          <w:i/>
        </w:rPr>
        <w:t>University of Tennessee Foundation, Inc</w:t>
      </w:r>
      <w:r>
        <w:rPr>
          <w:i/>
          <w:sz w:val="23"/>
          <w:szCs w:val="23"/>
        </w:rPr>
        <w:t xml:space="preserv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w:t>
      </w:r>
      <w:r>
        <w:rPr>
          <w:rFonts w:ascii="Calibri" w:eastAsia="Calibri" w:hAnsi="Calibri" w:cs="Calibri"/>
          <w:i/>
        </w:rPr>
        <w:t>University of Tennessee Foundation</w:t>
      </w:r>
      <w:r>
        <w:rPr>
          <w:i/>
          <w:sz w:val="23"/>
          <w:szCs w:val="23"/>
        </w:rPr>
        <w:t>’s legal duty to furnish information.</w:t>
      </w:r>
    </w:p>
    <w:p w14:paraId="00116BDC" w14:textId="77777777" w:rsidR="00BC1B20" w:rsidRPr="00BC1B20" w:rsidRDefault="00BC1B20" w:rsidP="00207A0E">
      <w:pPr>
        <w:rPr>
          <w:rFonts w:ascii="Times New Roman" w:hAnsi="Times New Roman" w:cs="Times New Roman"/>
        </w:rPr>
      </w:pPr>
    </w:p>
    <w:sectPr w:rsidR="00BC1B20" w:rsidRPr="00BC1B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03E8" w14:textId="77777777" w:rsidR="00AA6807" w:rsidRDefault="00AA6807" w:rsidP="002A6E4D">
      <w:pPr>
        <w:spacing w:after="0" w:line="240" w:lineRule="auto"/>
      </w:pPr>
      <w:r>
        <w:separator/>
      </w:r>
    </w:p>
  </w:endnote>
  <w:endnote w:type="continuationSeparator" w:id="0">
    <w:p w14:paraId="16E7E32C" w14:textId="77777777" w:rsidR="00AA6807" w:rsidRDefault="00AA6807" w:rsidP="002A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6702" w14:textId="77777777" w:rsidR="00AA6807" w:rsidRDefault="00AA6807" w:rsidP="002A6E4D">
      <w:pPr>
        <w:spacing w:after="0" w:line="240" w:lineRule="auto"/>
      </w:pPr>
      <w:r>
        <w:separator/>
      </w:r>
    </w:p>
  </w:footnote>
  <w:footnote w:type="continuationSeparator" w:id="0">
    <w:p w14:paraId="2CC6C85A" w14:textId="77777777" w:rsidR="00AA6807" w:rsidRDefault="00AA6807" w:rsidP="002A6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E3A0" w14:textId="77777777" w:rsidR="002A6E4D" w:rsidRDefault="002A6E4D" w:rsidP="002A6E4D">
    <w:pPr>
      <w:pStyle w:val="Header"/>
      <w:jc w:val="center"/>
    </w:pPr>
    <w:r>
      <w:rPr>
        <w:noProof/>
      </w:rPr>
      <w:drawing>
        <wp:inline distT="0" distB="0" distL="0" distR="0" wp14:anchorId="46A57FEE" wp14:editId="56299910">
          <wp:extent cx="1605280" cy="457200"/>
          <wp:effectExtent l="0" t="0" r="0" b="0"/>
          <wp:docPr id="1" name="Picture 1" descr="cid:image001.png@01D0818A.F93DC7F0"/>
          <wp:cNvGraphicFramePr/>
          <a:graphic xmlns:a="http://schemas.openxmlformats.org/drawingml/2006/main">
            <a:graphicData uri="http://schemas.openxmlformats.org/drawingml/2006/picture">
              <pic:pic xmlns:pic="http://schemas.openxmlformats.org/drawingml/2006/picture">
                <pic:nvPicPr>
                  <pic:cNvPr id="1" name="Picture 1" descr="cid:image001.png@01D0818A.F93DC7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043E"/>
    <w:multiLevelType w:val="hybridMultilevel"/>
    <w:tmpl w:val="FE6C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0E"/>
    <w:rsid w:val="00055284"/>
    <w:rsid w:val="000916B7"/>
    <w:rsid w:val="000F41D6"/>
    <w:rsid w:val="0011424C"/>
    <w:rsid w:val="001A4C66"/>
    <w:rsid w:val="001E0B99"/>
    <w:rsid w:val="001F2ACA"/>
    <w:rsid w:val="00207A0E"/>
    <w:rsid w:val="002663E4"/>
    <w:rsid w:val="002A6E4D"/>
    <w:rsid w:val="002D2DB0"/>
    <w:rsid w:val="002F4D0F"/>
    <w:rsid w:val="003058F7"/>
    <w:rsid w:val="0033496B"/>
    <w:rsid w:val="00345923"/>
    <w:rsid w:val="003E2244"/>
    <w:rsid w:val="0046277B"/>
    <w:rsid w:val="004C782F"/>
    <w:rsid w:val="00590EA5"/>
    <w:rsid w:val="005A6626"/>
    <w:rsid w:val="005D14BC"/>
    <w:rsid w:val="005E34AE"/>
    <w:rsid w:val="00691154"/>
    <w:rsid w:val="006A3B75"/>
    <w:rsid w:val="006C516A"/>
    <w:rsid w:val="006F078D"/>
    <w:rsid w:val="006F42D3"/>
    <w:rsid w:val="00720B3D"/>
    <w:rsid w:val="00724D83"/>
    <w:rsid w:val="007259BC"/>
    <w:rsid w:val="007316F6"/>
    <w:rsid w:val="007822B1"/>
    <w:rsid w:val="007E4120"/>
    <w:rsid w:val="00824978"/>
    <w:rsid w:val="00847033"/>
    <w:rsid w:val="00847B52"/>
    <w:rsid w:val="00886D05"/>
    <w:rsid w:val="00891B1C"/>
    <w:rsid w:val="008D3B85"/>
    <w:rsid w:val="008E1347"/>
    <w:rsid w:val="00900495"/>
    <w:rsid w:val="00912CF0"/>
    <w:rsid w:val="009951AE"/>
    <w:rsid w:val="009B2A1F"/>
    <w:rsid w:val="00A145AE"/>
    <w:rsid w:val="00A41E8A"/>
    <w:rsid w:val="00AA6807"/>
    <w:rsid w:val="00AF33B2"/>
    <w:rsid w:val="00B02FAF"/>
    <w:rsid w:val="00B2143D"/>
    <w:rsid w:val="00B879A2"/>
    <w:rsid w:val="00BB4B6E"/>
    <w:rsid w:val="00BC1B20"/>
    <w:rsid w:val="00BD555A"/>
    <w:rsid w:val="00C42773"/>
    <w:rsid w:val="00C8498F"/>
    <w:rsid w:val="00C8674E"/>
    <w:rsid w:val="00D03E21"/>
    <w:rsid w:val="00D07C20"/>
    <w:rsid w:val="00DB3043"/>
    <w:rsid w:val="00E04336"/>
    <w:rsid w:val="00E4312F"/>
    <w:rsid w:val="00E80C7D"/>
    <w:rsid w:val="00E82452"/>
    <w:rsid w:val="00EC1D08"/>
    <w:rsid w:val="00F12C05"/>
    <w:rsid w:val="00F8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B2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rsid w:val="007E4120"/>
    <w:rPr>
      <w:color w:val="0000FF"/>
      <w:u w:val="single"/>
    </w:rPr>
  </w:style>
  <w:style w:type="paragraph" w:styleId="NoSpacing">
    <w:name w:val="No Spacing"/>
    <w:basedOn w:val="Normal"/>
    <w:uiPriority w:val="1"/>
    <w:qFormat/>
    <w:rsid w:val="007E4120"/>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E4120"/>
    <w:rPr>
      <w:color w:val="954F72" w:themeColor="followedHyperlink"/>
      <w:u w:val="single"/>
    </w:rPr>
  </w:style>
  <w:style w:type="paragraph" w:styleId="Header">
    <w:name w:val="header"/>
    <w:basedOn w:val="Normal"/>
    <w:link w:val="HeaderChar"/>
    <w:uiPriority w:val="99"/>
    <w:unhideWhenUsed/>
    <w:rsid w:val="002A6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4D"/>
  </w:style>
  <w:style w:type="paragraph" w:styleId="Footer">
    <w:name w:val="footer"/>
    <w:basedOn w:val="Normal"/>
    <w:link w:val="FooterChar"/>
    <w:uiPriority w:val="99"/>
    <w:unhideWhenUsed/>
    <w:rsid w:val="002A6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4D"/>
  </w:style>
  <w:style w:type="character" w:styleId="CommentReference">
    <w:name w:val="annotation reference"/>
    <w:basedOn w:val="DefaultParagraphFont"/>
    <w:uiPriority w:val="99"/>
    <w:semiHidden/>
    <w:unhideWhenUsed/>
    <w:rsid w:val="00F80DA7"/>
    <w:rPr>
      <w:sz w:val="16"/>
      <w:szCs w:val="16"/>
    </w:rPr>
  </w:style>
  <w:style w:type="paragraph" w:styleId="CommentText">
    <w:name w:val="annotation text"/>
    <w:basedOn w:val="Normal"/>
    <w:link w:val="CommentTextChar"/>
    <w:uiPriority w:val="99"/>
    <w:semiHidden/>
    <w:unhideWhenUsed/>
    <w:rsid w:val="00F80DA7"/>
    <w:pPr>
      <w:spacing w:line="240" w:lineRule="auto"/>
    </w:pPr>
    <w:rPr>
      <w:sz w:val="20"/>
      <w:szCs w:val="20"/>
    </w:rPr>
  </w:style>
  <w:style w:type="character" w:customStyle="1" w:styleId="CommentTextChar">
    <w:name w:val="Comment Text Char"/>
    <w:basedOn w:val="DefaultParagraphFont"/>
    <w:link w:val="CommentText"/>
    <w:uiPriority w:val="99"/>
    <w:semiHidden/>
    <w:rsid w:val="00F80DA7"/>
    <w:rPr>
      <w:sz w:val="20"/>
      <w:szCs w:val="20"/>
    </w:rPr>
  </w:style>
  <w:style w:type="paragraph" w:styleId="BalloonText">
    <w:name w:val="Balloon Text"/>
    <w:basedOn w:val="Normal"/>
    <w:link w:val="BalloonTextChar"/>
    <w:uiPriority w:val="99"/>
    <w:semiHidden/>
    <w:unhideWhenUsed/>
    <w:rsid w:val="00F8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A7"/>
    <w:rPr>
      <w:rFonts w:ascii="Segoe UI" w:hAnsi="Segoe UI" w:cs="Segoe UI"/>
      <w:sz w:val="18"/>
      <w:szCs w:val="18"/>
    </w:rPr>
  </w:style>
  <w:style w:type="paragraph" w:styleId="BodyText">
    <w:name w:val="Body Text"/>
    <w:basedOn w:val="Normal"/>
    <w:link w:val="BodyTextChar"/>
    <w:uiPriority w:val="1"/>
    <w:qFormat/>
    <w:rsid w:val="00BB4B6E"/>
    <w:pPr>
      <w:widowControl w:val="0"/>
      <w:autoSpaceDE w:val="0"/>
      <w:autoSpaceDN w:val="0"/>
      <w:spacing w:after="0" w:line="240" w:lineRule="auto"/>
    </w:pPr>
    <w:rPr>
      <w:rFonts w:ascii="Lucida Sans" w:eastAsia="Lucida Sans" w:hAnsi="Lucida Sans" w:cs="Lucida Sans"/>
    </w:rPr>
  </w:style>
  <w:style w:type="character" w:customStyle="1" w:styleId="BodyTextChar">
    <w:name w:val="Body Text Char"/>
    <w:basedOn w:val="DefaultParagraphFont"/>
    <w:link w:val="BodyText"/>
    <w:uiPriority w:val="1"/>
    <w:rsid w:val="00BB4B6E"/>
    <w:rPr>
      <w:rFonts w:ascii="Lucida Sans" w:eastAsia="Lucida Sans" w:hAnsi="Lucida San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B2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rsid w:val="007E4120"/>
    <w:rPr>
      <w:color w:val="0000FF"/>
      <w:u w:val="single"/>
    </w:rPr>
  </w:style>
  <w:style w:type="paragraph" w:styleId="NoSpacing">
    <w:name w:val="No Spacing"/>
    <w:basedOn w:val="Normal"/>
    <w:uiPriority w:val="1"/>
    <w:qFormat/>
    <w:rsid w:val="007E4120"/>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E4120"/>
    <w:rPr>
      <w:color w:val="954F72" w:themeColor="followedHyperlink"/>
      <w:u w:val="single"/>
    </w:rPr>
  </w:style>
  <w:style w:type="paragraph" w:styleId="Header">
    <w:name w:val="header"/>
    <w:basedOn w:val="Normal"/>
    <w:link w:val="HeaderChar"/>
    <w:uiPriority w:val="99"/>
    <w:unhideWhenUsed/>
    <w:rsid w:val="002A6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4D"/>
  </w:style>
  <w:style w:type="paragraph" w:styleId="Footer">
    <w:name w:val="footer"/>
    <w:basedOn w:val="Normal"/>
    <w:link w:val="FooterChar"/>
    <w:uiPriority w:val="99"/>
    <w:unhideWhenUsed/>
    <w:rsid w:val="002A6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4D"/>
  </w:style>
  <w:style w:type="character" w:styleId="CommentReference">
    <w:name w:val="annotation reference"/>
    <w:basedOn w:val="DefaultParagraphFont"/>
    <w:uiPriority w:val="99"/>
    <w:semiHidden/>
    <w:unhideWhenUsed/>
    <w:rsid w:val="00F80DA7"/>
    <w:rPr>
      <w:sz w:val="16"/>
      <w:szCs w:val="16"/>
    </w:rPr>
  </w:style>
  <w:style w:type="paragraph" w:styleId="CommentText">
    <w:name w:val="annotation text"/>
    <w:basedOn w:val="Normal"/>
    <w:link w:val="CommentTextChar"/>
    <w:uiPriority w:val="99"/>
    <w:semiHidden/>
    <w:unhideWhenUsed/>
    <w:rsid w:val="00F80DA7"/>
    <w:pPr>
      <w:spacing w:line="240" w:lineRule="auto"/>
    </w:pPr>
    <w:rPr>
      <w:sz w:val="20"/>
      <w:szCs w:val="20"/>
    </w:rPr>
  </w:style>
  <w:style w:type="character" w:customStyle="1" w:styleId="CommentTextChar">
    <w:name w:val="Comment Text Char"/>
    <w:basedOn w:val="DefaultParagraphFont"/>
    <w:link w:val="CommentText"/>
    <w:uiPriority w:val="99"/>
    <w:semiHidden/>
    <w:rsid w:val="00F80DA7"/>
    <w:rPr>
      <w:sz w:val="20"/>
      <w:szCs w:val="20"/>
    </w:rPr>
  </w:style>
  <w:style w:type="paragraph" w:styleId="BalloonText">
    <w:name w:val="Balloon Text"/>
    <w:basedOn w:val="Normal"/>
    <w:link w:val="BalloonTextChar"/>
    <w:uiPriority w:val="99"/>
    <w:semiHidden/>
    <w:unhideWhenUsed/>
    <w:rsid w:val="00F8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A7"/>
    <w:rPr>
      <w:rFonts w:ascii="Segoe UI" w:hAnsi="Segoe UI" w:cs="Segoe UI"/>
      <w:sz w:val="18"/>
      <w:szCs w:val="18"/>
    </w:rPr>
  </w:style>
  <w:style w:type="paragraph" w:styleId="BodyText">
    <w:name w:val="Body Text"/>
    <w:basedOn w:val="Normal"/>
    <w:link w:val="BodyTextChar"/>
    <w:uiPriority w:val="1"/>
    <w:qFormat/>
    <w:rsid w:val="00BB4B6E"/>
    <w:pPr>
      <w:widowControl w:val="0"/>
      <w:autoSpaceDE w:val="0"/>
      <w:autoSpaceDN w:val="0"/>
      <w:spacing w:after="0" w:line="240" w:lineRule="auto"/>
    </w:pPr>
    <w:rPr>
      <w:rFonts w:ascii="Lucida Sans" w:eastAsia="Lucida Sans" w:hAnsi="Lucida Sans" w:cs="Lucida Sans"/>
    </w:rPr>
  </w:style>
  <w:style w:type="character" w:customStyle="1" w:styleId="BodyTextChar">
    <w:name w:val="Body Text Char"/>
    <w:basedOn w:val="DefaultParagraphFont"/>
    <w:link w:val="BodyText"/>
    <w:uiPriority w:val="1"/>
    <w:rsid w:val="00BB4B6E"/>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411">
      <w:bodyDiv w:val="1"/>
      <w:marLeft w:val="0"/>
      <w:marRight w:val="0"/>
      <w:marTop w:val="0"/>
      <w:marBottom w:val="0"/>
      <w:divBdr>
        <w:top w:val="none" w:sz="0" w:space="0" w:color="auto"/>
        <w:left w:val="none" w:sz="0" w:space="0" w:color="auto"/>
        <w:bottom w:val="none" w:sz="0" w:space="0" w:color="auto"/>
        <w:right w:val="none" w:sz="0" w:space="0" w:color="auto"/>
      </w:divBdr>
    </w:div>
    <w:div w:id="57868430">
      <w:bodyDiv w:val="1"/>
      <w:marLeft w:val="0"/>
      <w:marRight w:val="0"/>
      <w:marTop w:val="0"/>
      <w:marBottom w:val="0"/>
      <w:divBdr>
        <w:top w:val="none" w:sz="0" w:space="0" w:color="auto"/>
        <w:left w:val="none" w:sz="0" w:space="0" w:color="auto"/>
        <w:bottom w:val="none" w:sz="0" w:space="0" w:color="auto"/>
        <w:right w:val="none" w:sz="0" w:space="0" w:color="auto"/>
      </w:divBdr>
    </w:div>
    <w:div w:id="464666081">
      <w:bodyDiv w:val="1"/>
      <w:marLeft w:val="0"/>
      <w:marRight w:val="0"/>
      <w:marTop w:val="0"/>
      <w:marBottom w:val="0"/>
      <w:divBdr>
        <w:top w:val="none" w:sz="0" w:space="0" w:color="auto"/>
        <w:left w:val="none" w:sz="0" w:space="0" w:color="auto"/>
        <w:bottom w:val="none" w:sz="0" w:space="0" w:color="auto"/>
        <w:right w:val="none" w:sz="0" w:space="0" w:color="auto"/>
      </w:divBdr>
    </w:div>
    <w:div w:id="1356467771">
      <w:bodyDiv w:val="1"/>
      <w:marLeft w:val="0"/>
      <w:marRight w:val="0"/>
      <w:marTop w:val="0"/>
      <w:marBottom w:val="0"/>
      <w:divBdr>
        <w:top w:val="none" w:sz="0" w:space="0" w:color="auto"/>
        <w:left w:val="none" w:sz="0" w:space="0" w:color="auto"/>
        <w:bottom w:val="none" w:sz="0" w:space="0" w:color="auto"/>
        <w:right w:val="none" w:sz="0" w:space="0" w:color="auto"/>
      </w:divBdr>
    </w:div>
    <w:div w:id="14127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tennessee.edu/jo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III, LOVE</dc:creator>
  <cp:lastModifiedBy>Valued User</cp:lastModifiedBy>
  <cp:revision>2</cp:revision>
  <dcterms:created xsi:type="dcterms:W3CDTF">2021-07-22T17:57:00Z</dcterms:created>
  <dcterms:modified xsi:type="dcterms:W3CDTF">2021-07-22T17:57:00Z</dcterms:modified>
</cp:coreProperties>
</file>