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557EB" w14:textId="4FBEA9B1" w:rsidR="00342555" w:rsidRDefault="00342555" w:rsidP="00C334B3">
      <w:pPr>
        <w:tabs>
          <w:tab w:val="left" w:pos="8310"/>
        </w:tabs>
        <w:spacing w:after="0" w:line="240" w:lineRule="auto"/>
        <w:rPr>
          <w:rFonts w:cstheme="minorHAnsi"/>
          <w:b/>
          <w:color w:val="000000" w:themeColor="text1"/>
        </w:rPr>
      </w:pPr>
      <w:r>
        <w:rPr>
          <w:noProof/>
        </w:rPr>
        <w:drawing>
          <wp:inline distT="0" distB="0" distL="0" distR="0" wp14:anchorId="320AC5BC" wp14:editId="683EB290">
            <wp:extent cx="1739005"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pheum Logo.jpg"/>
                    <pic:cNvPicPr/>
                  </pic:nvPicPr>
                  <pic:blipFill rotWithShape="1">
                    <a:blip r:embed="rId6" cstate="print">
                      <a:extLst>
                        <a:ext uri="{28A0092B-C50C-407E-A947-70E740481C1C}">
                          <a14:useLocalDpi xmlns:a14="http://schemas.microsoft.com/office/drawing/2010/main" val="0"/>
                        </a:ext>
                      </a:extLst>
                    </a:blip>
                    <a:srcRect l="9127" t="11633" r="9799" b="9620"/>
                    <a:stretch/>
                  </pic:blipFill>
                  <pic:spPr bwMode="auto">
                    <a:xfrm>
                      <a:off x="0" y="0"/>
                      <a:ext cx="1753735" cy="1022044"/>
                    </a:xfrm>
                    <a:prstGeom prst="rect">
                      <a:avLst/>
                    </a:prstGeom>
                    <a:ln>
                      <a:noFill/>
                    </a:ln>
                    <a:extLst>
                      <a:ext uri="{53640926-AAD7-44D8-BBD7-CCE9431645EC}">
                        <a14:shadowObscured xmlns:a14="http://schemas.microsoft.com/office/drawing/2010/main"/>
                      </a:ext>
                    </a:extLst>
                  </pic:spPr>
                </pic:pic>
              </a:graphicData>
            </a:graphic>
          </wp:inline>
        </w:drawing>
      </w:r>
    </w:p>
    <w:p w14:paraId="07F04F47" w14:textId="77777777" w:rsidR="00342555" w:rsidRDefault="00342555" w:rsidP="00C334B3">
      <w:pPr>
        <w:tabs>
          <w:tab w:val="left" w:pos="8310"/>
        </w:tabs>
        <w:spacing w:after="0" w:line="240" w:lineRule="auto"/>
        <w:rPr>
          <w:rFonts w:cstheme="minorHAnsi"/>
          <w:b/>
          <w:color w:val="000000" w:themeColor="text1"/>
        </w:rPr>
      </w:pPr>
    </w:p>
    <w:p w14:paraId="49439ADA" w14:textId="7E88891D" w:rsidR="00C334B3" w:rsidRPr="00955D99" w:rsidRDefault="000D3A91" w:rsidP="00C334B3">
      <w:pPr>
        <w:tabs>
          <w:tab w:val="left" w:pos="8310"/>
        </w:tabs>
        <w:spacing w:after="0" w:line="240" w:lineRule="auto"/>
        <w:rPr>
          <w:rFonts w:cstheme="minorHAnsi"/>
          <w:b/>
          <w:color w:val="000000" w:themeColor="text1"/>
        </w:rPr>
      </w:pPr>
      <w:r>
        <w:rPr>
          <w:rFonts w:cstheme="minorHAnsi"/>
          <w:b/>
          <w:color w:val="000000" w:themeColor="text1"/>
        </w:rPr>
        <w:t>T</w:t>
      </w:r>
      <w:r w:rsidR="00C334B3" w:rsidRPr="00955D99">
        <w:rPr>
          <w:rFonts w:cstheme="minorHAnsi"/>
          <w:b/>
          <w:color w:val="000000" w:themeColor="text1"/>
        </w:rPr>
        <w:t xml:space="preserve">itle:  </w:t>
      </w:r>
      <w:r w:rsidR="005677AD">
        <w:rPr>
          <w:rFonts w:cstheme="minorHAnsi"/>
          <w:bCs/>
          <w:color w:val="000000" w:themeColor="text1"/>
        </w:rPr>
        <w:t>Senior Manager</w:t>
      </w:r>
      <w:r w:rsidR="003902A4" w:rsidRPr="003902A4">
        <w:rPr>
          <w:rFonts w:cstheme="minorHAnsi"/>
          <w:bCs/>
          <w:color w:val="000000" w:themeColor="text1"/>
        </w:rPr>
        <w:t xml:space="preserve"> of </w:t>
      </w:r>
      <w:r w:rsidR="00E94BF9">
        <w:rPr>
          <w:rFonts w:cstheme="minorHAnsi"/>
          <w:bCs/>
          <w:color w:val="000000" w:themeColor="text1"/>
        </w:rPr>
        <w:t>Development</w:t>
      </w:r>
      <w:r w:rsidR="003902A4">
        <w:rPr>
          <w:rFonts w:cstheme="minorHAnsi"/>
          <w:b/>
          <w:color w:val="000000" w:themeColor="text1"/>
        </w:rPr>
        <w:tab/>
      </w:r>
    </w:p>
    <w:p w14:paraId="41986F64" w14:textId="42C6E0EB" w:rsidR="00C334B3" w:rsidRPr="003902A4" w:rsidRDefault="00C334B3" w:rsidP="00C334B3">
      <w:pPr>
        <w:tabs>
          <w:tab w:val="left" w:pos="8310"/>
        </w:tabs>
        <w:spacing w:after="0" w:line="240" w:lineRule="auto"/>
        <w:rPr>
          <w:rFonts w:cstheme="minorHAnsi"/>
          <w:bCs/>
          <w:color w:val="000000" w:themeColor="text1"/>
        </w:rPr>
      </w:pPr>
      <w:r w:rsidRPr="00955D99">
        <w:rPr>
          <w:rFonts w:cstheme="minorHAnsi"/>
          <w:b/>
          <w:color w:val="000000" w:themeColor="text1"/>
        </w:rPr>
        <w:t xml:space="preserve">Department: </w:t>
      </w:r>
      <w:r w:rsidR="003902A4" w:rsidRPr="003902A4">
        <w:rPr>
          <w:rFonts w:cstheme="minorHAnsi"/>
          <w:bCs/>
          <w:color w:val="000000" w:themeColor="text1"/>
        </w:rPr>
        <w:t>Development</w:t>
      </w:r>
    </w:p>
    <w:p w14:paraId="0FF63323" w14:textId="34E91229" w:rsidR="00C334B3" w:rsidRPr="003902A4" w:rsidRDefault="00C334B3" w:rsidP="00C334B3">
      <w:pPr>
        <w:tabs>
          <w:tab w:val="left" w:pos="8310"/>
        </w:tabs>
        <w:spacing w:after="0" w:line="240" w:lineRule="auto"/>
        <w:rPr>
          <w:rFonts w:cstheme="minorHAnsi"/>
          <w:bCs/>
          <w:color w:val="000000" w:themeColor="text1"/>
        </w:rPr>
      </w:pPr>
      <w:r w:rsidRPr="00955D99">
        <w:rPr>
          <w:rFonts w:cstheme="minorHAnsi"/>
          <w:b/>
          <w:color w:val="000000" w:themeColor="text1"/>
        </w:rPr>
        <w:t xml:space="preserve">Reports to: </w:t>
      </w:r>
      <w:r w:rsidR="003902A4" w:rsidRPr="003902A4">
        <w:rPr>
          <w:rFonts w:cstheme="minorHAnsi"/>
          <w:bCs/>
          <w:color w:val="000000" w:themeColor="text1"/>
        </w:rPr>
        <w:t>Vice President of Development</w:t>
      </w:r>
    </w:p>
    <w:p w14:paraId="73147717" w14:textId="21163704" w:rsidR="00C334B3" w:rsidRPr="003902A4" w:rsidRDefault="00C334B3" w:rsidP="00C334B3">
      <w:pPr>
        <w:tabs>
          <w:tab w:val="left" w:pos="8310"/>
        </w:tabs>
        <w:spacing w:after="0" w:line="240" w:lineRule="auto"/>
        <w:rPr>
          <w:rFonts w:cstheme="minorHAnsi"/>
          <w:bCs/>
          <w:color w:val="000000" w:themeColor="text1"/>
        </w:rPr>
      </w:pPr>
      <w:r w:rsidRPr="00955D99">
        <w:rPr>
          <w:rFonts w:cstheme="minorHAnsi"/>
          <w:b/>
          <w:color w:val="000000" w:themeColor="text1"/>
        </w:rPr>
        <w:t xml:space="preserve">Supervises: </w:t>
      </w:r>
      <w:r w:rsidR="003902A4" w:rsidRPr="003902A4">
        <w:rPr>
          <w:rFonts w:cstheme="minorHAnsi"/>
          <w:bCs/>
          <w:color w:val="000000" w:themeColor="text1"/>
        </w:rPr>
        <w:t>None</w:t>
      </w:r>
    </w:p>
    <w:p w14:paraId="7329A217" w14:textId="62177DA1" w:rsidR="00C334B3" w:rsidRPr="003902A4" w:rsidRDefault="00C334B3" w:rsidP="00C334B3">
      <w:pPr>
        <w:tabs>
          <w:tab w:val="left" w:pos="8310"/>
        </w:tabs>
        <w:spacing w:after="0" w:line="240" w:lineRule="auto"/>
        <w:rPr>
          <w:rFonts w:cstheme="minorHAnsi"/>
          <w:bCs/>
          <w:color w:val="000000" w:themeColor="text1"/>
        </w:rPr>
      </w:pPr>
      <w:r w:rsidRPr="00955D99">
        <w:rPr>
          <w:rFonts w:cstheme="minorHAnsi"/>
          <w:b/>
          <w:color w:val="000000" w:themeColor="text1"/>
        </w:rPr>
        <w:t xml:space="preserve">FLSA Status: </w:t>
      </w:r>
      <w:r w:rsidR="003902A4" w:rsidRPr="003902A4">
        <w:rPr>
          <w:rFonts w:cstheme="minorHAnsi"/>
          <w:bCs/>
          <w:color w:val="000000" w:themeColor="text1"/>
        </w:rPr>
        <w:t>Full Time, Exempt</w:t>
      </w:r>
    </w:p>
    <w:p w14:paraId="287F173F" w14:textId="2716E2C5" w:rsidR="0051308D" w:rsidRDefault="0051308D" w:rsidP="0051308D">
      <w:pPr>
        <w:tabs>
          <w:tab w:val="left" w:pos="720"/>
          <w:tab w:val="left" w:pos="1440"/>
          <w:tab w:val="left" w:pos="2490"/>
        </w:tabs>
        <w:spacing w:after="0"/>
        <w:rPr>
          <w:rFonts w:cstheme="minorHAnsi"/>
        </w:rPr>
      </w:pPr>
      <w:r>
        <w:rPr>
          <w:rFonts w:eastAsia="Cambria" w:cstheme="minorHAnsi"/>
          <w:b/>
          <w:bCs/>
        </w:rPr>
        <w:t>Minimum Salary:</w:t>
      </w:r>
      <w:r>
        <w:rPr>
          <w:rFonts w:eastAsia="Cambria" w:cstheme="minorHAnsi"/>
        </w:rPr>
        <w:t xml:space="preserve"> </w:t>
      </w:r>
      <w:r w:rsidR="00EC29AF">
        <w:rPr>
          <w:rFonts w:eastAsia="Cambria" w:cstheme="minorHAnsi"/>
        </w:rPr>
        <w:t>$</w:t>
      </w:r>
      <w:r w:rsidR="005677AD">
        <w:rPr>
          <w:rFonts w:eastAsia="Cambria" w:cstheme="minorHAnsi"/>
        </w:rPr>
        <w:t>50,</w:t>
      </w:r>
      <w:r w:rsidR="00EC29AF">
        <w:rPr>
          <w:rFonts w:eastAsia="Cambria" w:cstheme="minorHAnsi"/>
        </w:rPr>
        <w:t>000</w:t>
      </w:r>
    </w:p>
    <w:p w14:paraId="01B0B42B" w14:textId="72FC886B" w:rsidR="00C12F36" w:rsidRDefault="00C12F36" w:rsidP="00C334B3">
      <w:pPr>
        <w:tabs>
          <w:tab w:val="left" w:pos="8310"/>
        </w:tabs>
        <w:spacing w:after="0" w:line="240" w:lineRule="auto"/>
        <w:rPr>
          <w:rFonts w:cstheme="minorHAnsi"/>
          <w:b/>
          <w:color w:val="000000" w:themeColor="text1"/>
        </w:rPr>
      </w:pPr>
    </w:p>
    <w:p w14:paraId="49C2F87D" w14:textId="77777777" w:rsidR="002E53A6" w:rsidRDefault="002E53A6" w:rsidP="002E53A6">
      <w:pPr>
        <w:rPr>
          <w:rFonts w:eastAsiaTheme="majorEastAsia" w:cstheme="minorHAnsi"/>
        </w:rPr>
      </w:pPr>
      <w:r w:rsidRPr="002E53A6">
        <w:rPr>
          <w:rFonts w:eastAsiaTheme="majorEastAsia" w:cstheme="minorHAnsi"/>
        </w:rPr>
        <w:t>At the Orpheum Theatre Group, you will find amazing talent on our stages and throughout our dedicated staff. We are committed to serving the Mid-South through our nonprofit mission, which includes our numerous education and community engagement programs and our commitment to equity and diversity. Our Orpheum Theatre Group team is dynamic, creative, innovative, and community-minded, and we are ready to welcome you!</w:t>
      </w:r>
      <w:r>
        <w:rPr>
          <w:rFonts w:eastAsiaTheme="majorEastAsia" w:cstheme="minorHAnsi"/>
        </w:rPr>
        <w:t xml:space="preserve"> </w:t>
      </w:r>
    </w:p>
    <w:p w14:paraId="4696B2DD" w14:textId="42B3EDDE" w:rsidR="006F18C6" w:rsidRDefault="006F18C6" w:rsidP="00765DD5">
      <w:pPr>
        <w:autoSpaceDE w:val="0"/>
        <w:autoSpaceDN w:val="0"/>
        <w:adjustRightInd w:val="0"/>
        <w:spacing w:after="0" w:line="240" w:lineRule="auto"/>
        <w:rPr>
          <w:rFonts w:ascii="FranklinGothic-Book" w:hAnsi="FranklinGothic-Book" w:cs="FranklinGothic-Book"/>
        </w:rPr>
      </w:pPr>
      <w:r>
        <w:rPr>
          <w:rFonts w:cstheme="minorHAnsi"/>
          <w:bCs/>
          <w:color w:val="000000" w:themeColor="text1"/>
        </w:rPr>
        <w:t xml:space="preserve">The </w:t>
      </w:r>
      <w:r w:rsidR="00D94716">
        <w:rPr>
          <w:rFonts w:cstheme="minorHAnsi"/>
          <w:bCs/>
          <w:color w:val="000000" w:themeColor="text1"/>
        </w:rPr>
        <w:t>Senior Manager</w:t>
      </w:r>
      <w:r w:rsidRPr="003902A4">
        <w:rPr>
          <w:rFonts w:cstheme="minorHAnsi"/>
          <w:bCs/>
          <w:color w:val="000000" w:themeColor="text1"/>
        </w:rPr>
        <w:t xml:space="preserve"> of </w:t>
      </w:r>
      <w:r w:rsidR="00E94BF9">
        <w:rPr>
          <w:rFonts w:cstheme="minorHAnsi"/>
          <w:bCs/>
          <w:color w:val="000000" w:themeColor="text1"/>
        </w:rPr>
        <w:t>Development</w:t>
      </w:r>
      <w:r>
        <w:rPr>
          <w:rFonts w:ascii="FranklinGothic-Book" w:hAnsi="FranklinGothic-Book" w:cs="FranklinGothic-Book"/>
        </w:rPr>
        <w:t xml:space="preserve"> will work to create, build, and sustain relationships with </w:t>
      </w:r>
      <w:r w:rsidR="00765DD5">
        <w:rPr>
          <w:rFonts w:ascii="FranklinGothic-Book" w:hAnsi="FranklinGothic-Book" w:cs="FranklinGothic-Book"/>
        </w:rPr>
        <w:t>the corporate community in</w:t>
      </w:r>
      <w:r>
        <w:rPr>
          <w:rFonts w:ascii="FranklinGothic-Book" w:hAnsi="FranklinGothic-Book" w:cs="FranklinGothic-Book"/>
        </w:rPr>
        <w:t xml:space="preserve"> </w:t>
      </w:r>
      <w:r w:rsidR="00765DD5">
        <w:rPr>
          <w:rFonts w:ascii="FranklinGothic-Book" w:hAnsi="FranklinGothic-Book" w:cs="FranklinGothic-Book"/>
        </w:rPr>
        <w:t>Memphis and</w:t>
      </w:r>
      <w:r>
        <w:rPr>
          <w:rFonts w:ascii="FranklinGothic-Book" w:hAnsi="FranklinGothic-Book" w:cs="FranklinGothic-Book"/>
        </w:rPr>
        <w:t xml:space="preserve"> beyond with the goal of sustaining the </w:t>
      </w:r>
      <w:r w:rsidR="00765DD5">
        <w:rPr>
          <w:rFonts w:ascii="FranklinGothic-Book" w:hAnsi="FranklinGothic-Book" w:cs="FranklinGothic-Book"/>
        </w:rPr>
        <w:t>OTG</w:t>
      </w:r>
      <w:r>
        <w:rPr>
          <w:rFonts w:ascii="FranklinGothic-Book" w:hAnsi="FranklinGothic-Book" w:cs="FranklinGothic-Book"/>
        </w:rPr>
        <w:t xml:space="preserve"> in the present and future. The position is expected to have an in-depth knowledge of </w:t>
      </w:r>
      <w:r w:rsidR="00765DD5">
        <w:rPr>
          <w:rFonts w:ascii="FranklinGothic-Book" w:hAnsi="FranklinGothic-Book" w:cs="FranklinGothic-Book"/>
        </w:rPr>
        <w:t>OTG</w:t>
      </w:r>
      <w:r>
        <w:rPr>
          <w:rFonts w:ascii="FranklinGothic-Book" w:hAnsi="FranklinGothic-Book" w:cs="FranklinGothic-Book"/>
        </w:rPr>
        <w:t xml:space="preserve">, its strategic plan, programming, and operations. The </w:t>
      </w:r>
      <w:r w:rsidR="00765DD5">
        <w:rPr>
          <w:rFonts w:ascii="FranklinGothic-Book" w:hAnsi="FranklinGothic-Book" w:cs="FranklinGothic-Book"/>
        </w:rPr>
        <w:t>Director</w:t>
      </w:r>
      <w:r>
        <w:rPr>
          <w:rFonts w:ascii="FranklinGothic-Book" w:hAnsi="FranklinGothic-Book" w:cs="FranklinGothic-Book"/>
        </w:rPr>
        <w:t xml:space="preserve"> will continually look to build new partnerships and deepen existing relationships keeping in mind the need to expand the</w:t>
      </w:r>
      <w:r w:rsidR="00765DD5">
        <w:rPr>
          <w:rFonts w:ascii="FranklinGothic-Book" w:hAnsi="FranklinGothic-Book" w:cs="FranklinGothic-Book"/>
        </w:rPr>
        <w:t xml:space="preserve"> current </w:t>
      </w:r>
      <w:r>
        <w:rPr>
          <w:rFonts w:ascii="FranklinGothic-Book" w:hAnsi="FranklinGothic-Book" w:cs="FranklinGothic-Book"/>
        </w:rPr>
        <w:t>funding base</w:t>
      </w:r>
      <w:r w:rsidR="00584B94">
        <w:rPr>
          <w:rFonts w:ascii="FranklinGothic-Book" w:hAnsi="FranklinGothic-Book" w:cs="FranklinGothic-Book"/>
        </w:rPr>
        <w:t xml:space="preserve"> by </w:t>
      </w:r>
      <w:r>
        <w:rPr>
          <w:rFonts w:ascii="FranklinGothic-Book" w:hAnsi="FranklinGothic-Book" w:cs="FranklinGothic-Book"/>
        </w:rPr>
        <w:t xml:space="preserve">numbers </w:t>
      </w:r>
      <w:r w:rsidR="00584B94">
        <w:rPr>
          <w:rFonts w:ascii="FranklinGothic-Book" w:hAnsi="FranklinGothic-Book" w:cs="FranklinGothic-Book"/>
        </w:rPr>
        <w:t xml:space="preserve">of partners </w:t>
      </w:r>
      <w:r>
        <w:rPr>
          <w:rFonts w:ascii="FranklinGothic-Book" w:hAnsi="FranklinGothic-Book" w:cs="FranklinGothic-Book"/>
        </w:rPr>
        <w:t>and revenue</w:t>
      </w:r>
      <w:r w:rsidR="00584B94">
        <w:rPr>
          <w:rFonts w:ascii="FranklinGothic-Book" w:hAnsi="FranklinGothic-Book" w:cs="FranklinGothic-Book"/>
        </w:rPr>
        <w:t xml:space="preserve"> </w:t>
      </w:r>
      <w:r>
        <w:rPr>
          <w:rFonts w:ascii="FranklinGothic-Book" w:hAnsi="FranklinGothic-Book" w:cs="FranklinGothic-Book"/>
        </w:rPr>
        <w:t>generated</w:t>
      </w:r>
      <w:r w:rsidR="00584B94">
        <w:rPr>
          <w:rFonts w:ascii="FranklinGothic-Book" w:hAnsi="FranklinGothic-Book" w:cs="FranklinGothic-Book"/>
        </w:rPr>
        <w:t>.</w:t>
      </w:r>
    </w:p>
    <w:p w14:paraId="713D7AD8" w14:textId="77777777" w:rsidR="00765DD5" w:rsidRDefault="00765DD5" w:rsidP="00C334B3">
      <w:pPr>
        <w:pStyle w:val="Heading2"/>
      </w:pPr>
    </w:p>
    <w:p w14:paraId="4A4DDC49" w14:textId="26D08BC4" w:rsidR="00C334B3" w:rsidRDefault="00C334B3" w:rsidP="00C334B3">
      <w:pPr>
        <w:pStyle w:val="Heading2"/>
      </w:pPr>
      <w:r w:rsidRPr="0005562D">
        <w:t xml:space="preserve">How You </w:t>
      </w:r>
      <w:r w:rsidR="00D553B3">
        <w:t xml:space="preserve">Will </w:t>
      </w:r>
      <w:r w:rsidRPr="0005562D">
        <w:t>Contribute</w:t>
      </w:r>
    </w:p>
    <w:p w14:paraId="5FDE3633" w14:textId="77777777" w:rsidR="00C77A26" w:rsidRPr="00091257" w:rsidRDefault="00C77A26" w:rsidP="00C77A26">
      <w:pPr>
        <w:pStyle w:val="ListParagraph"/>
        <w:numPr>
          <w:ilvl w:val="0"/>
          <w:numId w:val="10"/>
        </w:numPr>
        <w:spacing w:after="0" w:line="240" w:lineRule="auto"/>
        <w:ind w:left="720"/>
        <w:rPr>
          <w:rFonts w:eastAsia="Times New Roman" w:cstheme="minorHAnsi"/>
          <w:b/>
          <w:color w:val="000000"/>
        </w:rPr>
      </w:pPr>
      <w:r>
        <w:rPr>
          <w:rFonts w:eastAsia="Times New Roman" w:cstheme="minorHAnsi"/>
          <w:b/>
          <w:color w:val="000000"/>
        </w:rPr>
        <w:t xml:space="preserve">Corporate </w:t>
      </w:r>
      <w:r w:rsidRPr="00091257">
        <w:rPr>
          <w:rFonts w:eastAsia="Times New Roman" w:cstheme="minorHAnsi"/>
          <w:b/>
          <w:color w:val="000000"/>
        </w:rPr>
        <w:t>S</w:t>
      </w:r>
      <w:r>
        <w:rPr>
          <w:rFonts w:eastAsia="Times New Roman" w:cstheme="minorHAnsi"/>
          <w:b/>
          <w:color w:val="000000"/>
        </w:rPr>
        <w:t>upport</w:t>
      </w:r>
      <w:r w:rsidRPr="00091257">
        <w:rPr>
          <w:rFonts w:eastAsia="Times New Roman" w:cstheme="minorHAnsi"/>
          <w:b/>
          <w:color w:val="000000"/>
        </w:rPr>
        <w:t xml:space="preserve"> and Prospect Cultivation</w:t>
      </w:r>
    </w:p>
    <w:p w14:paraId="6AD2207C" w14:textId="03C36606" w:rsidR="00C77A26" w:rsidRPr="007A434B" w:rsidRDefault="00C77A26" w:rsidP="00C77A26">
      <w:pPr>
        <w:pStyle w:val="ListParagraph"/>
        <w:numPr>
          <w:ilvl w:val="0"/>
          <w:numId w:val="14"/>
        </w:numPr>
        <w:spacing w:after="0" w:line="240" w:lineRule="auto"/>
        <w:rPr>
          <w:rFonts w:eastAsia="Times New Roman" w:cstheme="minorHAnsi"/>
          <w:color w:val="000000"/>
        </w:rPr>
      </w:pPr>
      <w:r w:rsidRPr="007A434B">
        <w:rPr>
          <w:rFonts w:eastAsia="Times New Roman" w:cstheme="minorHAnsi"/>
          <w:color w:val="2D2D2D"/>
        </w:rPr>
        <w:t>Work to identify and qualify prospective businesses, nurture new and existing relationships and solicit financial gifts</w:t>
      </w:r>
      <w:r w:rsidRPr="007A434B">
        <w:rPr>
          <w:rFonts w:eastAsia="Times New Roman" w:cstheme="minorHAnsi"/>
          <w:color w:val="000000"/>
        </w:rPr>
        <w:t xml:space="preserve"> </w:t>
      </w:r>
      <w:r w:rsidR="00911A93" w:rsidRPr="007A434B">
        <w:rPr>
          <w:rFonts w:eastAsia="Times New Roman" w:cstheme="minorHAnsi"/>
          <w:color w:val="000000"/>
        </w:rPr>
        <w:t>and sponsorships</w:t>
      </w:r>
    </w:p>
    <w:p w14:paraId="1A352CB6" w14:textId="77777777" w:rsidR="00C77A26" w:rsidRPr="007A434B" w:rsidRDefault="00C77A26" w:rsidP="00C77A26">
      <w:pPr>
        <w:pStyle w:val="ListParagraph"/>
        <w:numPr>
          <w:ilvl w:val="0"/>
          <w:numId w:val="14"/>
        </w:numPr>
        <w:spacing w:after="0" w:line="240" w:lineRule="auto"/>
        <w:rPr>
          <w:rFonts w:eastAsia="Times New Roman" w:cstheme="minorHAnsi"/>
          <w:color w:val="000000"/>
        </w:rPr>
      </w:pPr>
      <w:r w:rsidRPr="007A434B">
        <w:rPr>
          <w:rFonts w:eastAsia="Times New Roman" w:cstheme="minorHAnsi"/>
          <w:color w:val="000000"/>
        </w:rPr>
        <w:t>Build and manage a corporate partners program.  Generate leads and prospects for the sponsorship of various OTG programs and events</w:t>
      </w:r>
    </w:p>
    <w:p w14:paraId="0500F8BE" w14:textId="77777777" w:rsidR="00C77A26" w:rsidRPr="007A434B" w:rsidRDefault="00C77A26" w:rsidP="00C77A26">
      <w:pPr>
        <w:pStyle w:val="ListParagraph"/>
        <w:numPr>
          <w:ilvl w:val="0"/>
          <w:numId w:val="14"/>
        </w:numPr>
        <w:autoSpaceDE w:val="0"/>
        <w:autoSpaceDN w:val="0"/>
        <w:adjustRightInd w:val="0"/>
        <w:spacing w:after="0" w:line="240" w:lineRule="auto"/>
        <w:rPr>
          <w:rFonts w:cstheme="minorHAnsi"/>
        </w:rPr>
      </w:pPr>
      <w:bookmarkStart w:id="0" w:name="_Hlk75430628"/>
      <w:r w:rsidRPr="007A434B">
        <w:rPr>
          <w:rFonts w:cstheme="minorHAnsi"/>
        </w:rPr>
        <w:t xml:space="preserve">Track and achieve strategic annual fundraising goals </w:t>
      </w:r>
    </w:p>
    <w:bookmarkEnd w:id="0"/>
    <w:p w14:paraId="11535476" w14:textId="44380D32" w:rsidR="00C77A26" w:rsidRPr="007A434B" w:rsidRDefault="00C77A26" w:rsidP="00C77A26">
      <w:pPr>
        <w:numPr>
          <w:ilvl w:val="0"/>
          <w:numId w:val="14"/>
        </w:numPr>
        <w:spacing w:before="100" w:beforeAutospacing="1" w:after="100" w:afterAutospacing="1" w:line="240" w:lineRule="auto"/>
        <w:rPr>
          <w:rFonts w:eastAsia="Times New Roman" w:cstheme="minorHAnsi"/>
          <w:color w:val="2D2D2D"/>
          <w:sz w:val="20"/>
          <w:szCs w:val="20"/>
        </w:rPr>
      </w:pPr>
      <w:r w:rsidRPr="007A434B">
        <w:rPr>
          <w:rFonts w:cstheme="minorHAnsi"/>
        </w:rPr>
        <w:t>Develop and execute relationship strategies and goals</w:t>
      </w:r>
    </w:p>
    <w:p w14:paraId="44DBF8A0" w14:textId="2B57EDD4" w:rsidR="00C77A26" w:rsidRPr="007A434B" w:rsidRDefault="00C77A26" w:rsidP="00C77A26">
      <w:pPr>
        <w:pStyle w:val="ListParagraph"/>
        <w:numPr>
          <w:ilvl w:val="0"/>
          <w:numId w:val="14"/>
        </w:numPr>
        <w:spacing w:after="0" w:line="240" w:lineRule="auto"/>
        <w:rPr>
          <w:rFonts w:eastAsia="Times New Roman" w:cstheme="minorHAnsi"/>
          <w:color w:val="000000"/>
        </w:rPr>
      </w:pPr>
      <w:r w:rsidRPr="007A434B">
        <w:rPr>
          <w:rFonts w:eastAsia="Times New Roman" w:cstheme="minorHAnsi"/>
          <w:color w:val="000000"/>
        </w:rPr>
        <w:t>Manage</w:t>
      </w:r>
      <w:r w:rsidR="00911A93" w:rsidRPr="007A434B">
        <w:rPr>
          <w:rFonts w:eastAsia="Times New Roman" w:cstheme="minorHAnsi"/>
          <w:color w:val="000000"/>
        </w:rPr>
        <w:t xml:space="preserve"> </w:t>
      </w:r>
      <w:r w:rsidRPr="007A434B">
        <w:rPr>
          <w:rFonts w:eastAsia="Times New Roman" w:cstheme="minorHAnsi"/>
          <w:color w:val="000000"/>
        </w:rPr>
        <w:t>recognition and acknowledgement of corporate partners and sponsors</w:t>
      </w:r>
    </w:p>
    <w:p w14:paraId="45DDF016" w14:textId="77777777" w:rsidR="00C77A26" w:rsidRPr="007A434B" w:rsidRDefault="00C77A26" w:rsidP="00C77A26">
      <w:pPr>
        <w:pStyle w:val="ListParagraph"/>
        <w:numPr>
          <w:ilvl w:val="0"/>
          <w:numId w:val="14"/>
        </w:numPr>
        <w:spacing w:after="0" w:line="240" w:lineRule="auto"/>
        <w:rPr>
          <w:rFonts w:eastAsia="Times New Roman" w:cstheme="minorHAnsi"/>
          <w:color w:val="000000"/>
        </w:rPr>
      </w:pPr>
      <w:r w:rsidRPr="007A434B">
        <w:rPr>
          <w:rFonts w:eastAsia="Times New Roman" w:cstheme="minorHAnsi"/>
          <w:color w:val="000000"/>
        </w:rPr>
        <w:t>Ensure the fulfillment of corporate partner and sponsor benefits</w:t>
      </w:r>
    </w:p>
    <w:p w14:paraId="6E504D49" w14:textId="77777777" w:rsidR="00C77A26" w:rsidRPr="00091257" w:rsidRDefault="00C77A26" w:rsidP="00C77A26">
      <w:pPr>
        <w:pStyle w:val="ListParagraph"/>
        <w:numPr>
          <w:ilvl w:val="0"/>
          <w:numId w:val="10"/>
        </w:numPr>
        <w:spacing w:after="0" w:line="240" w:lineRule="auto"/>
        <w:ind w:left="720"/>
        <w:rPr>
          <w:rFonts w:eastAsia="Times New Roman" w:cstheme="minorHAnsi"/>
          <w:b/>
          <w:color w:val="000000"/>
        </w:rPr>
      </w:pPr>
      <w:r w:rsidRPr="00091257">
        <w:rPr>
          <w:rFonts w:eastAsia="Times New Roman" w:cstheme="minorHAnsi"/>
          <w:b/>
          <w:color w:val="000000"/>
        </w:rPr>
        <w:t>Golf Tournament Management</w:t>
      </w:r>
    </w:p>
    <w:p w14:paraId="22ED16F3" w14:textId="38AEED74" w:rsidR="00911A93" w:rsidRPr="00E84888" w:rsidRDefault="00911A93" w:rsidP="00911A93">
      <w:pPr>
        <w:pStyle w:val="ListParagraph"/>
        <w:numPr>
          <w:ilvl w:val="0"/>
          <w:numId w:val="10"/>
        </w:numPr>
        <w:autoSpaceDE w:val="0"/>
        <w:autoSpaceDN w:val="0"/>
        <w:adjustRightInd w:val="0"/>
        <w:spacing w:after="0" w:line="240" w:lineRule="auto"/>
        <w:rPr>
          <w:rFonts w:cstheme="minorHAnsi"/>
        </w:rPr>
      </w:pPr>
      <w:r>
        <w:rPr>
          <w:rFonts w:cstheme="minorHAnsi"/>
        </w:rPr>
        <w:t>Manage and grow annual golf fundraiser. T</w:t>
      </w:r>
      <w:r w:rsidRPr="00E84888">
        <w:rPr>
          <w:rFonts w:cstheme="minorHAnsi"/>
        </w:rPr>
        <w:t xml:space="preserve">rack and achieve annual </w:t>
      </w:r>
      <w:r>
        <w:rPr>
          <w:rFonts w:cstheme="minorHAnsi"/>
        </w:rPr>
        <w:t>fundraising</w:t>
      </w:r>
      <w:r w:rsidRPr="00E84888">
        <w:rPr>
          <w:rFonts w:cstheme="minorHAnsi"/>
        </w:rPr>
        <w:t xml:space="preserve"> goal </w:t>
      </w:r>
    </w:p>
    <w:p w14:paraId="08AC5C71" w14:textId="77777777" w:rsidR="00911A93" w:rsidRPr="00091257" w:rsidRDefault="00911A93" w:rsidP="00911A93">
      <w:pPr>
        <w:pStyle w:val="ListParagraph"/>
        <w:numPr>
          <w:ilvl w:val="0"/>
          <w:numId w:val="11"/>
        </w:numPr>
        <w:spacing w:after="0" w:line="240" w:lineRule="auto"/>
        <w:rPr>
          <w:rFonts w:eastAsia="Times New Roman" w:cstheme="minorHAnsi"/>
          <w:color w:val="000000"/>
        </w:rPr>
      </w:pPr>
      <w:r>
        <w:rPr>
          <w:rFonts w:eastAsia="Times New Roman" w:cstheme="minorHAnsi"/>
          <w:color w:val="000000"/>
        </w:rPr>
        <w:t>Manage</w:t>
      </w:r>
      <w:r w:rsidR="00C77A26" w:rsidRPr="00091257">
        <w:rPr>
          <w:rFonts w:eastAsia="Times New Roman" w:cstheme="minorHAnsi"/>
          <w:color w:val="000000"/>
        </w:rPr>
        <w:t xml:space="preserve"> recruitment of new and renewal sponsorships</w:t>
      </w:r>
      <w:r>
        <w:rPr>
          <w:rFonts w:eastAsia="Times New Roman" w:cstheme="minorHAnsi"/>
          <w:color w:val="000000"/>
        </w:rPr>
        <w:t xml:space="preserve">. </w:t>
      </w:r>
      <w:r w:rsidR="00C77A26" w:rsidRPr="00091257">
        <w:rPr>
          <w:rFonts w:eastAsia="Times New Roman" w:cstheme="minorHAnsi"/>
          <w:color w:val="000000"/>
        </w:rPr>
        <w:t xml:space="preserve"> </w:t>
      </w:r>
      <w:r w:rsidRPr="00091257">
        <w:rPr>
          <w:rFonts w:eastAsia="Times New Roman" w:cstheme="minorHAnsi"/>
          <w:color w:val="000000"/>
        </w:rPr>
        <w:t xml:space="preserve">Enlist new and returning teams </w:t>
      </w:r>
    </w:p>
    <w:p w14:paraId="2BF32C87" w14:textId="77F86AB4" w:rsidR="00C77A26" w:rsidRPr="00091257" w:rsidRDefault="00C77A26" w:rsidP="00C77A26">
      <w:pPr>
        <w:pStyle w:val="ListParagraph"/>
        <w:numPr>
          <w:ilvl w:val="0"/>
          <w:numId w:val="11"/>
        </w:numPr>
        <w:spacing w:after="0" w:line="240" w:lineRule="auto"/>
        <w:rPr>
          <w:rFonts w:eastAsia="Times New Roman" w:cstheme="minorHAnsi"/>
          <w:color w:val="000000"/>
        </w:rPr>
      </w:pPr>
      <w:r w:rsidRPr="00091257">
        <w:rPr>
          <w:rFonts w:eastAsia="Times New Roman" w:cstheme="minorHAnsi"/>
          <w:color w:val="000000"/>
        </w:rPr>
        <w:t xml:space="preserve">Oversee the development of all promotional </w:t>
      </w:r>
      <w:r w:rsidR="00911A93">
        <w:rPr>
          <w:rFonts w:eastAsia="Times New Roman" w:cstheme="minorHAnsi"/>
          <w:color w:val="000000"/>
        </w:rPr>
        <w:t xml:space="preserve">and marketing </w:t>
      </w:r>
      <w:r w:rsidRPr="00091257">
        <w:rPr>
          <w:rFonts w:eastAsia="Times New Roman" w:cstheme="minorHAnsi"/>
          <w:color w:val="000000"/>
        </w:rPr>
        <w:t xml:space="preserve">materials </w:t>
      </w:r>
    </w:p>
    <w:p w14:paraId="2B000BDD" w14:textId="4CD63BD7" w:rsidR="00C77A26" w:rsidRPr="00091257" w:rsidRDefault="00C77A26" w:rsidP="00C77A26">
      <w:pPr>
        <w:pStyle w:val="ListParagraph"/>
        <w:numPr>
          <w:ilvl w:val="0"/>
          <w:numId w:val="11"/>
        </w:numPr>
        <w:spacing w:after="0" w:line="240" w:lineRule="auto"/>
        <w:rPr>
          <w:rFonts w:eastAsia="Times New Roman" w:cstheme="minorHAnsi"/>
          <w:color w:val="000000"/>
        </w:rPr>
      </w:pPr>
      <w:r w:rsidRPr="00091257">
        <w:rPr>
          <w:rFonts w:eastAsia="Times New Roman" w:cstheme="minorHAnsi"/>
          <w:color w:val="000000"/>
        </w:rPr>
        <w:t xml:space="preserve">Manage all aspects of the event, including but not limited to </w:t>
      </w:r>
      <w:r w:rsidR="00911A93" w:rsidRPr="00091257">
        <w:rPr>
          <w:rFonts w:eastAsia="Times New Roman" w:cstheme="minorHAnsi"/>
          <w:color w:val="000000"/>
        </w:rPr>
        <w:t>relationship with event venues</w:t>
      </w:r>
      <w:r w:rsidR="00911A93">
        <w:rPr>
          <w:rFonts w:eastAsia="Times New Roman" w:cstheme="minorHAnsi"/>
          <w:color w:val="000000"/>
        </w:rPr>
        <w:t>,</w:t>
      </w:r>
      <w:r w:rsidR="00911A93" w:rsidRPr="00091257">
        <w:rPr>
          <w:rFonts w:eastAsia="Times New Roman" w:cstheme="minorHAnsi"/>
          <w:color w:val="000000"/>
        </w:rPr>
        <w:t xml:space="preserve"> </w:t>
      </w:r>
      <w:r w:rsidRPr="00091257">
        <w:rPr>
          <w:rFonts w:eastAsia="Times New Roman" w:cstheme="minorHAnsi"/>
          <w:color w:val="000000"/>
        </w:rPr>
        <w:t>set-up, staffing, prizes, and follow-up</w:t>
      </w:r>
      <w:r>
        <w:rPr>
          <w:rFonts w:eastAsia="Times New Roman" w:cstheme="minorHAnsi"/>
          <w:color w:val="000000"/>
        </w:rPr>
        <w:t xml:space="preserve">. </w:t>
      </w:r>
      <w:r w:rsidRPr="00091257">
        <w:rPr>
          <w:rFonts w:eastAsia="Times New Roman" w:cstheme="minorHAnsi"/>
          <w:color w:val="000000"/>
        </w:rPr>
        <w:t>Prepare all event financial reports</w:t>
      </w:r>
      <w:r w:rsidR="00911A93">
        <w:rPr>
          <w:rFonts w:eastAsia="Times New Roman" w:cstheme="minorHAnsi"/>
          <w:color w:val="000000"/>
        </w:rPr>
        <w:t xml:space="preserve"> and updates</w:t>
      </w:r>
    </w:p>
    <w:p w14:paraId="3BD3E870" w14:textId="6F5755F0" w:rsidR="00C77A26" w:rsidRPr="00091257" w:rsidRDefault="00C77A26" w:rsidP="00C77A26">
      <w:pPr>
        <w:pStyle w:val="ListParagraph"/>
        <w:numPr>
          <w:ilvl w:val="0"/>
          <w:numId w:val="11"/>
        </w:numPr>
        <w:spacing w:after="0" w:line="240" w:lineRule="auto"/>
        <w:rPr>
          <w:rFonts w:eastAsia="Times New Roman" w:cstheme="minorHAnsi"/>
          <w:color w:val="000000"/>
        </w:rPr>
      </w:pPr>
      <w:r w:rsidRPr="00091257">
        <w:rPr>
          <w:rFonts w:eastAsia="Times New Roman" w:cstheme="minorHAnsi"/>
          <w:color w:val="000000"/>
        </w:rPr>
        <w:t>Display stewardship in all interactions with participants, sponsors, and staff of events</w:t>
      </w:r>
    </w:p>
    <w:p w14:paraId="4B88F1A5" w14:textId="341D22D2" w:rsidR="00C77A26" w:rsidRPr="00091257" w:rsidRDefault="00C77A26" w:rsidP="00C77A26">
      <w:pPr>
        <w:pStyle w:val="ListParagraph"/>
        <w:numPr>
          <w:ilvl w:val="0"/>
          <w:numId w:val="10"/>
        </w:numPr>
        <w:spacing w:after="0" w:line="240" w:lineRule="auto"/>
        <w:ind w:left="720"/>
        <w:rPr>
          <w:rFonts w:eastAsia="Times New Roman" w:cstheme="minorHAnsi"/>
          <w:b/>
          <w:color w:val="000000"/>
        </w:rPr>
      </w:pPr>
      <w:r w:rsidRPr="00091257">
        <w:rPr>
          <w:rFonts w:eastAsia="Times New Roman" w:cstheme="minorHAnsi"/>
          <w:b/>
          <w:color w:val="000000"/>
        </w:rPr>
        <w:lastRenderedPageBreak/>
        <w:t>Restaurant/Business Partner Management</w:t>
      </w:r>
      <w:r w:rsidR="005677AD">
        <w:rPr>
          <w:rFonts w:eastAsia="Times New Roman" w:cstheme="minorHAnsi"/>
          <w:b/>
          <w:color w:val="000000"/>
        </w:rPr>
        <w:t>/Marquee support</w:t>
      </w:r>
    </w:p>
    <w:p w14:paraId="5FAB226D" w14:textId="29D84BEA" w:rsidR="00C77A26" w:rsidRPr="001E40B1" w:rsidRDefault="00C77A26" w:rsidP="00C77A26">
      <w:pPr>
        <w:pStyle w:val="ListParagraph"/>
        <w:numPr>
          <w:ilvl w:val="0"/>
          <w:numId w:val="12"/>
        </w:numPr>
        <w:spacing w:after="0" w:line="240" w:lineRule="auto"/>
        <w:rPr>
          <w:rFonts w:eastAsia="Times New Roman" w:cstheme="minorHAnsi"/>
          <w:color w:val="000000"/>
        </w:rPr>
      </w:pPr>
      <w:r w:rsidRPr="001E40B1">
        <w:rPr>
          <w:rFonts w:eastAsia="Times New Roman" w:cstheme="minorHAnsi"/>
          <w:color w:val="000000"/>
        </w:rPr>
        <w:t>Coordinate Perk</w:t>
      </w:r>
      <w:r w:rsidR="000F791A">
        <w:rPr>
          <w:rFonts w:eastAsia="Times New Roman" w:cstheme="minorHAnsi"/>
          <w:color w:val="000000"/>
        </w:rPr>
        <w:t>s</w:t>
      </w:r>
      <w:r w:rsidRPr="001E40B1">
        <w:rPr>
          <w:rFonts w:eastAsia="Times New Roman" w:cstheme="minorHAnsi"/>
          <w:color w:val="000000"/>
        </w:rPr>
        <w:t xml:space="preserve"> Program for season ticket holders and the Spotlight Partner Program</w:t>
      </w:r>
    </w:p>
    <w:p w14:paraId="4354A77C" w14:textId="7EEAB7E6" w:rsidR="00C77A26" w:rsidRPr="001E40B1" w:rsidRDefault="00C77A26" w:rsidP="00C77A26">
      <w:pPr>
        <w:pStyle w:val="ListParagraph"/>
        <w:numPr>
          <w:ilvl w:val="0"/>
          <w:numId w:val="12"/>
        </w:numPr>
        <w:spacing w:after="0" w:line="240" w:lineRule="auto"/>
        <w:rPr>
          <w:rFonts w:eastAsia="Times New Roman" w:cstheme="minorHAnsi"/>
          <w:color w:val="000000"/>
        </w:rPr>
      </w:pPr>
      <w:r w:rsidRPr="001E40B1">
        <w:rPr>
          <w:rFonts w:eastAsia="Times New Roman" w:cstheme="minorHAnsi"/>
          <w:color w:val="000000"/>
        </w:rPr>
        <w:t>Solicit</w:t>
      </w:r>
      <w:r w:rsidR="005677AD">
        <w:rPr>
          <w:rFonts w:eastAsia="Times New Roman" w:cstheme="minorHAnsi"/>
          <w:color w:val="000000"/>
        </w:rPr>
        <w:t xml:space="preserve"> </w:t>
      </w:r>
      <w:r w:rsidRPr="001E40B1">
        <w:rPr>
          <w:rFonts w:eastAsia="Times New Roman" w:cstheme="minorHAnsi"/>
          <w:color w:val="000000"/>
        </w:rPr>
        <w:t>renewals and new partners and prospects for Spotlight Partner Program</w:t>
      </w:r>
    </w:p>
    <w:p w14:paraId="138803F8" w14:textId="44BB8226" w:rsidR="00C77A26" w:rsidRPr="00091257" w:rsidRDefault="00C77A26" w:rsidP="00C77A26">
      <w:pPr>
        <w:pStyle w:val="ListParagraph"/>
        <w:numPr>
          <w:ilvl w:val="0"/>
          <w:numId w:val="12"/>
        </w:numPr>
        <w:spacing w:after="0" w:line="240" w:lineRule="auto"/>
        <w:rPr>
          <w:rFonts w:eastAsia="Times New Roman" w:cstheme="minorHAnsi"/>
          <w:color w:val="000000"/>
        </w:rPr>
      </w:pPr>
      <w:r w:rsidRPr="001E40B1">
        <w:rPr>
          <w:rFonts w:eastAsia="Times New Roman" w:cstheme="minorHAnsi"/>
          <w:color w:val="000000"/>
        </w:rPr>
        <w:t>Manage benefit offers on the Website and in Marquee</w:t>
      </w:r>
      <w:r>
        <w:rPr>
          <w:rFonts w:eastAsia="Times New Roman" w:cstheme="minorHAnsi"/>
          <w:color w:val="000000"/>
        </w:rPr>
        <w:t xml:space="preserve"> and tracks the</w:t>
      </w:r>
      <w:r w:rsidRPr="001E40B1">
        <w:rPr>
          <w:rFonts w:eastAsia="Times New Roman" w:cstheme="minorHAnsi"/>
          <w:color w:val="000000"/>
        </w:rPr>
        <w:t xml:space="preserve"> trade</w:t>
      </w:r>
      <w:r>
        <w:rPr>
          <w:rFonts w:eastAsia="Times New Roman" w:cstheme="minorHAnsi"/>
          <w:color w:val="000000"/>
        </w:rPr>
        <w:t xml:space="preserve"> from partners</w:t>
      </w:r>
      <w:r w:rsidRPr="001E40B1">
        <w:rPr>
          <w:rFonts w:eastAsia="Times New Roman" w:cstheme="minorHAnsi"/>
          <w:color w:val="000000"/>
        </w:rPr>
        <w:t xml:space="preserve"> </w:t>
      </w:r>
    </w:p>
    <w:p w14:paraId="09DC3F2E" w14:textId="19A47F69" w:rsidR="00C77A26" w:rsidRPr="00091257" w:rsidRDefault="005677AD" w:rsidP="00C77A26">
      <w:pPr>
        <w:pStyle w:val="ListParagraph"/>
        <w:numPr>
          <w:ilvl w:val="0"/>
          <w:numId w:val="13"/>
        </w:numPr>
        <w:spacing w:after="0" w:line="240" w:lineRule="auto"/>
        <w:rPr>
          <w:rFonts w:eastAsia="Times New Roman" w:cstheme="minorHAnsi"/>
          <w:color w:val="000000"/>
        </w:rPr>
      </w:pPr>
      <w:r>
        <w:rPr>
          <w:rFonts w:eastAsia="Times New Roman" w:cstheme="minorHAnsi"/>
          <w:color w:val="000000"/>
        </w:rPr>
        <w:t>Generate support of</w:t>
      </w:r>
      <w:r w:rsidR="00C77A26" w:rsidRPr="00091257">
        <w:rPr>
          <w:rFonts w:eastAsia="Times New Roman" w:cstheme="minorHAnsi"/>
          <w:color w:val="000000"/>
        </w:rPr>
        <w:t xml:space="preserve"> annual and seasonal </w:t>
      </w:r>
      <w:r>
        <w:rPr>
          <w:rFonts w:eastAsia="Times New Roman" w:cstheme="minorHAnsi"/>
          <w:color w:val="000000"/>
        </w:rPr>
        <w:t xml:space="preserve">Marquee </w:t>
      </w:r>
      <w:r w:rsidR="00C77A26" w:rsidRPr="00091257">
        <w:rPr>
          <w:rFonts w:eastAsia="Times New Roman" w:cstheme="minorHAnsi"/>
          <w:color w:val="000000"/>
        </w:rPr>
        <w:t>sponsors</w:t>
      </w:r>
    </w:p>
    <w:p w14:paraId="1B9FA8CB" w14:textId="2F28B702" w:rsidR="00C77A26" w:rsidRPr="00091257" w:rsidRDefault="001178EE" w:rsidP="00C77A26">
      <w:pPr>
        <w:pStyle w:val="ListParagraph"/>
        <w:numPr>
          <w:ilvl w:val="0"/>
          <w:numId w:val="13"/>
        </w:numPr>
        <w:spacing w:after="0" w:line="240" w:lineRule="auto"/>
        <w:rPr>
          <w:rFonts w:eastAsia="Times New Roman" w:cstheme="minorHAnsi"/>
          <w:color w:val="000000"/>
        </w:rPr>
      </w:pPr>
      <w:r>
        <w:rPr>
          <w:rFonts w:eastAsia="Times New Roman" w:cstheme="minorHAnsi"/>
          <w:color w:val="000000"/>
        </w:rPr>
        <w:t>Manage</w:t>
      </w:r>
      <w:r w:rsidR="005677AD">
        <w:rPr>
          <w:rFonts w:eastAsia="Times New Roman" w:cstheme="minorHAnsi"/>
          <w:color w:val="000000"/>
        </w:rPr>
        <w:t xml:space="preserve"> </w:t>
      </w:r>
      <w:r w:rsidR="00C77A26">
        <w:rPr>
          <w:rFonts w:eastAsia="Times New Roman" w:cstheme="minorHAnsi"/>
          <w:color w:val="000000"/>
        </w:rPr>
        <w:t>support</w:t>
      </w:r>
      <w:r w:rsidR="00C77A26" w:rsidRPr="00091257">
        <w:rPr>
          <w:rFonts w:eastAsia="Times New Roman" w:cstheme="minorHAnsi"/>
          <w:color w:val="000000"/>
        </w:rPr>
        <w:t xml:space="preserve"> for </w:t>
      </w:r>
      <w:r w:rsidR="00C77A26">
        <w:rPr>
          <w:rFonts w:eastAsia="Times New Roman" w:cstheme="minorHAnsi"/>
          <w:color w:val="000000"/>
        </w:rPr>
        <w:t xml:space="preserve">EDUCE </w:t>
      </w:r>
      <w:r w:rsidR="005677AD">
        <w:rPr>
          <w:rFonts w:eastAsia="Times New Roman" w:cstheme="minorHAnsi"/>
          <w:color w:val="000000"/>
        </w:rPr>
        <w:t xml:space="preserve">print or digital </w:t>
      </w:r>
      <w:r w:rsidR="00C77A26">
        <w:rPr>
          <w:rFonts w:eastAsia="Times New Roman" w:cstheme="minorHAnsi"/>
          <w:color w:val="000000"/>
        </w:rPr>
        <w:t xml:space="preserve">programs </w:t>
      </w:r>
    </w:p>
    <w:p w14:paraId="571B3B00" w14:textId="77777777" w:rsidR="00C77A26" w:rsidRPr="00091257" w:rsidRDefault="00C77A26" w:rsidP="00C77A26">
      <w:pPr>
        <w:pStyle w:val="NoSpacing"/>
        <w:rPr>
          <w:rFonts w:cstheme="minorHAnsi"/>
        </w:rPr>
      </w:pPr>
    </w:p>
    <w:p w14:paraId="05EF4FC9" w14:textId="77777777" w:rsidR="00C77A26" w:rsidRDefault="00C77A26" w:rsidP="00C77A26">
      <w:pPr>
        <w:rPr>
          <w:rFonts w:ascii="FranklinGothic-Book" w:hAnsi="FranklinGothic-Book" w:cs="FranklinGothic-Book"/>
        </w:rPr>
      </w:pPr>
    </w:p>
    <w:p w14:paraId="48D481E6" w14:textId="77777777" w:rsidR="00C77A26" w:rsidRPr="00A90426" w:rsidRDefault="00C77A26" w:rsidP="00C77A26">
      <w:pPr>
        <w:rPr>
          <w:rFonts w:cstheme="minorHAnsi"/>
          <w:b/>
          <w:bCs/>
        </w:rPr>
      </w:pPr>
      <w:r w:rsidRPr="00A90426">
        <w:rPr>
          <w:rFonts w:cstheme="minorHAnsi"/>
          <w:b/>
          <w:bCs/>
        </w:rPr>
        <w:t>Department and Organization Participation</w:t>
      </w:r>
    </w:p>
    <w:p w14:paraId="1B883105" w14:textId="77777777" w:rsidR="00C77A26" w:rsidRPr="00A90426" w:rsidRDefault="00C77A26" w:rsidP="00C77A26">
      <w:pPr>
        <w:pStyle w:val="ListParagraph"/>
        <w:numPr>
          <w:ilvl w:val="0"/>
          <w:numId w:val="4"/>
        </w:numPr>
        <w:rPr>
          <w:rFonts w:cstheme="minorHAnsi"/>
        </w:rPr>
      </w:pPr>
      <w:r w:rsidRPr="00A90426">
        <w:rPr>
          <w:rFonts w:cstheme="minorHAnsi"/>
        </w:rPr>
        <w:t>Contribute to department and organizational goals as well as individual goals</w:t>
      </w:r>
    </w:p>
    <w:p w14:paraId="52CD45D6" w14:textId="77777777" w:rsidR="00C77A26" w:rsidRPr="00A90426" w:rsidRDefault="00C77A26" w:rsidP="00C77A26">
      <w:pPr>
        <w:pStyle w:val="ListParagraph"/>
        <w:numPr>
          <w:ilvl w:val="0"/>
          <w:numId w:val="4"/>
        </w:numPr>
        <w:rPr>
          <w:rFonts w:cstheme="minorHAnsi"/>
        </w:rPr>
      </w:pPr>
      <w:r w:rsidRPr="00A90426">
        <w:rPr>
          <w:rFonts w:cstheme="minorHAnsi"/>
        </w:rPr>
        <w:t>Assist as needed on all department duties as assigned</w:t>
      </w:r>
    </w:p>
    <w:p w14:paraId="27FD055A" w14:textId="77777777" w:rsidR="00C77A26" w:rsidRPr="00A90426" w:rsidRDefault="00C77A26" w:rsidP="00C77A26">
      <w:pPr>
        <w:pStyle w:val="ListParagraph"/>
        <w:numPr>
          <w:ilvl w:val="0"/>
          <w:numId w:val="4"/>
        </w:numPr>
        <w:rPr>
          <w:rFonts w:cstheme="minorHAnsi"/>
        </w:rPr>
      </w:pPr>
      <w:r w:rsidRPr="00A90426">
        <w:rPr>
          <w:rFonts w:cstheme="minorHAnsi"/>
        </w:rPr>
        <w:t>Support the organization’s fundraising initiatives and assist as needed at fundraising events</w:t>
      </w:r>
    </w:p>
    <w:p w14:paraId="30C302AC" w14:textId="3F609B2E" w:rsidR="00C77A26" w:rsidRDefault="00C77A26" w:rsidP="00C77A26">
      <w:pPr>
        <w:pStyle w:val="ListParagraph"/>
        <w:numPr>
          <w:ilvl w:val="0"/>
          <w:numId w:val="4"/>
        </w:numPr>
        <w:rPr>
          <w:rFonts w:cstheme="minorHAnsi"/>
        </w:rPr>
      </w:pPr>
      <w:r w:rsidRPr="00A90426">
        <w:rPr>
          <w:rFonts w:cstheme="minorHAnsi"/>
        </w:rPr>
        <w:t>Contribute to the organization’s mission, vision, values, and commitment to equity</w:t>
      </w:r>
    </w:p>
    <w:p w14:paraId="782E1A49" w14:textId="218DE9D4" w:rsidR="00911A93" w:rsidRDefault="00911A93" w:rsidP="00C77A26">
      <w:pPr>
        <w:pStyle w:val="ListParagraph"/>
        <w:numPr>
          <w:ilvl w:val="0"/>
          <w:numId w:val="4"/>
        </w:numPr>
        <w:rPr>
          <w:rFonts w:cstheme="minorHAnsi"/>
        </w:rPr>
      </w:pPr>
      <w:r w:rsidRPr="00091257">
        <w:rPr>
          <w:rFonts w:eastAsia="Times New Roman" w:cstheme="minorHAnsi"/>
          <w:color w:val="000000"/>
        </w:rPr>
        <w:t>Attend community events as a representative of the Theatre</w:t>
      </w:r>
    </w:p>
    <w:p w14:paraId="70223A3B" w14:textId="77777777" w:rsidR="00C77A26" w:rsidRPr="00A90426" w:rsidRDefault="00C77A26" w:rsidP="00C77A26">
      <w:pPr>
        <w:rPr>
          <w:rFonts w:cstheme="minorHAnsi"/>
        </w:rPr>
      </w:pPr>
    </w:p>
    <w:p w14:paraId="399BF51E" w14:textId="51D60D0C" w:rsidR="00C334B3" w:rsidRPr="0005562D" w:rsidRDefault="00C334B3" w:rsidP="00C334B3">
      <w:pPr>
        <w:pStyle w:val="Heading2"/>
      </w:pPr>
      <w:r w:rsidRPr="0005562D">
        <w:t>How You Stand Out</w:t>
      </w:r>
    </w:p>
    <w:p w14:paraId="7498C322" w14:textId="77777777" w:rsidR="00B518D6" w:rsidRPr="00B518D6" w:rsidRDefault="00B518D6" w:rsidP="00B518D6">
      <w:pPr>
        <w:rPr>
          <w:rFonts w:cstheme="minorHAnsi"/>
          <w:b/>
          <w:bCs/>
        </w:rPr>
      </w:pPr>
    </w:p>
    <w:p w14:paraId="3D535814" w14:textId="1047226E" w:rsidR="00C334B3" w:rsidRPr="002B24D6" w:rsidRDefault="004F4E0D" w:rsidP="00C334B3">
      <w:pPr>
        <w:rPr>
          <w:rFonts w:cstheme="minorHAnsi"/>
          <w:b/>
          <w:bCs/>
        </w:rPr>
      </w:pPr>
      <w:r>
        <w:rPr>
          <w:rFonts w:cstheme="minorHAnsi"/>
          <w:b/>
          <w:bCs/>
        </w:rPr>
        <w:t xml:space="preserve">Preferred </w:t>
      </w:r>
      <w:r w:rsidR="00C334B3" w:rsidRPr="002B24D6">
        <w:rPr>
          <w:rFonts w:cstheme="minorHAnsi"/>
          <w:b/>
          <w:bCs/>
        </w:rPr>
        <w:t>Experience and Education</w:t>
      </w:r>
    </w:p>
    <w:p w14:paraId="31C31D54" w14:textId="42C970E8" w:rsidR="00E66AD0" w:rsidRDefault="00E66AD0" w:rsidP="00F2207F">
      <w:pPr>
        <w:pStyle w:val="ListParagraph"/>
        <w:numPr>
          <w:ilvl w:val="0"/>
          <w:numId w:val="5"/>
        </w:numPr>
        <w:rPr>
          <w:rFonts w:cstheme="minorHAnsi"/>
        </w:rPr>
      </w:pPr>
      <w:r>
        <w:t>Bachelor’s degree required</w:t>
      </w:r>
    </w:p>
    <w:p w14:paraId="4166DB5F" w14:textId="74DF3362" w:rsidR="00C334B3" w:rsidRDefault="00C77A26" w:rsidP="00F2207F">
      <w:pPr>
        <w:pStyle w:val="ListParagraph"/>
        <w:numPr>
          <w:ilvl w:val="0"/>
          <w:numId w:val="5"/>
        </w:numPr>
        <w:rPr>
          <w:rFonts w:cstheme="minorHAnsi"/>
        </w:rPr>
      </w:pPr>
      <w:r>
        <w:rPr>
          <w:rFonts w:cstheme="minorHAnsi"/>
        </w:rPr>
        <w:t>5+ years fundraising experience including 3+ years focus in corporate fundraising</w:t>
      </w:r>
    </w:p>
    <w:p w14:paraId="21D87403" w14:textId="6D7CDB03" w:rsidR="00911A93" w:rsidRPr="00911A93" w:rsidRDefault="00911A93" w:rsidP="00F2207F">
      <w:pPr>
        <w:pStyle w:val="ListParagraph"/>
        <w:numPr>
          <w:ilvl w:val="0"/>
          <w:numId w:val="5"/>
        </w:numPr>
        <w:rPr>
          <w:rFonts w:cstheme="minorHAnsi"/>
        </w:rPr>
      </w:pPr>
      <w:r>
        <w:rPr>
          <w:rFonts w:cstheme="minorHAnsi"/>
          <w:color w:val="2D2D2D"/>
        </w:rPr>
        <w:t>Proven k</w:t>
      </w:r>
      <w:r w:rsidRPr="00911A93">
        <w:rPr>
          <w:rFonts w:cstheme="minorHAnsi"/>
          <w:color w:val="2D2D2D"/>
        </w:rPr>
        <w:t>nowledge of fundraising and development principles, methods, and procedures</w:t>
      </w:r>
    </w:p>
    <w:p w14:paraId="3197DC3D" w14:textId="234A097E" w:rsidR="004F4E0D" w:rsidRDefault="004F4E0D" w:rsidP="005071F6">
      <w:pPr>
        <w:rPr>
          <w:rFonts w:cstheme="minorHAnsi"/>
        </w:rPr>
      </w:pPr>
    </w:p>
    <w:p w14:paraId="39C5524A" w14:textId="77777777" w:rsidR="004F4E0D" w:rsidRPr="002B24D6" w:rsidRDefault="004F4E0D" w:rsidP="004F4E0D">
      <w:pPr>
        <w:rPr>
          <w:rFonts w:cstheme="minorHAnsi"/>
          <w:b/>
          <w:bCs/>
        </w:rPr>
      </w:pPr>
      <w:r w:rsidRPr="002B24D6">
        <w:rPr>
          <w:rFonts w:cstheme="minorHAnsi"/>
          <w:b/>
          <w:bCs/>
        </w:rPr>
        <w:t>Preferred Skills</w:t>
      </w:r>
    </w:p>
    <w:p w14:paraId="61817BF4" w14:textId="376C230C" w:rsidR="00911A93" w:rsidRPr="00E66AD0" w:rsidRDefault="00911A93" w:rsidP="00911A93">
      <w:pPr>
        <w:pStyle w:val="ListParagraph"/>
        <w:numPr>
          <w:ilvl w:val="0"/>
          <w:numId w:val="20"/>
        </w:numPr>
        <w:spacing w:before="100" w:beforeAutospacing="1" w:after="100" w:afterAutospacing="1" w:line="240" w:lineRule="auto"/>
        <w:rPr>
          <w:rFonts w:eastAsia="Times New Roman" w:cstheme="minorHAnsi"/>
          <w:color w:val="2D2D2D"/>
        </w:rPr>
      </w:pPr>
      <w:r w:rsidRPr="00E66AD0">
        <w:rPr>
          <w:rFonts w:cstheme="minorHAnsi"/>
        </w:rPr>
        <w:t xml:space="preserve">Outstanding persuasive written and verbal communication skills </w:t>
      </w:r>
    </w:p>
    <w:p w14:paraId="02A6FA0B" w14:textId="008E03C4" w:rsidR="00E66AD0" w:rsidRPr="00E66AD0" w:rsidRDefault="00E66AD0" w:rsidP="00911A93">
      <w:pPr>
        <w:pStyle w:val="ListParagraph"/>
        <w:numPr>
          <w:ilvl w:val="0"/>
          <w:numId w:val="20"/>
        </w:numPr>
        <w:spacing w:before="100" w:beforeAutospacing="1" w:after="100" w:afterAutospacing="1" w:line="240" w:lineRule="auto"/>
        <w:rPr>
          <w:rFonts w:eastAsia="Times New Roman" w:cstheme="minorHAnsi"/>
          <w:color w:val="2D2D2D"/>
        </w:rPr>
      </w:pPr>
      <w:r w:rsidRPr="00E66AD0">
        <w:rPr>
          <w:rFonts w:cstheme="minorHAnsi"/>
        </w:rPr>
        <w:t>Requires excellent administrative, organizational, planning, budgeting, and interpersonal skills</w:t>
      </w:r>
    </w:p>
    <w:p w14:paraId="749F0761" w14:textId="69DE9861" w:rsidR="00911A93" w:rsidRPr="00E66AD0" w:rsidRDefault="00E66AD0" w:rsidP="00911A93">
      <w:pPr>
        <w:pStyle w:val="ListParagraph"/>
        <w:numPr>
          <w:ilvl w:val="0"/>
          <w:numId w:val="20"/>
        </w:numPr>
        <w:spacing w:before="100" w:beforeAutospacing="1" w:after="100" w:afterAutospacing="1" w:line="240" w:lineRule="auto"/>
        <w:rPr>
          <w:rFonts w:cstheme="minorHAnsi"/>
        </w:rPr>
      </w:pPr>
      <w:r>
        <w:rPr>
          <w:rFonts w:cstheme="minorHAnsi"/>
        </w:rPr>
        <w:t>Strong a</w:t>
      </w:r>
      <w:r w:rsidR="00911A93" w:rsidRPr="00E66AD0">
        <w:rPr>
          <w:rFonts w:cstheme="minorHAnsi"/>
        </w:rPr>
        <w:t xml:space="preserve">ttention to detail and follow through </w:t>
      </w:r>
    </w:p>
    <w:p w14:paraId="44FFE286" w14:textId="6C442652" w:rsidR="00911A93" w:rsidRPr="00E66AD0" w:rsidRDefault="00911A93" w:rsidP="00911A93">
      <w:pPr>
        <w:pStyle w:val="ListParagraph"/>
        <w:numPr>
          <w:ilvl w:val="0"/>
          <w:numId w:val="20"/>
        </w:numPr>
        <w:spacing w:before="100" w:beforeAutospacing="1" w:after="100" w:afterAutospacing="1" w:line="240" w:lineRule="auto"/>
        <w:rPr>
          <w:rFonts w:eastAsia="Times New Roman" w:cstheme="minorHAnsi"/>
          <w:color w:val="2D2D2D"/>
        </w:rPr>
      </w:pPr>
      <w:r w:rsidRPr="00E66AD0">
        <w:rPr>
          <w:rFonts w:eastAsia="Times New Roman" w:cstheme="minorHAnsi"/>
          <w:color w:val="2D2D2D"/>
        </w:rPr>
        <w:t>Strong ability to listen and understand the special desires and philanthropic intentions of prospects and donors.</w:t>
      </w:r>
    </w:p>
    <w:p w14:paraId="1BE351CC" w14:textId="0F1FEC02" w:rsidR="00911A93" w:rsidRPr="00E66AD0" w:rsidRDefault="00911A93" w:rsidP="00911A93">
      <w:pPr>
        <w:pStyle w:val="ListParagraph"/>
        <w:numPr>
          <w:ilvl w:val="0"/>
          <w:numId w:val="20"/>
        </w:numPr>
        <w:spacing w:before="100" w:beforeAutospacing="1" w:after="100" w:afterAutospacing="1" w:line="240" w:lineRule="auto"/>
        <w:rPr>
          <w:rFonts w:eastAsia="Times New Roman" w:cstheme="minorHAnsi"/>
          <w:color w:val="2D2D2D"/>
        </w:rPr>
      </w:pPr>
      <w:r w:rsidRPr="00E66AD0">
        <w:rPr>
          <w:rFonts w:cstheme="minorHAnsi"/>
          <w:color w:val="2D2D2D"/>
        </w:rPr>
        <w:t xml:space="preserve">Ability to relate well and work effectively with multiple constituencies and audiences. </w:t>
      </w:r>
    </w:p>
    <w:p w14:paraId="4058BFB2" w14:textId="77777777" w:rsidR="00911A93" w:rsidRPr="00E66AD0" w:rsidRDefault="00911A93" w:rsidP="00911A93">
      <w:pPr>
        <w:pStyle w:val="ListParagraph"/>
        <w:numPr>
          <w:ilvl w:val="0"/>
          <w:numId w:val="20"/>
        </w:numPr>
        <w:spacing w:before="100" w:beforeAutospacing="1" w:after="100" w:afterAutospacing="1" w:line="240" w:lineRule="auto"/>
        <w:rPr>
          <w:rFonts w:eastAsia="Times New Roman" w:cstheme="minorHAnsi"/>
          <w:color w:val="2D2D2D"/>
        </w:rPr>
      </w:pPr>
      <w:r w:rsidRPr="00E66AD0">
        <w:rPr>
          <w:rFonts w:cstheme="minorHAnsi"/>
        </w:rPr>
        <w:t>Requires critical thinking and the ability to be decisive</w:t>
      </w:r>
    </w:p>
    <w:p w14:paraId="5B732B66" w14:textId="21296324" w:rsidR="00911A93" w:rsidRPr="00E66AD0" w:rsidRDefault="00911A93" w:rsidP="00911A93">
      <w:pPr>
        <w:pStyle w:val="ListParagraph"/>
        <w:numPr>
          <w:ilvl w:val="0"/>
          <w:numId w:val="20"/>
        </w:numPr>
        <w:spacing w:before="100" w:beforeAutospacing="1" w:after="100" w:afterAutospacing="1" w:line="240" w:lineRule="auto"/>
        <w:rPr>
          <w:rFonts w:eastAsia="Times New Roman" w:cstheme="minorHAnsi"/>
          <w:color w:val="2D2D2D"/>
        </w:rPr>
      </w:pPr>
      <w:bookmarkStart w:id="1" w:name="_Hlk75437741"/>
      <w:r w:rsidRPr="00E66AD0">
        <w:rPr>
          <w:rFonts w:cstheme="minorHAnsi"/>
          <w:color w:val="2D2D2D"/>
        </w:rPr>
        <w:t>Strong knowledge</w:t>
      </w:r>
      <w:r w:rsidR="00EC29AF">
        <w:rPr>
          <w:rFonts w:cstheme="minorHAnsi"/>
          <w:color w:val="2D2D2D"/>
        </w:rPr>
        <w:t xml:space="preserve"> of</w:t>
      </w:r>
      <w:r w:rsidRPr="00E66AD0">
        <w:rPr>
          <w:rFonts w:cstheme="minorHAnsi"/>
          <w:color w:val="2D2D2D"/>
        </w:rPr>
        <w:t xml:space="preserve"> MS-Office </w:t>
      </w:r>
      <w:bookmarkEnd w:id="1"/>
      <w:r w:rsidRPr="00E66AD0">
        <w:rPr>
          <w:rFonts w:cstheme="minorHAnsi"/>
          <w:color w:val="2D2D2D"/>
        </w:rPr>
        <w:t xml:space="preserve">and fundraising database systems </w:t>
      </w:r>
    </w:p>
    <w:p w14:paraId="570DEC92" w14:textId="1F42F42A" w:rsidR="00911A93" w:rsidRPr="00E66AD0" w:rsidRDefault="00911A93" w:rsidP="00E16BD5">
      <w:pPr>
        <w:pStyle w:val="ListParagraph"/>
        <w:numPr>
          <w:ilvl w:val="0"/>
          <w:numId w:val="20"/>
        </w:numPr>
        <w:spacing w:before="100" w:beforeAutospacing="1" w:after="100" w:afterAutospacing="1" w:line="240" w:lineRule="auto"/>
        <w:rPr>
          <w:rFonts w:eastAsia="Times New Roman" w:cstheme="minorHAnsi"/>
          <w:color w:val="2D2D2D"/>
        </w:rPr>
      </w:pPr>
      <w:r w:rsidRPr="00E66AD0">
        <w:rPr>
          <w:rFonts w:cstheme="minorHAnsi"/>
        </w:rPr>
        <w:t xml:space="preserve">Must be able to work in a fast-paced environment, have the ability to multi-task, and be flexible. </w:t>
      </w:r>
    </w:p>
    <w:p w14:paraId="1476D7D0" w14:textId="20D25A2A" w:rsidR="00911A93" w:rsidRDefault="00911A93" w:rsidP="00911A93">
      <w:pPr>
        <w:pStyle w:val="ListParagraph"/>
        <w:numPr>
          <w:ilvl w:val="0"/>
          <w:numId w:val="20"/>
        </w:numPr>
        <w:spacing w:before="100" w:beforeAutospacing="1" w:after="100" w:afterAutospacing="1" w:line="240" w:lineRule="auto"/>
        <w:rPr>
          <w:rFonts w:cstheme="minorHAnsi"/>
        </w:rPr>
      </w:pPr>
      <w:r w:rsidRPr="00E66AD0">
        <w:rPr>
          <w:rFonts w:cstheme="minorHAnsi"/>
        </w:rPr>
        <w:t xml:space="preserve">Must be able to work collaboratively </w:t>
      </w:r>
    </w:p>
    <w:p w14:paraId="4B65902D" w14:textId="77777777" w:rsidR="00EC29AF" w:rsidRPr="00091257" w:rsidRDefault="00EC29AF" w:rsidP="00EC29AF">
      <w:pPr>
        <w:pStyle w:val="ListParagraph"/>
        <w:numPr>
          <w:ilvl w:val="0"/>
          <w:numId w:val="20"/>
        </w:numPr>
        <w:spacing w:after="0" w:line="240" w:lineRule="auto"/>
        <w:rPr>
          <w:rFonts w:eastAsia="Times New Roman" w:cstheme="minorHAnsi"/>
          <w:color w:val="000000"/>
        </w:rPr>
      </w:pPr>
      <w:r>
        <w:rPr>
          <w:rFonts w:cstheme="minorHAnsi"/>
          <w:color w:val="000000"/>
        </w:rPr>
        <w:t>Willing and available to work</w:t>
      </w:r>
      <w:r w:rsidRPr="00091257">
        <w:rPr>
          <w:rFonts w:cstheme="minorHAnsi"/>
          <w:color w:val="000000"/>
        </w:rPr>
        <w:t xml:space="preserve"> flexible hours</w:t>
      </w:r>
      <w:r>
        <w:rPr>
          <w:rFonts w:cstheme="minorHAnsi"/>
          <w:color w:val="000000"/>
        </w:rPr>
        <w:t xml:space="preserve">, including </w:t>
      </w:r>
      <w:r w:rsidRPr="00091257">
        <w:rPr>
          <w:rFonts w:cstheme="minorHAnsi"/>
          <w:color w:val="000000"/>
        </w:rPr>
        <w:t>nights and weekends, as requ</w:t>
      </w:r>
      <w:r>
        <w:rPr>
          <w:rFonts w:cstheme="minorHAnsi"/>
          <w:color w:val="000000"/>
        </w:rPr>
        <w:t>ired</w:t>
      </w:r>
    </w:p>
    <w:p w14:paraId="0A642C33" w14:textId="2E420F2B" w:rsidR="00257A4A" w:rsidRPr="00911A93" w:rsidRDefault="00257A4A" w:rsidP="00911A93">
      <w:pPr>
        <w:spacing w:before="100" w:beforeAutospacing="1" w:after="100" w:afterAutospacing="1" w:line="240" w:lineRule="auto"/>
        <w:ind w:left="360"/>
        <w:rPr>
          <w:rFonts w:cstheme="minorHAnsi"/>
          <w:b/>
          <w:bCs/>
          <w:sz w:val="28"/>
          <w:szCs w:val="28"/>
        </w:rPr>
      </w:pPr>
      <w:r w:rsidRPr="00911A93">
        <w:rPr>
          <w:rFonts w:cstheme="minorHAnsi"/>
          <w:b/>
          <w:bCs/>
          <w:sz w:val="28"/>
          <w:szCs w:val="28"/>
        </w:rPr>
        <w:t>How We Stand Out</w:t>
      </w:r>
    </w:p>
    <w:p w14:paraId="400045C4" w14:textId="77777777" w:rsidR="00257A4A" w:rsidRPr="00A90426" w:rsidRDefault="00257A4A" w:rsidP="00257A4A">
      <w:pPr>
        <w:rPr>
          <w:rFonts w:cstheme="minorHAnsi"/>
          <w:b/>
          <w:bCs/>
        </w:rPr>
      </w:pPr>
      <w:r w:rsidRPr="00A90426">
        <w:rPr>
          <w:rFonts w:cstheme="minorHAnsi"/>
          <w:b/>
          <w:bCs/>
        </w:rPr>
        <w:lastRenderedPageBreak/>
        <w:t>Benefits and Perks</w:t>
      </w:r>
    </w:p>
    <w:p w14:paraId="1D2528CB" w14:textId="77777777" w:rsidR="0018241D" w:rsidRPr="0018241D" w:rsidRDefault="0018241D" w:rsidP="0018241D">
      <w:pPr>
        <w:pStyle w:val="ListParagraph"/>
        <w:numPr>
          <w:ilvl w:val="0"/>
          <w:numId w:val="1"/>
        </w:numPr>
        <w:rPr>
          <w:rFonts w:cstheme="minorHAnsi"/>
        </w:rPr>
      </w:pPr>
      <w:r w:rsidRPr="0018241D">
        <w:rPr>
          <w:rFonts w:cstheme="minorHAnsi"/>
        </w:rPr>
        <w:t>401(k)and 401(k) matching</w:t>
      </w:r>
    </w:p>
    <w:p w14:paraId="359AB1DD" w14:textId="77777777" w:rsidR="0018241D" w:rsidRPr="0018241D" w:rsidRDefault="0018241D" w:rsidP="0018241D">
      <w:pPr>
        <w:pStyle w:val="ListParagraph"/>
        <w:numPr>
          <w:ilvl w:val="0"/>
          <w:numId w:val="1"/>
        </w:numPr>
        <w:rPr>
          <w:rFonts w:cstheme="minorHAnsi"/>
        </w:rPr>
      </w:pPr>
      <w:r w:rsidRPr="0018241D">
        <w:rPr>
          <w:rFonts w:cstheme="minorHAnsi"/>
        </w:rPr>
        <w:t>Health, dental, vision, and life insurance</w:t>
      </w:r>
    </w:p>
    <w:p w14:paraId="0AA63505" w14:textId="77777777" w:rsidR="0018241D" w:rsidRPr="0018241D" w:rsidRDefault="0018241D" w:rsidP="0018241D">
      <w:pPr>
        <w:pStyle w:val="ListParagraph"/>
        <w:numPr>
          <w:ilvl w:val="0"/>
          <w:numId w:val="1"/>
        </w:numPr>
        <w:rPr>
          <w:rFonts w:cstheme="minorHAnsi"/>
        </w:rPr>
      </w:pPr>
      <w:r w:rsidRPr="0018241D">
        <w:rPr>
          <w:rFonts w:cstheme="minorHAnsi"/>
        </w:rPr>
        <w:t>Paid time off</w:t>
      </w:r>
    </w:p>
    <w:p w14:paraId="254CAA1B" w14:textId="3740B6A0" w:rsidR="0018241D" w:rsidRDefault="0018241D" w:rsidP="0018241D">
      <w:pPr>
        <w:pStyle w:val="ListParagraph"/>
        <w:numPr>
          <w:ilvl w:val="0"/>
          <w:numId w:val="1"/>
        </w:numPr>
        <w:rPr>
          <w:rFonts w:cstheme="minorHAnsi"/>
        </w:rPr>
      </w:pPr>
      <w:r w:rsidRPr="0018241D">
        <w:rPr>
          <w:rFonts w:cstheme="minorHAnsi"/>
        </w:rPr>
        <w:t>Unlimited paid sick time</w:t>
      </w:r>
    </w:p>
    <w:p w14:paraId="48AAE513" w14:textId="22086FA5" w:rsidR="003B40DC" w:rsidRPr="0018241D" w:rsidRDefault="006008B7" w:rsidP="0018241D">
      <w:pPr>
        <w:pStyle w:val="ListParagraph"/>
        <w:numPr>
          <w:ilvl w:val="0"/>
          <w:numId w:val="1"/>
        </w:numPr>
        <w:rPr>
          <w:rFonts w:cstheme="minorHAnsi"/>
        </w:rPr>
      </w:pPr>
      <w:r>
        <w:rPr>
          <w:rFonts w:cstheme="minorHAnsi"/>
        </w:rPr>
        <w:t>Paid holidays</w:t>
      </w:r>
    </w:p>
    <w:p w14:paraId="09268483" w14:textId="77777777" w:rsidR="0018241D" w:rsidRPr="0018241D" w:rsidRDefault="0018241D" w:rsidP="0018241D">
      <w:pPr>
        <w:pStyle w:val="ListParagraph"/>
        <w:numPr>
          <w:ilvl w:val="0"/>
          <w:numId w:val="1"/>
        </w:numPr>
        <w:rPr>
          <w:rFonts w:cstheme="minorHAnsi"/>
        </w:rPr>
      </w:pPr>
      <w:r w:rsidRPr="0018241D">
        <w:rPr>
          <w:rFonts w:cstheme="minorHAnsi"/>
        </w:rPr>
        <w:t>Parental leave</w:t>
      </w:r>
    </w:p>
    <w:p w14:paraId="25B639A2" w14:textId="77777777" w:rsidR="0018241D" w:rsidRPr="0018241D" w:rsidRDefault="0018241D" w:rsidP="0018241D">
      <w:pPr>
        <w:pStyle w:val="ListParagraph"/>
        <w:numPr>
          <w:ilvl w:val="0"/>
          <w:numId w:val="1"/>
        </w:numPr>
        <w:rPr>
          <w:rFonts w:cstheme="minorHAnsi"/>
        </w:rPr>
      </w:pPr>
      <w:r w:rsidRPr="0018241D">
        <w:rPr>
          <w:rFonts w:cstheme="minorHAnsi"/>
        </w:rPr>
        <w:t>Parking provided</w:t>
      </w:r>
    </w:p>
    <w:p w14:paraId="5ACDBD7D" w14:textId="77777777" w:rsidR="0018241D" w:rsidRPr="0018241D" w:rsidRDefault="0018241D" w:rsidP="0018241D">
      <w:pPr>
        <w:pStyle w:val="ListParagraph"/>
        <w:numPr>
          <w:ilvl w:val="0"/>
          <w:numId w:val="1"/>
        </w:numPr>
        <w:rPr>
          <w:rFonts w:cstheme="minorHAnsi"/>
        </w:rPr>
      </w:pPr>
      <w:r w:rsidRPr="0018241D">
        <w:rPr>
          <w:rFonts w:cstheme="minorHAnsi"/>
        </w:rPr>
        <w:t>Tuition reimbursement opportunities</w:t>
      </w:r>
    </w:p>
    <w:p w14:paraId="21EB42BF" w14:textId="77777777" w:rsidR="0018241D" w:rsidRPr="0018241D" w:rsidRDefault="0018241D" w:rsidP="0018241D">
      <w:pPr>
        <w:pStyle w:val="ListParagraph"/>
        <w:numPr>
          <w:ilvl w:val="0"/>
          <w:numId w:val="1"/>
        </w:numPr>
        <w:rPr>
          <w:rFonts w:cstheme="minorHAnsi"/>
        </w:rPr>
      </w:pPr>
      <w:r w:rsidRPr="0018241D">
        <w:rPr>
          <w:rFonts w:cstheme="minorHAnsi"/>
        </w:rPr>
        <w:t>A diverse team of colleagues</w:t>
      </w:r>
    </w:p>
    <w:p w14:paraId="596C6729" w14:textId="77777777" w:rsidR="0018241D" w:rsidRPr="0018241D" w:rsidRDefault="0018241D" w:rsidP="0018241D">
      <w:pPr>
        <w:pStyle w:val="ListParagraph"/>
        <w:numPr>
          <w:ilvl w:val="0"/>
          <w:numId w:val="1"/>
        </w:numPr>
        <w:rPr>
          <w:rFonts w:cstheme="minorHAnsi"/>
        </w:rPr>
      </w:pPr>
      <w:r w:rsidRPr="0018241D">
        <w:rPr>
          <w:rFonts w:cstheme="minorHAnsi"/>
        </w:rPr>
        <w:t>Volunteer and committee opportunities</w:t>
      </w:r>
    </w:p>
    <w:p w14:paraId="2EBE7E91" w14:textId="77777777" w:rsidR="0018241D" w:rsidRPr="0018241D" w:rsidRDefault="0018241D" w:rsidP="0018241D">
      <w:pPr>
        <w:pStyle w:val="ListParagraph"/>
        <w:numPr>
          <w:ilvl w:val="0"/>
          <w:numId w:val="1"/>
        </w:numPr>
        <w:rPr>
          <w:rFonts w:cstheme="minorHAnsi"/>
        </w:rPr>
      </w:pPr>
      <w:r w:rsidRPr="0018241D">
        <w:rPr>
          <w:rFonts w:cstheme="minorHAnsi"/>
        </w:rPr>
        <w:t>Tickets to select Orpheum and Halloran Centre events as available</w:t>
      </w:r>
    </w:p>
    <w:p w14:paraId="5D0A3F04" w14:textId="77777777" w:rsidR="0018241D" w:rsidRPr="0018241D" w:rsidRDefault="0018241D" w:rsidP="0018241D">
      <w:pPr>
        <w:pStyle w:val="ListParagraph"/>
        <w:numPr>
          <w:ilvl w:val="0"/>
          <w:numId w:val="1"/>
        </w:numPr>
        <w:rPr>
          <w:rFonts w:cstheme="minorHAnsi"/>
          <w:b/>
          <w:bCs/>
        </w:rPr>
      </w:pPr>
      <w:r w:rsidRPr="0018241D">
        <w:rPr>
          <w:rFonts w:cstheme="minorHAnsi"/>
        </w:rPr>
        <w:t>Campus located in the heart of downtown Memphis with a historic theatre and modern performing arts and education center</w:t>
      </w:r>
    </w:p>
    <w:p w14:paraId="6F4AF348" w14:textId="77777777" w:rsidR="00257A4A" w:rsidRPr="00A90426" w:rsidRDefault="00257A4A" w:rsidP="00257A4A">
      <w:pPr>
        <w:pStyle w:val="NoSpacing"/>
      </w:pPr>
    </w:p>
    <w:p w14:paraId="2963F796" w14:textId="77777777" w:rsidR="00257A4A" w:rsidRPr="00A90426" w:rsidRDefault="00257A4A" w:rsidP="00257A4A">
      <w:pPr>
        <w:rPr>
          <w:rFonts w:cstheme="minorHAnsi"/>
        </w:rPr>
      </w:pPr>
      <w:r w:rsidRPr="00A90426">
        <w:rPr>
          <w:rFonts w:cstheme="minorHAnsi"/>
          <w:b/>
          <w:bCs/>
        </w:rPr>
        <w:t>Our Mission</w:t>
      </w:r>
    </w:p>
    <w:p w14:paraId="7B1DF4A7" w14:textId="77777777" w:rsidR="00257A4A" w:rsidRPr="00A90426" w:rsidRDefault="00257A4A" w:rsidP="00257A4A">
      <w:pPr>
        <w:rPr>
          <w:rFonts w:cstheme="minorHAnsi"/>
        </w:rPr>
      </w:pPr>
      <w:r w:rsidRPr="00A90426">
        <w:rPr>
          <w:rFonts w:cstheme="minorHAnsi"/>
        </w:rPr>
        <w:t>The mission of the Orpheum Theatre Group is to enhance the communities we serve by utilizing the performing arts to entertain, educate and enlighten while preserving the historic Orpheum Theatre and the Halloran Centre for Performing Arts &amp; Education.</w:t>
      </w:r>
    </w:p>
    <w:p w14:paraId="473FAF97" w14:textId="77777777" w:rsidR="00257A4A" w:rsidRPr="00A90426" w:rsidRDefault="00257A4A" w:rsidP="00257A4A">
      <w:pPr>
        <w:pStyle w:val="NoSpacing"/>
      </w:pPr>
    </w:p>
    <w:p w14:paraId="714016AF" w14:textId="77777777" w:rsidR="00257A4A" w:rsidRPr="00A90426" w:rsidRDefault="00257A4A" w:rsidP="00257A4A">
      <w:pPr>
        <w:rPr>
          <w:rFonts w:cstheme="minorHAnsi"/>
          <w:b/>
          <w:bCs/>
        </w:rPr>
      </w:pPr>
      <w:r w:rsidRPr="00A90426">
        <w:rPr>
          <w:rFonts w:cstheme="minorHAnsi"/>
          <w:b/>
          <w:bCs/>
        </w:rPr>
        <w:t>Our Vision</w:t>
      </w:r>
    </w:p>
    <w:p w14:paraId="42B327D1" w14:textId="77777777" w:rsidR="00257A4A" w:rsidRPr="00A90426" w:rsidRDefault="00257A4A" w:rsidP="00257A4A">
      <w:pPr>
        <w:rPr>
          <w:rFonts w:cstheme="minorHAnsi"/>
        </w:rPr>
      </w:pPr>
      <w:r w:rsidRPr="00A90426">
        <w:rPr>
          <w:rFonts w:cstheme="minorHAnsi"/>
        </w:rPr>
        <w:t>The Orpheum Theatre Group will strive to be a world-class performing arts organization, serving as a cultural beacon and catalyst for positive change.</w:t>
      </w:r>
    </w:p>
    <w:p w14:paraId="6E0B5AA9" w14:textId="77777777" w:rsidR="00257A4A" w:rsidRPr="00A90426" w:rsidRDefault="00257A4A" w:rsidP="00257A4A">
      <w:pPr>
        <w:pStyle w:val="NoSpacing"/>
      </w:pPr>
    </w:p>
    <w:p w14:paraId="44A1E826" w14:textId="77777777" w:rsidR="00257A4A" w:rsidRPr="00A90426" w:rsidRDefault="00257A4A" w:rsidP="00257A4A">
      <w:pPr>
        <w:rPr>
          <w:rFonts w:cstheme="minorHAnsi"/>
          <w:b/>
          <w:bCs/>
        </w:rPr>
      </w:pPr>
      <w:r w:rsidRPr="00A90426">
        <w:rPr>
          <w:rFonts w:cstheme="minorHAnsi"/>
          <w:b/>
          <w:bCs/>
        </w:rPr>
        <w:t>Our Values</w:t>
      </w:r>
    </w:p>
    <w:p w14:paraId="1253E33B" w14:textId="77777777" w:rsidR="00257A4A" w:rsidRPr="00A90426" w:rsidRDefault="00257A4A" w:rsidP="00257A4A">
      <w:pPr>
        <w:pStyle w:val="ListParagraph"/>
        <w:numPr>
          <w:ilvl w:val="0"/>
          <w:numId w:val="1"/>
        </w:numPr>
        <w:rPr>
          <w:rFonts w:cstheme="minorHAnsi"/>
        </w:rPr>
      </w:pPr>
      <w:r w:rsidRPr="00A90426">
        <w:rPr>
          <w:rFonts w:cstheme="minorHAnsi"/>
          <w:b/>
          <w:bCs/>
        </w:rPr>
        <w:t>Innovative:</w:t>
      </w:r>
      <w:r w:rsidRPr="00A90426">
        <w:rPr>
          <w:rFonts w:cstheme="minorHAnsi"/>
        </w:rPr>
        <w:t xml:space="preserve"> The Orpheum Theatre Group takes risk and invests in new ideas.</w:t>
      </w:r>
    </w:p>
    <w:p w14:paraId="374117B7" w14:textId="77777777" w:rsidR="00257A4A" w:rsidRPr="00A90426" w:rsidRDefault="00257A4A" w:rsidP="00257A4A">
      <w:pPr>
        <w:pStyle w:val="ListParagraph"/>
        <w:numPr>
          <w:ilvl w:val="0"/>
          <w:numId w:val="1"/>
        </w:numPr>
        <w:rPr>
          <w:rFonts w:cstheme="minorHAnsi"/>
        </w:rPr>
      </w:pPr>
      <w:r w:rsidRPr="00A90426">
        <w:rPr>
          <w:rFonts w:cstheme="minorHAnsi"/>
          <w:b/>
          <w:bCs/>
        </w:rPr>
        <w:t>Inclusive:</w:t>
      </w:r>
      <w:r w:rsidRPr="00A90426">
        <w:rPr>
          <w:rFonts w:cstheme="minorHAnsi"/>
        </w:rPr>
        <w:t xml:space="preserve"> The Orpheum Theatre Group is welcoming and accepting to all.</w:t>
      </w:r>
    </w:p>
    <w:p w14:paraId="573793AE" w14:textId="77777777" w:rsidR="00257A4A" w:rsidRPr="00A90426" w:rsidRDefault="00257A4A" w:rsidP="00257A4A">
      <w:pPr>
        <w:pStyle w:val="ListParagraph"/>
        <w:numPr>
          <w:ilvl w:val="0"/>
          <w:numId w:val="1"/>
        </w:numPr>
        <w:rPr>
          <w:rFonts w:cstheme="minorHAnsi"/>
        </w:rPr>
      </w:pPr>
      <w:r w:rsidRPr="00A90426">
        <w:rPr>
          <w:rFonts w:cstheme="minorHAnsi"/>
          <w:b/>
          <w:bCs/>
        </w:rPr>
        <w:t>Inspirational:</w:t>
      </w:r>
      <w:r w:rsidRPr="00A90426">
        <w:rPr>
          <w:rFonts w:cstheme="minorHAnsi"/>
        </w:rPr>
        <w:t xml:space="preserve"> The Orpheum Theatre Group motivates positive change through the performing arts.</w:t>
      </w:r>
    </w:p>
    <w:p w14:paraId="0A297000" w14:textId="77777777" w:rsidR="00257A4A" w:rsidRPr="00A90426" w:rsidRDefault="00257A4A" w:rsidP="00257A4A">
      <w:pPr>
        <w:pStyle w:val="ListParagraph"/>
        <w:numPr>
          <w:ilvl w:val="0"/>
          <w:numId w:val="1"/>
        </w:numPr>
        <w:rPr>
          <w:rFonts w:cstheme="minorHAnsi"/>
        </w:rPr>
      </w:pPr>
      <w:r w:rsidRPr="00A90426">
        <w:rPr>
          <w:rFonts w:cstheme="minorHAnsi"/>
          <w:b/>
          <w:bCs/>
        </w:rPr>
        <w:t>Integrity:</w:t>
      </w:r>
      <w:r w:rsidRPr="00A90426">
        <w:rPr>
          <w:rFonts w:cstheme="minorHAnsi"/>
        </w:rPr>
        <w:t xml:space="preserve"> The Orpheum Theatre Group acts ethically and considers all viewpoints.</w:t>
      </w:r>
    </w:p>
    <w:p w14:paraId="72BA7827" w14:textId="77777777" w:rsidR="00257A4A" w:rsidRPr="00A90426" w:rsidRDefault="00257A4A" w:rsidP="00257A4A">
      <w:pPr>
        <w:pStyle w:val="ListParagraph"/>
        <w:numPr>
          <w:ilvl w:val="0"/>
          <w:numId w:val="1"/>
        </w:numPr>
        <w:rPr>
          <w:rFonts w:cstheme="minorHAnsi"/>
        </w:rPr>
      </w:pPr>
      <w:proofErr w:type="spellStart"/>
      <w:r w:rsidRPr="00A90426">
        <w:rPr>
          <w:rFonts w:cstheme="minorHAnsi"/>
          <w:b/>
          <w:bCs/>
        </w:rPr>
        <w:t>lmpactful</w:t>
      </w:r>
      <w:proofErr w:type="spellEnd"/>
      <w:r w:rsidRPr="00A90426">
        <w:rPr>
          <w:rFonts w:cstheme="minorHAnsi"/>
          <w:b/>
          <w:bCs/>
        </w:rPr>
        <w:t>:</w:t>
      </w:r>
      <w:r w:rsidRPr="00A90426">
        <w:rPr>
          <w:rFonts w:cstheme="minorHAnsi"/>
        </w:rPr>
        <w:t xml:space="preserve"> The Orpheum Theatre Group provides meaningful opportunity.</w:t>
      </w:r>
    </w:p>
    <w:p w14:paraId="76A06D4C" w14:textId="77777777" w:rsidR="00257A4A" w:rsidRPr="00A90426" w:rsidRDefault="00257A4A" w:rsidP="00257A4A">
      <w:pPr>
        <w:pStyle w:val="ListParagraph"/>
        <w:numPr>
          <w:ilvl w:val="0"/>
          <w:numId w:val="1"/>
        </w:numPr>
        <w:rPr>
          <w:rFonts w:cstheme="minorHAnsi"/>
        </w:rPr>
      </w:pPr>
      <w:r w:rsidRPr="00A90426">
        <w:rPr>
          <w:rFonts w:cstheme="minorHAnsi"/>
          <w:b/>
          <w:bCs/>
        </w:rPr>
        <w:t>Transformative:</w:t>
      </w:r>
      <w:r w:rsidRPr="00A90426">
        <w:rPr>
          <w:rFonts w:cstheme="minorHAnsi"/>
        </w:rPr>
        <w:t xml:space="preserve"> The Orpheum Theatre Group changes lives, Memphis and the world.</w:t>
      </w:r>
    </w:p>
    <w:p w14:paraId="038DE3A4" w14:textId="77777777" w:rsidR="00257A4A" w:rsidRPr="00A90426" w:rsidRDefault="00257A4A" w:rsidP="00257A4A">
      <w:pPr>
        <w:pStyle w:val="NoSpacing"/>
      </w:pPr>
    </w:p>
    <w:p w14:paraId="7562B4C3" w14:textId="77777777" w:rsidR="00257A4A" w:rsidRPr="00A90426" w:rsidRDefault="00257A4A" w:rsidP="00257A4A">
      <w:pPr>
        <w:rPr>
          <w:rFonts w:cstheme="minorHAnsi"/>
        </w:rPr>
      </w:pPr>
      <w:r w:rsidRPr="00A90426">
        <w:rPr>
          <w:rFonts w:cstheme="minorHAnsi"/>
          <w:b/>
          <w:bCs/>
        </w:rPr>
        <w:t>Our Commitment to Equity, Diversity, and Inclusion</w:t>
      </w:r>
    </w:p>
    <w:p w14:paraId="66BD80CB" w14:textId="02EFEE16" w:rsidR="00257A4A" w:rsidRPr="00A90426" w:rsidRDefault="00257A4A" w:rsidP="00257A4A">
      <w:pPr>
        <w:rPr>
          <w:rFonts w:cstheme="minorHAnsi"/>
        </w:rPr>
      </w:pPr>
      <w:r w:rsidRPr="00A90426">
        <w:rPr>
          <w:rFonts w:cstheme="minorHAnsi"/>
        </w:rPr>
        <w:t xml:space="preserve">We are dedicated to </w:t>
      </w:r>
      <w:r w:rsidR="001C4B83">
        <w:rPr>
          <w:rFonts w:cstheme="minorHAnsi"/>
        </w:rPr>
        <w:t>equity</w:t>
      </w:r>
      <w:r w:rsidRPr="00A90426">
        <w:rPr>
          <w:rFonts w:cstheme="minorHAnsi"/>
        </w:rPr>
        <w:t>, inclusion, and respect. We commit ourselves to listening to and elevating voices that have been systemically silenced.</w:t>
      </w:r>
    </w:p>
    <w:p w14:paraId="4BC6133E" w14:textId="65EA178B" w:rsidR="007F57E2" w:rsidRDefault="000F0FEB" w:rsidP="000F0FEB">
      <w:pPr>
        <w:rPr>
          <w:rFonts w:cstheme="minorHAnsi"/>
        </w:rPr>
      </w:pPr>
      <w:r w:rsidRPr="000F0FEB">
        <w:rPr>
          <w:rFonts w:cstheme="minorHAnsi"/>
        </w:rPr>
        <w:lastRenderedPageBreak/>
        <w:t>The Orpheum Theatre Group is an Equal Opportunity/ Affirmative Action Employer, we will consider applicants for all positions without regard to race, color, religion, national origin or ancestry, sex, age (40+), disability, veteran status, or any other legally protected status under local, state, or federal law.</w:t>
      </w:r>
    </w:p>
    <w:p w14:paraId="2A8716F8" w14:textId="514FA3C1" w:rsidR="009317BC" w:rsidRDefault="009317BC" w:rsidP="000F0FEB">
      <w:pPr>
        <w:rPr>
          <w:rFonts w:cstheme="minorHAnsi"/>
        </w:rPr>
      </w:pPr>
      <w:r>
        <w:rPr>
          <w:rFonts w:cstheme="minorHAnsi"/>
        </w:rPr>
        <w:t xml:space="preserve">Please send all resumes to </w:t>
      </w:r>
      <w:hyperlink r:id="rId7" w:history="1">
        <w:r w:rsidRPr="0092663F">
          <w:rPr>
            <w:rStyle w:val="Hyperlink"/>
            <w:rFonts w:cstheme="minorHAnsi"/>
          </w:rPr>
          <w:t>hr@orpheum-memphis.com</w:t>
        </w:r>
      </w:hyperlink>
      <w:r>
        <w:rPr>
          <w:rFonts w:cstheme="minorHAnsi"/>
        </w:rPr>
        <w:t>.  If you would like to apply in person you can obtain an application at the Halloran Center for Performing Arts, 225 S. Main St</w:t>
      </w:r>
      <w:proofErr w:type="gramStart"/>
      <w:r>
        <w:rPr>
          <w:rFonts w:cstheme="minorHAnsi"/>
        </w:rPr>
        <w:t xml:space="preserve">. </w:t>
      </w:r>
      <w:proofErr w:type="gramEnd"/>
      <w:r>
        <w:rPr>
          <w:rFonts w:cstheme="minorHAnsi"/>
        </w:rPr>
        <w:t xml:space="preserve">, between the hours of 10am - </w:t>
      </w:r>
      <w:bookmarkStart w:id="2" w:name="_GoBack"/>
      <w:bookmarkEnd w:id="2"/>
      <w:r>
        <w:rPr>
          <w:rFonts w:cstheme="minorHAnsi"/>
        </w:rPr>
        <w:t>2pm Monday – Friday.</w:t>
      </w:r>
    </w:p>
    <w:sectPr w:rsidR="0093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A29"/>
    <w:multiLevelType w:val="hybridMultilevel"/>
    <w:tmpl w:val="B906A98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45E81"/>
    <w:multiLevelType w:val="hybridMultilevel"/>
    <w:tmpl w:val="9BD490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365026"/>
    <w:multiLevelType w:val="hybridMultilevel"/>
    <w:tmpl w:val="960E0A6A"/>
    <w:lvl w:ilvl="0" w:tplc="04090001">
      <w:start w:val="1"/>
      <w:numFmt w:val="bullet"/>
      <w:lvlText w:val=""/>
      <w:lvlJc w:val="left"/>
      <w:pPr>
        <w:ind w:left="720" w:hanging="360"/>
      </w:pPr>
      <w:rPr>
        <w:rFonts w:ascii="Symbol" w:hAnsi="Symbol" w:hint="default"/>
      </w:rPr>
    </w:lvl>
    <w:lvl w:ilvl="1" w:tplc="D49E6FD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14C11"/>
    <w:multiLevelType w:val="multilevel"/>
    <w:tmpl w:val="E83C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E4DB5"/>
    <w:multiLevelType w:val="hybridMultilevel"/>
    <w:tmpl w:val="D26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F1831"/>
    <w:multiLevelType w:val="hybridMultilevel"/>
    <w:tmpl w:val="A86475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7A7AA5"/>
    <w:multiLevelType w:val="hybridMultilevel"/>
    <w:tmpl w:val="9CEA4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065C8E"/>
    <w:multiLevelType w:val="hybridMultilevel"/>
    <w:tmpl w:val="F5C2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94FEC"/>
    <w:multiLevelType w:val="hybridMultilevel"/>
    <w:tmpl w:val="D134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F2E25"/>
    <w:multiLevelType w:val="hybridMultilevel"/>
    <w:tmpl w:val="FA2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03059"/>
    <w:multiLevelType w:val="hybridMultilevel"/>
    <w:tmpl w:val="24F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33857"/>
    <w:multiLevelType w:val="hybridMultilevel"/>
    <w:tmpl w:val="2272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768AB"/>
    <w:multiLevelType w:val="hybridMultilevel"/>
    <w:tmpl w:val="F7E46F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2868D8"/>
    <w:multiLevelType w:val="hybridMultilevel"/>
    <w:tmpl w:val="05F4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AE5B4D"/>
    <w:multiLevelType w:val="hybridMultilevel"/>
    <w:tmpl w:val="DFF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C6B1E"/>
    <w:multiLevelType w:val="hybridMultilevel"/>
    <w:tmpl w:val="A47A5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036060"/>
    <w:multiLevelType w:val="hybridMultilevel"/>
    <w:tmpl w:val="32E6134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D47764"/>
    <w:multiLevelType w:val="multilevel"/>
    <w:tmpl w:val="26AC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04742A"/>
    <w:multiLevelType w:val="hybridMultilevel"/>
    <w:tmpl w:val="7F12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D60D8"/>
    <w:multiLevelType w:val="hybridMultilevel"/>
    <w:tmpl w:val="957E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7516A3"/>
    <w:multiLevelType w:val="hybridMultilevel"/>
    <w:tmpl w:val="3F089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4"/>
  </w:num>
  <w:num w:numId="4">
    <w:abstractNumId w:val="11"/>
  </w:num>
  <w:num w:numId="5">
    <w:abstractNumId w:val="19"/>
  </w:num>
  <w:num w:numId="6">
    <w:abstractNumId w:val="18"/>
  </w:num>
  <w:num w:numId="7">
    <w:abstractNumId w:val="10"/>
  </w:num>
  <w:num w:numId="8">
    <w:abstractNumId w:val="9"/>
  </w:num>
  <w:num w:numId="9">
    <w:abstractNumId w:val="7"/>
  </w:num>
  <w:num w:numId="10">
    <w:abstractNumId w:val="1"/>
  </w:num>
  <w:num w:numId="11">
    <w:abstractNumId w:val="5"/>
  </w:num>
  <w:num w:numId="12">
    <w:abstractNumId w:val="0"/>
  </w:num>
  <w:num w:numId="13">
    <w:abstractNumId w:val="16"/>
  </w:num>
  <w:num w:numId="14">
    <w:abstractNumId w:val="12"/>
  </w:num>
  <w:num w:numId="15">
    <w:abstractNumId w:val="13"/>
  </w:num>
  <w:num w:numId="16">
    <w:abstractNumId w:val="20"/>
  </w:num>
  <w:num w:numId="17">
    <w:abstractNumId w:val="3"/>
  </w:num>
  <w:num w:numId="18">
    <w:abstractNumId w:val="17"/>
  </w:num>
  <w:num w:numId="19">
    <w:abstractNumId w:val="2"/>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B3"/>
    <w:rsid w:val="00031ADD"/>
    <w:rsid w:val="00056854"/>
    <w:rsid w:val="00061EB3"/>
    <w:rsid w:val="000818F8"/>
    <w:rsid w:val="000B0F0A"/>
    <w:rsid w:val="000B2CA3"/>
    <w:rsid w:val="000B78B1"/>
    <w:rsid w:val="000C4C1C"/>
    <w:rsid w:val="000D3A91"/>
    <w:rsid w:val="000D6B69"/>
    <w:rsid w:val="000E1A48"/>
    <w:rsid w:val="000F0FEB"/>
    <w:rsid w:val="000F196F"/>
    <w:rsid w:val="000F791A"/>
    <w:rsid w:val="00114C63"/>
    <w:rsid w:val="001178EE"/>
    <w:rsid w:val="00126D6C"/>
    <w:rsid w:val="001411A6"/>
    <w:rsid w:val="00143822"/>
    <w:rsid w:val="00153420"/>
    <w:rsid w:val="00180075"/>
    <w:rsid w:val="0018241D"/>
    <w:rsid w:val="001A416C"/>
    <w:rsid w:val="001B271F"/>
    <w:rsid w:val="001B4894"/>
    <w:rsid w:val="001B5948"/>
    <w:rsid w:val="001C4B83"/>
    <w:rsid w:val="001E40B1"/>
    <w:rsid w:val="00210866"/>
    <w:rsid w:val="00214561"/>
    <w:rsid w:val="00230A23"/>
    <w:rsid w:val="00257A4A"/>
    <w:rsid w:val="002B50A9"/>
    <w:rsid w:val="002B53C6"/>
    <w:rsid w:val="002E53A6"/>
    <w:rsid w:val="002F3972"/>
    <w:rsid w:val="003359FA"/>
    <w:rsid w:val="00342555"/>
    <w:rsid w:val="0034706D"/>
    <w:rsid w:val="003534AE"/>
    <w:rsid w:val="00374EA8"/>
    <w:rsid w:val="00376D41"/>
    <w:rsid w:val="0037782E"/>
    <w:rsid w:val="003902A4"/>
    <w:rsid w:val="00393792"/>
    <w:rsid w:val="003A1AAB"/>
    <w:rsid w:val="003B40DC"/>
    <w:rsid w:val="003F45D6"/>
    <w:rsid w:val="00402D0C"/>
    <w:rsid w:val="00453765"/>
    <w:rsid w:val="004701A7"/>
    <w:rsid w:val="004A3049"/>
    <w:rsid w:val="004B362B"/>
    <w:rsid w:val="004C5C43"/>
    <w:rsid w:val="004D58CB"/>
    <w:rsid w:val="004F4E0D"/>
    <w:rsid w:val="00501784"/>
    <w:rsid w:val="005071F6"/>
    <w:rsid w:val="0051308D"/>
    <w:rsid w:val="00531EE2"/>
    <w:rsid w:val="005677AD"/>
    <w:rsid w:val="005821F3"/>
    <w:rsid w:val="00584B94"/>
    <w:rsid w:val="00594886"/>
    <w:rsid w:val="005A6392"/>
    <w:rsid w:val="005A6B50"/>
    <w:rsid w:val="005C03C2"/>
    <w:rsid w:val="006008B7"/>
    <w:rsid w:val="00601ECC"/>
    <w:rsid w:val="006177D3"/>
    <w:rsid w:val="006213E7"/>
    <w:rsid w:val="00630F3E"/>
    <w:rsid w:val="00634250"/>
    <w:rsid w:val="00635A04"/>
    <w:rsid w:val="006508DB"/>
    <w:rsid w:val="00686F6E"/>
    <w:rsid w:val="0069378B"/>
    <w:rsid w:val="006C2DFE"/>
    <w:rsid w:val="006F18C6"/>
    <w:rsid w:val="00700DE4"/>
    <w:rsid w:val="0071106D"/>
    <w:rsid w:val="00711761"/>
    <w:rsid w:val="007139E4"/>
    <w:rsid w:val="00731F80"/>
    <w:rsid w:val="00742F76"/>
    <w:rsid w:val="00762D52"/>
    <w:rsid w:val="00765071"/>
    <w:rsid w:val="00765DD5"/>
    <w:rsid w:val="0078006E"/>
    <w:rsid w:val="007A2CC1"/>
    <w:rsid w:val="007A434B"/>
    <w:rsid w:val="007A78E7"/>
    <w:rsid w:val="007B2C7D"/>
    <w:rsid w:val="007F4C6C"/>
    <w:rsid w:val="007F557B"/>
    <w:rsid w:val="007F57E2"/>
    <w:rsid w:val="0082753E"/>
    <w:rsid w:val="008532D6"/>
    <w:rsid w:val="008855EF"/>
    <w:rsid w:val="008B19FC"/>
    <w:rsid w:val="008D3791"/>
    <w:rsid w:val="008D6525"/>
    <w:rsid w:val="008E79CF"/>
    <w:rsid w:val="00911A93"/>
    <w:rsid w:val="00914A21"/>
    <w:rsid w:val="009317BC"/>
    <w:rsid w:val="009505A5"/>
    <w:rsid w:val="00971A88"/>
    <w:rsid w:val="00982052"/>
    <w:rsid w:val="009B0CD7"/>
    <w:rsid w:val="00A20885"/>
    <w:rsid w:val="00A25413"/>
    <w:rsid w:val="00A4331D"/>
    <w:rsid w:val="00A70725"/>
    <w:rsid w:val="00A90426"/>
    <w:rsid w:val="00AA3C0A"/>
    <w:rsid w:val="00AD3028"/>
    <w:rsid w:val="00AE00FE"/>
    <w:rsid w:val="00AE5000"/>
    <w:rsid w:val="00B17662"/>
    <w:rsid w:val="00B36821"/>
    <w:rsid w:val="00B50233"/>
    <w:rsid w:val="00B518D6"/>
    <w:rsid w:val="00B7242F"/>
    <w:rsid w:val="00B763A2"/>
    <w:rsid w:val="00B82001"/>
    <w:rsid w:val="00B94275"/>
    <w:rsid w:val="00BB4941"/>
    <w:rsid w:val="00BE3640"/>
    <w:rsid w:val="00BE7285"/>
    <w:rsid w:val="00C01128"/>
    <w:rsid w:val="00C12F36"/>
    <w:rsid w:val="00C26465"/>
    <w:rsid w:val="00C3323F"/>
    <w:rsid w:val="00C334B3"/>
    <w:rsid w:val="00C43CDB"/>
    <w:rsid w:val="00C470EC"/>
    <w:rsid w:val="00C547BE"/>
    <w:rsid w:val="00C77A26"/>
    <w:rsid w:val="00CA26F7"/>
    <w:rsid w:val="00CB31DD"/>
    <w:rsid w:val="00CC406D"/>
    <w:rsid w:val="00CC5403"/>
    <w:rsid w:val="00CC547F"/>
    <w:rsid w:val="00CD513F"/>
    <w:rsid w:val="00CE347C"/>
    <w:rsid w:val="00D2195D"/>
    <w:rsid w:val="00D2323E"/>
    <w:rsid w:val="00D553B3"/>
    <w:rsid w:val="00D8270F"/>
    <w:rsid w:val="00D94716"/>
    <w:rsid w:val="00D94B34"/>
    <w:rsid w:val="00DB2DF5"/>
    <w:rsid w:val="00DB7345"/>
    <w:rsid w:val="00DE7263"/>
    <w:rsid w:val="00DF0C7E"/>
    <w:rsid w:val="00DF4B29"/>
    <w:rsid w:val="00E242A9"/>
    <w:rsid w:val="00E66AD0"/>
    <w:rsid w:val="00E714BA"/>
    <w:rsid w:val="00E84888"/>
    <w:rsid w:val="00E92A76"/>
    <w:rsid w:val="00E94BF9"/>
    <w:rsid w:val="00EB737E"/>
    <w:rsid w:val="00EC29AF"/>
    <w:rsid w:val="00F11225"/>
    <w:rsid w:val="00F2207F"/>
    <w:rsid w:val="00F341D6"/>
    <w:rsid w:val="00F34C2C"/>
    <w:rsid w:val="00F377CC"/>
    <w:rsid w:val="00F401D4"/>
    <w:rsid w:val="00F73198"/>
    <w:rsid w:val="00F87206"/>
    <w:rsid w:val="00FA1524"/>
    <w:rsid w:val="00FB2AC7"/>
    <w:rsid w:val="00FC2538"/>
    <w:rsid w:val="00FC2ECA"/>
    <w:rsid w:val="00FC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B3"/>
  </w:style>
  <w:style w:type="paragraph" w:styleId="Heading2">
    <w:name w:val="heading 2"/>
    <w:basedOn w:val="Normal"/>
    <w:next w:val="Normal"/>
    <w:link w:val="Heading2Char"/>
    <w:uiPriority w:val="9"/>
    <w:unhideWhenUsed/>
    <w:qFormat/>
    <w:rsid w:val="00C334B3"/>
    <w:pPr>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4B3"/>
    <w:rPr>
      <w:b/>
      <w:bCs/>
      <w:sz w:val="26"/>
      <w:szCs w:val="26"/>
    </w:rPr>
  </w:style>
  <w:style w:type="paragraph" w:styleId="ListParagraph">
    <w:name w:val="List Paragraph"/>
    <w:basedOn w:val="Normal"/>
    <w:uiPriority w:val="34"/>
    <w:qFormat/>
    <w:rsid w:val="00C334B3"/>
    <w:pPr>
      <w:ind w:left="720"/>
      <w:contextualSpacing/>
    </w:pPr>
  </w:style>
  <w:style w:type="character" w:styleId="Hyperlink">
    <w:name w:val="Hyperlink"/>
    <w:basedOn w:val="DefaultParagraphFont"/>
    <w:uiPriority w:val="99"/>
    <w:unhideWhenUsed/>
    <w:rsid w:val="00DF4B29"/>
    <w:rPr>
      <w:color w:val="0563C1" w:themeColor="hyperlink"/>
      <w:u w:val="single"/>
    </w:rPr>
  </w:style>
  <w:style w:type="character" w:customStyle="1" w:styleId="UnresolvedMention">
    <w:name w:val="Unresolved Mention"/>
    <w:basedOn w:val="DefaultParagraphFont"/>
    <w:uiPriority w:val="99"/>
    <w:semiHidden/>
    <w:unhideWhenUsed/>
    <w:rsid w:val="00DF4B29"/>
    <w:rPr>
      <w:color w:val="605E5C"/>
      <w:shd w:val="clear" w:color="auto" w:fill="E1DFDD"/>
    </w:rPr>
  </w:style>
  <w:style w:type="character" w:styleId="FollowedHyperlink">
    <w:name w:val="FollowedHyperlink"/>
    <w:basedOn w:val="DefaultParagraphFont"/>
    <w:uiPriority w:val="99"/>
    <w:semiHidden/>
    <w:unhideWhenUsed/>
    <w:rsid w:val="007F57E2"/>
    <w:rPr>
      <w:color w:val="954F72" w:themeColor="followedHyperlink"/>
      <w:u w:val="single"/>
    </w:rPr>
  </w:style>
  <w:style w:type="paragraph" w:styleId="NoSpacing">
    <w:name w:val="No Spacing"/>
    <w:uiPriority w:val="1"/>
    <w:qFormat/>
    <w:rsid w:val="00257A4A"/>
    <w:pPr>
      <w:spacing w:after="0" w:line="240" w:lineRule="auto"/>
    </w:pPr>
  </w:style>
  <w:style w:type="paragraph" w:styleId="BalloonText">
    <w:name w:val="Balloon Text"/>
    <w:basedOn w:val="Normal"/>
    <w:link w:val="BalloonTextChar"/>
    <w:uiPriority w:val="99"/>
    <w:semiHidden/>
    <w:unhideWhenUsed/>
    <w:rsid w:val="00C43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B3"/>
  </w:style>
  <w:style w:type="paragraph" w:styleId="Heading2">
    <w:name w:val="heading 2"/>
    <w:basedOn w:val="Normal"/>
    <w:next w:val="Normal"/>
    <w:link w:val="Heading2Char"/>
    <w:uiPriority w:val="9"/>
    <w:unhideWhenUsed/>
    <w:qFormat/>
    <w:rsid w:val="00C334B3"/>
    <w:pPr>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4B3"/>
    <w:rPr>
      <w:b/>
      <w:bCs/>
      <w:sz w:val="26"/>
      <w:szCs w:val="26"/>
    </w:rPr>
  </w:style>
  <w:style w:type="paragraph" w:styleId="ListParagraph">
    <w:name w:val="List Paragraph"/>
    <w:basedOn w:val="Normal"/>
    <w:uiPriority w:val="34"/>
    <w:qFormat/>
    <w:rsid w:val="00C334B3"/>
    <w:pPr>
      <w:ind w:left="720"/>
      <w:contextualSpacing/>
    </w:pPr>
  </w:style>
  <w:style w:type="character" w:styleId="Hyperlink">
    <w:name w:val="Hyperlink"/>
    <w:basedOn w:val="DefaultParagraphFont"/>
    <w:uiPriority w:val="99"/>
    <w:unhideWhenUsed/>
    <w:rsid w:val="00DF4B29"/>
    <w:rPr>
      <w:color w:val="0563C1" w:themeColor="hyperlink"/>
      <w:u w:val="single"/>
    </w:rPr>
  </w:style>
  <w:style w:type="character" w:customStyle="1" w:styleId="UnresolvedMention">
    <w:name w:val="Unresolved Mention"/>
    <w:basedOn w:val="DefaultParagraphFont"/>
    <w:uiPriority w:val="99"/>
    <w:semiHidden/>
    <w:unhideWhenUsed/>
    <w:rsid w:val="00DF4B29"/>
    <w:rPr>
      <w:color w:val="605E5C"/>
      <w:shd w:val="clear" w:color="auto" w:fill="E1DFDD"/>
    </w:rPr>
  </w:style>
  <w:style w:type="character" w:styleId="FollowedHyperlink">
    <w:name w:val="FollowedHyperlink"/>
    <w:basedOn w:val="DefaultParagraphFont"/>
    <w:uiPriority w:val="99"/>
    <w:semiHidden/>
    <w:unhideWhenUsed/>
    <w:rsid w:val="007F57E2"/>
    <w:rPr>
      <w:color w:val="954F72" w:themeColor="followedHyperlink"/>
      <w:u w:val="single"/>
    </w:rPr>
  </w:style>
  <w:style w:type="paragraph" w:styleId="NoSpacing">
    <w:name w:val="No Spacing"/>
    <w:uiPriority w:val="1"/>
    <w:qFormat/>
    <w:rsid w:val="00257A4A"/>
    <w:pPr>
      <w:spacing w:after="0" w:line="240" w:lineRule="auto"/>
    </w:pPr>
  </w:style>
  <w:style w:type="paragraph" w:styleId="BalloonText">
    <w:name w:val="Balloon Text"/>
    <w:basedOn w:val="Normal"/>
    <w:link w:val="BalloonTextChar"/>
    <w:uiPriority w:val="99"/>
    <w:semiHidden/>
    <w:unhideWhenUsed/>
    <w:rsid w:val="00C43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99722">
      <w:bodyDiv w:val="1"/>
      <w:marLeft w:val="0"/>
      <w:marRight w:val="0"/>
      <w:marTop w:val="0"/>
      <w:marBottom w:val="0"/>
      <w:divBdr>
        <w:top w:val="none" w:sz="0" w:space="0" w:color="auto"/>
        <w:left w:val="none" w:sz="0" w:space="0" w:color="auto"/>
        <w:bottom w:val="none" w:sz="0" w:space="0" w:color="auto"/>
        <w:right w:val="none" w:sz="0" w:space="0" w:color="auto"/>
      </w:divBdr>
    </w:div>
    <w:div w:id="611089750">
      <w:bodyDiv w:val="1"/>
      <w:marLeft w:val="0"/>
      <w:marRight w:val="0"/>
      <w:marTop w:val="0"/>
      <w:marBottom w:val="0"/>
      <w:divBdr>
        <w:top w:val="none" w:sz="0" w:space="0" w:color="auto"/>
        <w:left w:val="none" w:sz="0" w:space="0" w:color="auto"/>
        <w:bottom w:val="none" w:sz="0" w:space="0" w:color="auto"/>
        <w:right w:val="none" w:sz="0" w:space="0" w:color="auto"/>
      </w:divBdr>
    </w:div>
    <w:div w:id="7909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r@orpheum-memph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dc:creator>
  <cp:lastModifiedBy>Valued User</cp:lastModifiedBy>
  <cp:revision>3</cp:revision>
  <cp:lastPrinted>2021-06-24T20:52:00Z</cp:lastPrinted>
  <dcterms:created xsi:type="dcterms:W3CDTF">2021-09-08T19:03:00Z</dcterms:created>
  <dcterms:modified xsi:type="dcterms:W3CDTF">2021-09-08T19:32:00Z</dcterms:modified>
</cp:coreProperties>
</file>