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2C61" w14:textId="10268B28" w:rsidR="00E82022" w:rsidRDefault="00E82022" w:rsidP="00104F05">
      <w:pPr>
        <w:rPr>
          <w:b/>
          <w:bCs/>
          <w:sz w:val="20"/>
          <w:szCs w:val="20"/>
        </w:rPr>
      </w:pPr>
      <w:r>
        <w:rPr>
          <w:noProof/>
          <w:sz w:val="2"/>
          <w:szCs w:val="2"/>
        </w:rPr>
        <w:drawing>
          <wp:anchor distT="0" distB="0" distL="0" distR="0" simplePos="0" relativeHeight="251659264" behindDoc="1" locked="0" layoutInCell="1" allowOverlap="1" wp14:anchorId="31B5411E" wp14:editId="3DF1FFB1">
            <wp:simplePos x="0" y="0"/>
            <wp:positionH relativeFrom="margin">
              <wp:align>center</wp:align>
            </wp:positionH>
            <wp:positionV relativeFrom="page">
              <wp:posOffset>476250</wp:posOffset>
            </wp:positionV>
            <wp:extent cx="1605763" cy="9002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05763" cy="900249"/>
                    </a:xfrm>
                    <a:prstGeom prst="rect">
                      <a:avLst/>
                    </a:prstGeom>
                  </pic:spPr>
                </pic:pic>
              </a:graphicData>
            </a:graphic>
          </wp:anchor>
        </w:drawing>
      </w:r>
    </w:p>
    <w:p w14:paraId="6A376C50" w14:textId="77777777" w:rsidR="00E82022" w:rsidRDefault="00E82022" w:rsidP="00E82022">
      <w:pPr>
        <w:jc w:val="center"/>
        <w:rPr>
          <w:b/>
          <w:bCs/>
          <w:sz w:val="20"/>
          <w:szCs w:val="20"/>
        </w:rPr>
      </w:pPr>
    </w:p>
    <w:p w14:paraId="080DB006" w14:textId="77777777" w:rsidR="00E82022" w:rsidRDefault="00E82022" w:rsidP="00104F05">
      <w:pPr>
        <w:rPr>
          <w:b/>
          <w:bCs/>
          <w:sz w:val="20"/>
          <w:szCs w:val="20"/>
        </w:rPr>
      </w:pPr>
    </w:p>
    <w:p w14:paraId="772DABFD" w14:textId="77777777" w:rsidR="00E82022" w:rsidRDefault="00E82022" w:rsidP="00104F05">
      <w:pPr>
        <w:rPr>
          <w:b/>
          <w:bCs/>
          <w:sz w:val="20"/>
          <w:szCs w:val="20"/>
        </w:rPr>
      </w:pPr>
    </w:p>
    <w:p w14:paraId="52704303" w14:textId="20585125" w:rsidR="00104F05" w:rsidRPr="00A149EC" w:rsidRDefault="00104F05" w:rsidP="00104F05">
      <w:pPr>
        <w:rPr>
          <w:b/>
          <w:bCs/>
          <w:sz w:val="20"/>
          <w:szCs w:val="20"/>
        </w:rPr>
      </w:pPr>
      <w:r w:rsidRPr="00A149EC">
        <w:rPr>
          <w:b/>
          <w:bCs/>
          <w:sz w:val="20"/>
          <w:szCs w:val="20"/>
        </w:rPr>
        <w:t>Job Title:</w:t>
      </w:r>
      <w:r w:rsidRPr="00A149EC">
        <w:rPr>
          <w:sz w:val="20"/>
          <w:szCs w:val="20"/>
        </w:rPr>
        <w:t> Annual Fund &amp; Membership Manager</w:t>
      </w:r>
      <w:r w:rsidRPr="00A149EC">
        <w:rPr>
          <w:sz w:val="20"/>
          <w:szCs w:val="20"/>
        </w:rPr>
        <w:br/>
      </w:r>
      <w:r w:rsidRPr="00A149EC">
        <w:rPr>
          <w:b/>
          <w:bCs/>
          <w:sz w:val="20"/>
          <w:szCs w:val="20"/>
        </w:rPr>
        <w:t>Reports To:</w:t>
      </w:r>
      <w:r w:rsidRPr="00A149EC">
        <w:rPr>
          <w:sz w:val="20"/>
          <w:szCs w:val="20"/>
        </w:rPr>
        <w:t> Executive Director and Development Committee Chair</w:t>
      </w:r>
      <w:r w:rsidRPr="00A149EC">
        <w:rPr>
          <w:sz w:val="20"/>
          <w:szCs w:val="20"/>
        </w:rPr>
        <w:br/>
      </w:r>
      <w:r w:rsidRPr="00A149EC">
        <w:rPr>
          <w:b/>
          <w:bCs/>
          <w:sz w:val="20"/>
          <w:szCs w:val="20"/>
        </w:rPr>
        <w:t>Location:</w:t>
      </w:r>
      <w:r w:rsidRPr="00A149EC">
        <w:rPr>
          <w:sz w:val="20"/>
          <w:szCs w:val="20"/>
        </w:rPr>
        <w:t> Keene, NH</w:t>
      </w:r>
      <w:r w:rsidRPr="00A149EC">
        <w:rPr>
          <w:sz w:val="20"/>
          <w:szCs w:val="20"/>
        </w:rPr>
        <w:br/>
      </w:r>
      <w:r w:rsidRPr="00A149EC">
        <w:rPr>
          <w:b/>
          <w:bCs/>
          <w:sz w:val="20"/>
          <w:szCs w:val="20"/>
        </w:rPr>
        <w:t>Classification:</w:t>
      </w:r>
      <w:r w:rsidRPr="00A149EC">
        <w:rPr>
          <w:sz w:val="20"/>
          <w:szCs w:val="20"/>
        </w:rPr>
        <w:t> Full-Time, Exempt</w:t>
      </w:r>
      <w:r w:rsidRPr="00A149EC">
        <w:rPr>
          <w:sz w:val="20"/>
          <w:szCs w:val="20"/>
        </w:rPr>
        <w:br/>
      </w:r>
      <w:r w:rsidRPr="00A149EC">
        <w:rPr>
          <w:b/>
          <w:bCs/>
          <w:sz w:val="20"/>
          <w:szCs w:val="20"/>
        </w:rPr>
        <w:t>Salary:</w:t>
      </w:r>
      <w:r w:rsidRPr="00A149EC">
        <w:rPr>
          <w:sz w:val="20"/>
          <w:szCs w:val="20"/>
        </w:rPr>
        <w:t> $55,000</w:t>
      </w:r>
      <w:r w:rsidRPr="00A149EC">
        <w:rPr>
          <w:rFonts w:ascii="Times New Roman" w:hAnsi="Times New Roman" w:cs="Times New Roman"/>
          <w:sz w:val="20"/>
          <w:szCs w:val="20"/>
        </w:rPr>
        <w:t>–</w:t>
      </w:r>
      <w:r w:rsidRPr="00A149EC">
        <w:rPr>
          <w:sz w:val="20"/>
          <w:szCs w:val="20"/>
        </w:rPr>
        <w:t>$60,000 annually, commensurate with experience</w:t>
      </w:r>
      <w:r w:rsidRPr="00A149EC">
        <w:rPr>
          <w:sz w:val="20"/>
          <w:szCs w:val="20"/>
        </w:rPr>
        <w:br/>
      </w:r>
    </w:p>
    <w:p w14:paraId="7630890B" w14:textId="0E61A128" w:rsidR="00104F05" w:rsidRPr="00A149EC" w:rsidRDefault="00104F05" w:rsidP="00104F05">
      <w:pPr>
        <w:rPr>
          <w:sz w:val="20"/>
          <w:szCs w:val="20"/>
        </w:rPr>
      </w:pPr>
      <w:r w:rsidRPr="00A149EC">
        <w:rPr>
          <w:b/>
          <w:bCs/>
          <w:sz w:val="20"/>
          <w:szCs w:val="20"/>
        </w:rPr>
        <w:t>Benefits:</w:t>
      </w:r>
      <w:r w:rsidRPr="00A149EC">
        <w:rPr>
          <w:sz w:val="20"/>
          <w:szCs w:val="20"/>
        </w:rPr>
        <w:t> Health and dental insurance, paid vacation and holidays, flexible schedule (within in-person expectations), professional development opportunities, and complimentary tickets to select performances at The Colonial Theatre and SHOWROOM.</w:t>
      </w:r>
    </w:p>
    <w:p w14:paraId="3F0652D9" w14:textId="77777777" w:rsidR="00104F05" w:rsidRPr="00A149EC" w:rsidRDefault="00000000" w:rsidP="00104F05">
      <w:pPr>
        <w:rPr>
          <w:sz w:val="20"/>
          <w:szCs w:val="20"/>
        </w:rPr>
      </w:pPr>
      <w:r>
        <w:rPr>
          <w:sz w:val="20"/>
          <w:szCs w:val="20"/>
        </w:rPr>
        <w:pict w14:anchorId="4F616BD5">
          <v:rect id="_x0000_i1025" style="width:468pt;height:1.5pt" o:hralign="center" o:hrstd="t" o:hr="t" fillcolor="#a0a0a0" stroked="f"/>
        </w:pict>
      </w:r>
    </w:p>
    <w:p w14:paraId="70A51F61" w14:textId="77777777" w:rsidR="00104F05" w:rsidRPr="00A149EC" w:rsidRDefault="00104F05" w:rsidP="00104F05">
      <w:pPr>
        <w:rPr>
          <w:b/>
          <w:bCs/>
          <w:sz w:val="20"/>
          <w:szCs w:val="20"/>
        </w:rPr>
      </w:pPr>
      <w:r w:rsidRPr="00A149EC">
        <w:rPr>
          <w:b/>
          <w:bCs/>
          <w:sz w:val="20"/>
          <w:szCs w:val="20"/>
        </w:rPr>
        <w:t>Position Overview</w:t>
      </w:r>
    </w:p>
    <w:p w14:paraId="09B1B032" w14:textId="576D5F48" w:rsidR="00104F05" w:rsidRPr="00A149EC" w:rsidRDefault="00104F05" w:rsidP="00104F05">
      <w:pPr>
        <w:rPr>
          <w:sz w:val="20"/>
          <w:szCs w:val="20"/>
        </w:rPr>
      </w:pPr>
      <w:r w:rsidRPr="00A149EC">
        <w:rPr>
          <w:sz w:val="20"/>
          <w:szCs w:val="20"/>
        </w:rPr>
        <w:t>The Annual Fund &amp; Membership Manager is a key member of the development team at </w:t>
      </w:r>
      <w:r w:rsidRPr="00A149EC">
        <w:rPr>
          <w:b/>
          <w:bCs/>
          <w:sz w:val="20"/>
          <w:szCs w:val="20"/>
        </w:rPr>
        <w:t>The Colonial Theatre and SHOWROOM</w:t>
      </w:r>
      <w:r w:rsidRPr="00A149EC">
        <w:rPr>
          <w:sz w:val="20"/>
          <w:szCs w:val="20"/>
        </w:rPr>
        <w:t xml:space="preserve">, responsible for growing and stewarding our base of individual donors, corporate sponsors, and members. This role focuses on the planning and execution of annual fund campaigns, cultivating and retaining members and </w:t>
      </w:r>
      <w:r w:rsidR="00784D78" w:rsidRPr="00A149EC">
        <w:rPr>
          <w:sz w:val="20"/>
          <w:szCs w:val="20"/>
        </w:rPr>
        <w:t>small business</w:t>
      </w:r>
      <w:r w:rsidRPr="00A149EC">
        <w:rPr>
          <w:sz w:val="20"/>
          <w:szCs w:val="20"/>
        </w:rPr>
        <w:t xml:space="preserve"> sponsors, and maintaining donor and membership data within our CRM system, </w:t>
      </w:r>
      <w:proofErr w:type="spellStart"/>
      <w:r w:rsidRPr="00A149EC">
        <w:rPr>
          <w:sz w:val="20"/>
          <w:szCs w:val="20"/>
        </w:rPr>
        <w:t>AudienceView</w:t>
      </w:r>
      <w:proofErr w:type="spellEnd"/>
      <w:r w:rsidRPr="00A149EC">
        <w:rPr>
          <w:sz w:val="20"/>
          <w:szCs w:val="20"/>
        </w:rPr>
        <w:t>.</w:t>
      </w:r>
    </w:p>
    <w:p w14:paraId="028C6041" w14:textId="77777777" w:rsidR="00104F05" w:rsidRPr="00A149EC" w:rsidRDefault="00104F05" w:rsidP="00104F05">
      <w:pPr>
        <w:rPr>
          <w:sz w:val="20"/>
          <w:szCs w:val="20"/>
        </w:rPr>
      </w:pPr>
    </w:p>
    <w:p w14:paraId="00C12DA2" w14:textId="77777777" w:rsidR="00104F05" w:rsidRPr="00A149EC" w:rsidRDefault="00104F05" w:rsidP="00104F05">
      <w:pPr>
        <w:rPr>
          <w:sz w:val="20"/>
          <w:szCs w:val="20"/>
        </w:rPr>
      </w:pPr>
      <w:r w:rsidRPr="00A149EC">
        <w:rPr>
          <w:sz w:val="20"/>
          <w:szCs w:val="20"/>
        </w:rPr>
        <w:t>This is an in-person role best suited for someone who is detail-oriented, personable, and thrives in a collaborative, community-centered nonprofit environment. The position requires the ability to manage donor communications, analyze data for trends and reporting, and support the larger fundraising ecosystem for The Colonial Theatre and SHOWROOM.</w:t>
      </w:r>
    </w:p>
    <w:p w14:paraId="0E004D90" w14:textId="77777777" w:rsidR="00104F05" w:rsidRPr="00A149EC" w:rsidRDefault="00000000" w:rsidP="00104F05">
      <w:pPr>
        <w:rPr>
          <w:sz w:val="20"/>
          <w:szCs w:val="20"/>
        </w:rPr>
      </w:pPr>
      <w:r>
        <w:rPr>
          <w:sz w:val="20"/>
          <w:szCs w:val="20"/>
        </w:rPr>
        <w:pict w14:anchorId="6772B320">
          <v:rect id="_x0000_i1026" style="width:468pt;height:1.5pt" o:hralign="center" o:hrstd="t" o:hr="t" fillcolor="#a0a0a0" stroked="f"/>
        </w:pict>
      </w:r>
    </w:p>
    <w:p w14:paraId="3CAC3926" w14:textId="77777777" w:rsidR="00104F05" w:rsidRPr="00A149EC" w:rsidRDefault="00104F05" w:rsidP="00104F05">
      <w:pPr>
        <w:rPr>
          <w:b/>
          <w:bCs/>
          <w:sz w:val="20"/>
          <w:szCs w:val="20"/>
        </w:rPr>
      </w:pPr>
      <w:r w:rsidRPr="00A149EC">
        <w:rPr>
          <w:b/>
          <w:bCs/>
          <w:sz w:val="20"/>
          <w:szCs w:val="20"/>
        </w:rPr>
        <w:t>Key Responsibilities</w:t>
      </w:r>
    </w:p>
    <w:p w14:paraId="36192FC0" w14:textId="77777777" w:rsidR="00104F05" w:rsidRPr="00A149EC" w:rsidRDefault="00104F05" w:rsidP="00104F05">
      <w:pPr>
        <w:rPr>
          <w:sz w:val="20"/>
          <w:szCs w:val="20"/>
        </w:rPr>
      </w:pPr>
      <w:r w:rsidRPr="00A149EC">
        <w:rPr>
          <w:b/>
          <w:bCs/>
          <w:sz w:val="20"/>
          <w:szCs w:val="20"/>
        </w:rPr>
        <w:t>1. Annual Fund Campaigns</w:t>
      </w:r>
    </w:p>
    <w:p w14:paraId="7F4998BC" w14:textId="77777777" w:rsidR="00104F05" w:rsidRPr="00A149EC" w:rsidRDefault="00104F05" w:rsidP="00104F05">
      <w:pPr>
        <w:numPr>
          <w:ilvl w:val="0"/>
          <w:numId w:val="1"/>
        </w:numPr>
        <w:rPr>
          <w:sz w:val="20"/>
          <w:szCs w:val="20"/>
        </w:rPr>
      </w:pPr>
      <w:r w:rsidRPr="00A149EC">
        <w:rPr>
          <w:sz w:val="20"/>
          <w:szCs w:val="20"/>
        </w:rPr>
        <w:t>Plan and execute annual fund strategies using direct mail, email, and digital appeals.</w:t>
      </w:r>
    </w:p>
    <w:p w14:paraId="45756925" w14:textId="77777777" w:rsidR="00104F05" w:rsidRPr="00A149EC" w:rsidRDefault="00104F05" w:rsidP="00104F05">
      <w:pPr>
        <w:numPr>
          <w:ilvl w:val="0"/>
          <w:numId w:val="1"/>
        </w:numPr>
        <w:rPr>
          <w:sz w:val="20"/>
          <w:szCs w:val="20"/>
        </w:rPr>
      </w:pPr>
      <w:r w:rsidRPr="00A149EC">
        <w:rPr>
          <w:sz w:val="20"/>
          <w:szCs w:val="20"/>
        </w:rPr>
        <w:t>Create segmented donor lists and personalized communications for annual fundraising.</w:t>
      </w:r>
    </w:p>
    <w:p w14:paraId="444F8C3B" w14:textId="77777777" w:rsidR="00104F05" w:rsidRPr="00A149EC" w:rsidRDefault="00104F05" w:rsidP="00104F05">
      <w:pPr>
        <w:numPr>
          <w:ilvl w:val="0"/>
          <w:numId w:val="1"/>
        </w:numPr>
        <w:rPr>
          <w:sz w:val="20"/>
          <w:szCs w:val="20"/>
        </w:rPr>
      </w:pPr>
      <w:r w:rsidRPr="00A149EC">
        <w:rPr>
          <w:sz w:val="20"/>
          <w:szCs w:val="20"/>
        </w:rPr>
        <w:t>Collaborate with marketing for consistent messaging and branding.</w:t>
      </w:r>
    </w:p>
    <w:p w14:paraId="3AC37A77" w14:textId="77777777" w:rsidR="00104F05" w:rsidRPr="00A149EC" w:rsidRDefault="00104F05" w:rsidP="00104F05">
      <w:pPr>
        <w:rPr>
          <w:sz w:val="20"/>
          <w:szCs w:val="20"/>
        </w:rPr>
      </w:pPr>
      <w:r w:rsidRPr="00A149EC">
        <w:rPr>
          <w:b/>
          <w:bCs/>
          <w:sz w:val="20"/>
          <w:szCs w:val="20"/>
        </w:rPr>
        <w:t>2. Membership and Sponsorship Stewardship</w:t>
      </w:r>
    </w:p>
    <w:p w14:paraId="783E088F" w14:textId="77777777" w:rsidR="00104F05" w:rsidRPr="00A149EC" w:rsidRDefault="00104F05" w:rsidP="00104F05">
      <w:pPr>
        <w:numPr>
          <w:ilvl w:val="0"/>
          <w:numId w:val="2"/>
        </w:numPr>
        <w:rPr>
          <w:sz w:val="20"/>
          <w:szCs w:val="20"/>
        </w:rPr>
      </w:pPr>
      <w:r w:rsidRPr="00A149EC">
        <w:rPr>
          <w:sz w:val="20"/>
          <w:szCs w:val="20"/>
        </w:rPr>
        <w:t>Manage membership lifecycle: renewals, upgrades, acquisition.</w:t>
      </w:r>
    </w:p>
    <w:p w14:paraId="7EDB5446" w14:textId="77777777" w:rsidR="00104F05" w:rsidRPr="00A149EC" w:rsidRDefault="00104F05" w:rsidP="00104F05">
      <w:pPr>
        <w:numPr>
          <w:ilvl w:val="0"/>
          <w:numId w:val="2"/>
        </w:numPr>
        <w:rPr>
          <w:sz w:val="20"/>
          <w:szCs w:val="20"/>
        </w:rPr>
      </w:pPr>
      <w:r w:rsidRPr="00A149EC">
        <w:rPr>
          <w:sz w:val="20"/>
          <w:szCs w:val="20"/>
        </w:rPr>
        <w:t>Cultivate and steward small business sponsors and entry-level donors.</w:t>
      </w:r>
    </w:p>
    <w:p w14:paraId="3F3D0B39" w14:textId="77777777" w:rsidR="00104F05" w:rsidRPr="00A149EC" w:rsidRDefault="00104F05" w:rsidP="00104F05">
      <w:pPr>
        <w:numPr>
          <w:ilvl w:val="0"/>
          <w:numId w:val="2"/>
        </w:numPr>
        <w:rPr>
          <w:sz w:val="20"/>
          <w:szCs w:val="20"/>
        </w:rPr>
      </w:pPr>
      <w:r w:rsidRPr="00A149EC">
        <w:rPr>
          <w:sz w:val="20"/>
          <w:szCs w:val="20"/>
        </w:rPr>
        <w:t>Maintain member/sponsor acknowledgment and benefits processes.</w:t>
      </w:r>
    </w:p>
    <w:p w14:paraId="23E4650C" w14:textId="77777777" w:rsidR="00104F05" w:rsidRPr="00A149EC" w:rsidRDefault="00104F05" w:rsidP="00104F05">
      <w:pPr>
        <w:rPr>
          <w:sz w:val="20"/>
          <w:szCs w:val="20"/>
        </w:rPr>
      </w:pPr>
      <w:r w:rsidRPr="00A149EC">
        <w:rPr>
          <w:b/>
          <w:bCs/>
          <w:sz w:val="20"/>
          <w:szCs w:val="20"/>
        </w:rPr>
        <w:t>3. CRM and Data Management</w:t>
      </w:r>
    </w:p>
    <w:p w14:paraId="0C0540F3" w14:textId="77777777" w:rsidR="00104F05" w:rsidRPr="00A149EC" w:rsidRDefault="00104F05" w:rsidP="00104F05">
      <w:pPr>
        <w:numPr>
          <w:ilvl w:val="0"/>
          <w:numId w:val="3"/>
        </w:numPr>
        <w:rPr>
          <w:sz w:val="20"/>
          <w:szCs w:val="20"/>
        </w:rPr>
      </w:pPr>
      <w:r w:rsidRPr="00A149EC">
        <w:rPr>
          <w:sz w:val="20"/>
          <w:szCs w:val="20"/>
        </w:rPr>
        <w:lastRenderedPageBreak/>
        <w:t xml:space="preserve">Maintain donor and member records in </w:t>
      </w:r>
      <w:proofErr w:type="spellStart"/>
      <w:r w:rsidRPr="00A149EC">
        <w:rPr>
          <w:sz w:val="20"/>
          <w:szCs w:val="20"/>
        </w:rPr>
        <w:t>AudienceView</w:t>
      </w:r>
      <w:proofErr w:type="spellEnd"/>
      <w:r w:rsidRPr="00A149EC">
        <w:rPr>
          <w:sz w:val="20"/>
          <w:szCs w:val="20"/>
        </w:rPr>
        <w:t xml:space="preserve"> (CRM).</w:t>
      </w:r>
    </w:p>
    <w:p w14:paraId="4099579C" w14:textId="77777777" w:rsidR="00104F05" w:rsidRPr="00A149EC" w:rsidRDefault="00104F05" w:rsidP="00104F05">
      <w:pPr>
        <w:numPr>
          <w:ilvl w:val="0"/>
          <w:numId w:val="3"/>
        </w:numPr>
        <w:rPr>
          <w:sz w:val="20"/>
          <w:szCs w:val="20"/>
        </w:rPr>
      </w:pPr>
      <w:r w:rsidRPr="00A149EC">
        <w:rPr>
          <w:sz w:val="20"/>
          <w:szCs w:val="20"/>
        </w:rPr>
        <w:t>Produce regular donor and campaign reports for internal use.</w:t>
      </w:r>
    </w:p>
    <w:p w14:paraId="55C2D164" w14:textId="77777777" w:rsidR="00104F05" w:rsidRPr="00A149EC" w:rsidRDefault="00104F05" w:rsidP="00104F05">
      <w:pPr>
        <w:numPr>
          <w:ilvl w:val="0"/>
          <w:numId w:val="3"/>
        </w:numPr>
        <w:rPr>
          <w:sz w:val="20"/>
          <w:szCs w:val="20"/>
        </w:rPr>
      </w:pPr>
      <w:r w:rsidRPr="00A149EC">
        <w:rPr>
          <w:sz w:val="20"/>
          <w:szCs w:val="20"/>
        </w:rPr>
        <w:t>Oversee donation acknowledgment letters and receipt generation.</w:t>
      </w:r>
    </w:p>
    <w:p w14:paraId="2DE7BB60" w14:textId="77777777" w:rsidR="00104F05" w:rsidRPr="00A149EC" w:rsidRDefault="00104F05" w:rsidP="00104F05">
      <w:pPr>
        <w:rPr>
          <w:sz w:val="20"/>
          <w:szCs w:val="20"/>
        </w:rPr>
      </w:pPr>
      <w:r w:rsidRPr="00A149EC">
        <w:rPr>
          <w:b/>
          <w:bCs/>
          <w:sz w:val="20"/>
          <w:szCs w:val="20"/>
        </w:rPr>
        <w:t>4. Donor Stewardship and Engagement</w:t>
      </w:r>
    </w:p>
    <w:p w14:paraId="2E0C27BF" w14:textId="77777777" w:rsidR="00104F05" w:rsidRPr="00A149EC" w:rsidRDefault="00104F05" w:rsidP="00104F05">
      <w:pPr>
        <w:numPr>
          <w:ilvl w:val="0"/>
          <w:numId w:val="4"/>
        </w:numPr>
        <w:rPr>
          <w:sz w:val="20"/>
          <w:szCs w:val="20"/>
        </w:rPr>
      </w:pPr>
      <w:r w:rsidRPr="00A149EC">
        <w:rPr>
          <w:sz w:val="20"/>
          <w:szCs w:val="20"/>
        </w:rPr>
        <w:t>Support cultivation and stewardship strategies for donor retention and upgrades.</w:t>
      </w:r>
    </w:p>
    <w:p w14:paraId="235D8402" w14:textId="77777777" w:rsidR="00104F05" w:rsidRPr="00A149EC" w:rsidRDefault="00104F05" w:rsidP="00104F05">
      <w:pPr>
        <w:numPr>
          <w:ilvl w:val="0"/>
          <w:numId w:val="4"/>
        </w:numPr>
        <w:rPr>
          <w:sz w:val="20"/>
          <w:szCs w:val="20"/>
        </w:rPr>
      </w:pPr>
      <w:r w:rsidRPr="00A149EC">
        <w:rPr>
          <w:sz w:val="20"/>
          <w:szCs w:val="20"/>
        </w:rPr>
        <w:t>Coordinate small donor-focused events and recognition efforts.</w:t>
      </w:r>
    </w:p>
    <w:p w14:paraId="559E0E5A" w14:textId="77777777" w:rsidR="00104F05" w:rsidRPr="00A149EC" w:rsidRDefault="00104F05" w:rsidP="00104F05">
      <w:pPr>
        <w:rPr>
          <w:sz w:val="20"/>
          <w:szCs w:val="20"/>
        </w:rPr>
      </w:pPr>
      <w:r w:rsidRPr="00A149EC">
        <w:rPr>
          <w:b/>
          <w:bCs/>
          <w:sz w:val="20"/>
          <w:szCs w:val="20"/>
        </w:rPr>
        <w:t>5. Collaboration and Team Support</w:t>
      </w:r>
    </w:p>
    <w:p w14:paraId="2B99736E" w14:textId="77777777" w:rsidR="00104F05" w:rsidRPr="00A149EC" w:rsidRDefault="00104F05" w:rsidP="00104F05">
      <w:pPr>
        <w:numPr>
          <w:ilvl w:val="0"/>
          <w:numId w:val="5"/>
        </w:numPr>
        <w:rPr>
          <w:sz w:val="20"/>
          <w:szCs w:val="20"/>
        </w:rPr>
      </w:pPr>
      <w:r w:rsidRPr="00A149EC">
        <w:rPr>
          <w:sz w:val="20"/>
          <w:szCs w:val="20"/>
        </w:rPr>
        <w:t>Collaborate closely with the Executive Director and Development Committee.</w:t>
      </w:r>
    </w:p>
    <w:p w14:paraId="38EE098B" w14:textId="77777777" w:rsidR="00104F05" w:rsidRPr="00A149EC" w:rsidRDefault="00104F05" w:rsidP="00104F05">
      <w:pPr>
        <w:numPr>
          <w:ilvl w:val="0"/>
          <w:numId w:val="5"/>
        </w:numPr>
        <w:rPr>
          <w:sz w:val="20"/>
          <w:szCs w:val="20"/>
        </w:rPr>
      </w:pPr>
      <w:r w:rsidRPr="00A149EC">
        <w:rPr>
          <w:sz w:val="20"/>
          <w:szCs w:val="20"/>
        </w:rPr>
        <w:t>Provide administrative support to fundraising efforts and events as needed.</w:t>
      </w:r>
    </w:p>
    <w:p w14:paraId="1EF0F762" w14:textId="77777777" w:rsidR="00104F05" w:rsidRPr="00A149EC" w:rsidRDefault="00000000" w:rsidP="00104F05">
      <w:pPr>
        <w:rPr>
          <w:sz w:val="20"/>
          <w:szCs w:val="20"/>
        </w:rPr>
      </w:pPr>
      <w:r>
        <w:rPr>
          <w:sz w:val="20"/>
          <w:szCs w:val="20"/>
        </w:rPr>
        <w:pict w14:anchorId="364ED048">
          <v:rect id="_x0000_i1027" style="width:468pt;height:1.5pt" o:hralign="center" o:hrstd="t" o:hr="t" fillcolor="#a0a0a0" stroked="f"/>
        </w:pict>
      </w:r>
    </w:p>
    <w:p w14:paraId="1D4F34EF" w14:textId="77777777" w:rsidR="00104F05" w:rsidRPr="00A149EC" w:rsidRDefault="00104F05" w:rsidP="00104F05">
      <w:pPr>
        <w:rPr>
          <w:b/>
          <w:bCs/>
          <w:sz w:val="20"/>
          <w:szCs w:val="20"/>
        </w:rPr>
      </w:pPr>
      <w:r w:rsidRPr="00A149EC">
        <w:rPr>
          <w:b/>
          <w:bCs/>
          <w:sz w:val="20"/>
          <w:szCs w:val="20"/>
        </w:rPr>
        <w:t>Qualifications &amp; Skills</w:t>
      </w:r>
    </w:p>
    <w:p w14:paraId="02AE6F7F" w14:textId="77777777" w:rsidR="00104F05" w:rsidRPr="00A149EC" w:rsidRDefault="00104F05" w:rsidP="00104F05">
      <w:pPr>
        <w:numPr>
          <w:ilvl w:val="0"/>
          <w:numId w:val="6"/>
        </w:numPr>
        <w:rPr>
          <w:sz w:val="20"/>
          <w:szCs w:val="20"/>
        </w:rPr>
      </w:pPr>
      <w:r w:rsidRPr="00A149EC">
        <w:rPr>
          <w:sz w:val="20"/>
          <w:szCs w:val="20"/>
        </w:rPr>
        <w:t>Minimum of 1 year of experience in nonprofit fundraising, membership, or development.</w:t>
      </w:r>
    </w:p>
    <w:p w14:paraId="78F8173A" w14:textId="77777777" w:rsidR="00104F05" w:rsidRPr="00A149EC" w:rsidRDefault="00104F05" w:rsidP="00104F05">
      <w:pPr>
        <w:numPr>
          <w:ilvl w:val="0"/>
          <w:numId w:val="6"/>
        </w:numPr>
        <w:rPr>
          <w:sz w:val="20"/>
          <w:szCs w:val="20"/>
        </w:rPr>
      </w:pPr>
      <w:r w:rsidRPr="00A149EC">
        <w:rPr>
          <w:sz w:val="20"/>
          <w:szCs w:val="20"/>
        </w:rPr>
        <w:t xml:space="preserve">Familiarity with CRM systems; preference for candidates with </w:t>
      </w:r>
      <w:proofErr w:type="spellStart"/>
      <w:r w:rsidRPr="00A149EC">
        <w:rPr>
          <w:sz w:val="20"/>
          <w:szCs w:val="20"/>
        </w:rPr>
        <w:t>AudienceView</w:t>
      </w:r>
      <w:proofErr w:type="spellEnd"/>
      <w:r w:rsidRPr="00A149EC">
        <w:rPr>
          <w:sz w:val="20"/>
          <w:szCs w:val="20"/>
        </w:rPr>
        <w:t xml:space="preserve"> experience.</w:t>
      </w:r>
    </w:p>
    <w:p w14:paraId="609FFFD6" w14:textId="77777777" w:rsidR="00104F05" w:rsidRPr="00A149EC" w:rsidRDefault="00104F05" w:rsidP="00104F05">
      <w:pPr>
        <w:numPr>
          <w:ilvl w:val="0"/>
          <w:numId w:val="6"/>
        </w:numPr>
        <w:rPr>
          <w:sz w:val="20"/>
          <w:szCs w:val="20"/>
        </w:rPr>
      </w:pPr>
      <w:r w:rsidRPr="00A149EC">
        <w:rPr>
          <w:sz w:val="20"/>
          <w:szCs w:val="20"/>
        </w:rPr>
        <w:t>Strong written and verbal communication skills.</w:t>
      </w:r>
    </w:p>
    <w:p w14:paraId="75269792" w14:textId="77777777" w:rsidR="00104F05" w:rsidRPr="00A149EC" w:rsidRDefault="00104F05" w:rsidP="00104F05">
      <w:pPr>
        <w:numPr>
          <w:ilvl w:val="0"/>
          <w:numId w:val="6"/>
        </w:numPr>
        <w:rPr>
          <w:sz w:val="20"/>
          <w:szCs w:val="20"/>
        </w:rPr>
      </w:pPr>
      <w:r w:rsidRPr="00A149EC">
        <w:rPr>
          <w:sz w:val="20"/>
          <w:szCs w:val="20"/>
        </w:rPr>
        <w:t xml:space="preserve">Highly </w:t>
      </w:r>
      <w:proofErr w:type="gramStart"/>
      <w:r w:rsidRPr="00A149EC">
        <w:rPr>
          <w:sz w:val="20"/>
          <w:szCs w:val="20"/>
        </w:rPr>
        <w:t>organized with</w:t>
      </w:r>
      <w:proofErr w:type="gramEnd"/>
      <w:r w:rsidRPr="00A149EC">
        <w:rPr>
          <w:sz w:val="20"/>
          <w:szCs w:val="20"/>
        </w:rPr>
        <w:t xml:space="preserve"> attention to detail and ability to manage multiple priorities.</w:t>
      </w:r>
    </w:p>
    <w:p w14:paraId="6491AC48" w14:textId="77777777" w:rsidR="00104F05" w:rsidRPr="00A149EC" w:rsidRDefault="00104F05" w:rsidP="00104F05">
      <w:pPr>
        <w:numPr>
          <w:ilvl w:val="0"/>
          <w:numId w:val="6"/>
        </w:numPr>
        <w:rPr>
          <w:sz w:val="20"/>
          <w:szCs w:val="20"/>
        </w:rPr>
      </w:pPr>
      <w:r w:rsidRPr="00A149EC">
        <w:rPr>
          <w:sz w:val="20"/>
          <w:szCs w:val="20"/>
        </w:rPr>
        <w:t>Comfort with analyzing data and preparing reports.</w:t>
      </w:r>
    </w:p>
    <w:p w14:paraId="438B23E4" w14:textId="77777777" w:rsidR="00104F05" w:rsidRPr="00A149EC" w:rsidRDefault="00104F05" w:rsidP="00104F05">
      <w:pPr>
        <w:numPr>
          <w:ilvl w:val="0"/>
          <w:numId w:val="6"/>
        </w:numPr>
        <w:rPr>
          <w:sz w:val="20"/>
          <w:szCs w:val="20"/>
        </w:rPr>
      </w:pPr>
      <w:r w:rsidRPr="00A149EC">
        <w:rPr>
          <w:sz w:val="20"/>
          <w:szCs w:val="20"/>
        </w:rPr>
        <w:t>Personable, collaborative, and eager to contribute to a team-oriented culture.</w:t>
      </w:r>
    </w:p>
    <w:p w14:paraId="4BECC495" w14:textId="77777777" w:rsidR="00104F05" w:rsidRPr="00A149EC" w:rsidRDefault="00000000" w:rsidP="00104F05">
      <w:pPr>
        <w:rPr>
          <w:sz w:val="20"/>
          <w:szCs w:val="20"/>
        </w:rPr>
      </w:pPr>
      <w:r>
        <w:rPr>
          <w:sz w:val="20"/>
          <w:szCs w:val="20"/>
        </w:rPr>
        <w:pict w14:anchorId="08992517">
          <v:rect id="_x0000_i1028" style="width:468pt;height:1.5pt" o:hralign="center" o:hrstd="t" o:hr="t" fillcolor="#a0a0a0" stroked="f"/>
        </w:pict>
      </w:r>
    </w:p>
    <w:p w14:paraId="553E7167" w14:textId="77777777" w:rsidR="00104F05" w:rsidRPr="00A149EC" w:rsidRDefault="00104F05" w:rsidP="00104F05">
      <w:pPr>
        <w:rPr>
          <w:b/>
          <w:bCs/>
          <w:sz w:val="20"/>
          <w:szCs w:val="20"/>
        </w:rPr>
      </w:pPr>
      <w:r w:rsidRPr="00A149EC">
        <w:rPr>
          <w:b/>
          <w:bCs/>
          <w:sz w:val="20"/>
          <w:szCs w:val="20"/>
        </w:rPr>
        <w:t>To Apply</w:t>
      </w:r>
    </w:p>
    <w:p w14:paraId="57915E20" w14:textId="42542315" w:rsidR="00104F05" w:rsidRPr="00A149EC" w:rsidRDefault="00104F05" w:rsidP="00104F05">
      <w:pPr>
        <w:rPr>
          <w:sz w:val="20"/>
          <w:szCs w:val="20"/>
        </w:rPr>
      </w:pPr>
      <w:r w:rsidRPr="00A149EC">
        <w:rPr>
          <w:sz w:val="20"/>
          <w:szCs w:val="20"/>
        </w:rPr>
        <w:t>Please submit a resume and cover letter to hiring@thecolonial.org. Applications will be reviewed on a rolling basis until the position is filled.</w:t>
      </w:r>
    </w:p>
    <w:p w14:paraId="38003472" w14:textId="233E597B" w:rsidR="00303C90" w:rsidRPr="00A149EC" w:rsidRDefault="00303C90" w:rsidP="00104F05">
      <w:pPr>
        <w:rPr>
          <w:sz w:val="20"/>
          <w:szCs w:val="20"/>
        </w:rPr>
      </w:pPr>
    </w:p>
    <w:p w14:paraId="33B60FA1" w14:textId="77777777" w:rsidR="00B654C4" w:rsidRPr="00A149EC" w:rsidRDefault="00B654C4">
      <w:pPr>
        <w:rPr>
          <w:sz w:val="20"/>
          <w:szCs w:val="20"/>
        </w:rPr>
      </w:pPr>
    </w:p>
    <w:sectPr w:rsidR="00B654C4" w:rsidRPr="00A14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bviously Demo">
    <w:panose1 w:val="040D0506050403040306"/>
    <w:charset w:val="00"/>
    <w:family w:val="decorative"/>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AE0"/>
    <w:multiLevelType w:val="multilevel"/>
    <w:tmpl w:val="B49A1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1132A"/>
    <w:multiLevelType w:val="multilevel"/>
    <w:tmpl w:val="EB92F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45736"/>
    <w:multiLevelType w:val="multilevel"/>
    <w:tmpl w:val="EF182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E6076"/>
    <w:multiLevelType w:val="multilevel"/>
    <w:tmpl w:val="C468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B0099"/>
    <w:multiLevelType w:val="multilevel"/>
    <w:tmpl w:val="516C1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E45B5"/>
    <w:multiLevelType w:val="multilevel"/>
    <w:tmpl w:val="F03E3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6064244">
    <w:abstractNumId w:val="5"/>
  </w:num>
  <w:num w:numId="2" w16cid:durableId="413281427">
    <w:abstractNumId w:val="3"/>
  </w:num>
  <w:num w:numId="3" w16cid:durableId="1610547202">
    <w:abstractNumId w:val="0"/>
  </w:num>
  <w:num w:numId="4" w16cid:durableId="1257791585">
    <w:abstractNumId w:val="2"/>
  </w:num>
  <w:num w:numId="5" w16cid:durableId="1916549368">
    <w:abstractNumId w:val="4"/>
  </w:num>
  <w:num w:numId="6" w16cid:durableId="320933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05"/>
    <w:rsid w:val="00054F70"/>
    <w:rsid w:val="00062927"/>
    <w:rsid w:val="000735FE"/>
    <w:rsid w:val="0009190E"/>
    <w:rsid w:val="00104F05"/>
    <w:rsid w:val="00303C90"/>
    <w:rsid w:val="00466450"/>
    <w:rsid w:val="00544180"/>
    <w:rsid w:val="00625E45"/>
    <w:rsid w:val="00640073"/>
    <w:rsid w:val="00762F75"/>
    <w:rsid w:val="007736EB"/>
    <w:rsid w:val="00784D78"/>
    <w:rsid w:val="009146F2"/>
    <w:rsid w:val="00922DBE"/>
    <w:rsid w:val="00941222"/>
    <w:rsid w:val="009D462B"/>
    <w:rsid w:val="009E5889"/>
    <w:rsid w:val="00A149EC"/>
    <w:rsid w:val="00A35619"/>
    <w:rsid w:val="00B62146"/>
    <w:rsid w:val="00B654C4"/>
    <w:rsid w:val="00BE0CC2"/>
    <w:rsid w:val="00C20FBE"/>
    <w:rsid w:val="00CF3446"/>
    <w:rsid w:val="00D32119"/>
    <w:rsid w:val="00D36CF4"/>
    <w:rsid w:val="00D72B04"/>
    <w:rsid w:val="00E82022"/>
    <w:rsid w:val="00F30F65"/>
    <w:rsid w:val="00F9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0094"/>
  <w15:chartTrackingRefBased/>
  <w15:docId w15:val="{7ABD312A-3CC0-4F17-83C4-1B2D724C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bviously Demo" w:eastAsiaTheme="minorHAnsi" w:hAnsi="Obviously Demo"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73"/>
  </w:style>
  <w:style w:type="paragraph" w:styleId="Heading1">
    <w:name w:val="heading 1"/>
    <w:basedOn w:val="Normal"/>
    <w:next w:val="Normal"/>
    <w:link w:val="Heading1Char"/>
    <w:uiPriority w:val="9"/>
    <w:qFormat/>
    <w:rsid w:val="00640073"/>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073"/>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0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0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00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00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00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00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00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73"/>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073"/>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0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0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00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00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00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00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00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0073"/>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40073"/>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6400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07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40073"/>
    <w:pPr>
      <w:ind w:left="720"/>
      <w:contextualSpacing/>
    </w:pPr>
  </w:style>
  <w:style w:type="paragraph" w:styleId="Quote">
    <w:name w:val="Quote"/>
    <w:basedOn w:val="Normal"/>
    <w:next w:val="Normal"/>
    <w:link w:val="QuoteChar"/>
    <w:uiPriority w:val="29"/>
    <w:qFormat/>
    <w:rsid w:val="006400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0073"/>
    <w:rPr>
      <w:i/>
      <w:iCs/>
      <w:color w:val="404040" w:themeColor="text1" w:themeTint="BF"/>
    </w:rPr>
  </w:style>
  <w:style w:type="paragraph" w:styleId="IntenseQuote">
    <w:name w:val="Intense Quote"/>
    <w:basedOn w:val="Normal"/>
    <w:next w:val="Normal"/>
    <w:link w:val="IntenseQuoteChar"/>
    <w:uiPriority w:val="30"/>
    <w:qFormat/>
    <w:rsid w:val="00640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073"/>
    <w:rPr>
      <w:i/>
      <w:iCs/>
      <w:color w:val="0F4761" w:themeColor="accent1" w:themeShade="BF"/>
    </w:rPr>
  </w:style>
  <w:style w:type="character" w:styleId="IntenseEmphasis">
    <w:name w:val="Intense Emphasis"/>
    <w:basedOn w:val="DefaultParagraphFont"/>
    <w:uiPriority w:val="21"/>
    <w:qFormat/>
    <w:rsid w:val="00640073"/>
    <w:rPr>
      <w:i/>
      <w:iCs/>
      <w:color w:val="0F4761" w:themeColor="accent1" w:themeShade="BF"/>
    </w:rPr>
  </w:style>
  <w:style w:type="character" w:styleId="IntenseReference">
    <w:name w:val="Intense Reference"/>
    <w:basedOn w:val="DefaultParagraphFont"/>
    <w:uiPriority w:val="32"/>
    <w:qFormat/>
    <w:rsid w:val="00640073"/>
    <w:rPr>
      <w:rFonts w:ascii="Obviously Demo" w:hAnsi="Obviously Demo"/>
      <w:b/>
      <w:bCs/>
      <w:smallCaps/>
      <w:color w:val="0F4761" w:themeColor="accent1" w:themeShade="BF"/>
      <w:spacing w:val="5"/>
      <w:sz w:val="22"/>
    </w:rPr>
  </w:style>
  <w:style w:type="paragraph" w:styleId="NoSpacing">
    <w:name w:val="No Spacing"/>
    <w:basedOn w:val="Normal"/>
    <w:uiPriority w:val="1"/>
    <w:qFormat/>
    <w:rsid w:val="00640073"/>
  </w:style>
  <w:style w:type="character" w:styleId="Hyperlink">
    <w:name w:val="Hyperlink"/>
    <w:basedOn w:val="DefaultParagraphFont"/>
    <w:uiPriority w:val="99"/>
    <w:unhideWhenUsed/>
    <w:rsid w:val="00104F05"/>
    <w:rPr>
      <w:color w:val="467886" w:themeColor="hyperlink"/>
      <w:u w:val="single"/>
    </w:rPr>
  </w:style>
  <w:style w:type="character" w:styleId="UnresolvedMention">
    <w:name w:val="Unresolved Mention"/>
    <w:basedOn w:val="DefaultParagraphFont"/>
    <w:uiPriority w:val="99"/>
    <w:semiHidden/>
    <w:unhideWhenUsed/>
    <w:rsid w:val="00104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VanAlstyne</dc:creator>
  <cp:keywords/>
  <dc:description/>
  <cp:lastModifiedBy>Diana VanAlstyne</cp:lastModifiedBy>
  <cp:revision>4</cp:revision>
  <cp:lastPrinted>2026-01-08T21:11:00Z</cp:lastPrinted>
  <dcterms:created xsi:type="dcterms:W3CDTF">2026-01-08T15:41:00Z</dcterms:created>
  <dcterms:modified xsi:type="dcterms:W3CDTF">2026-01-08T21:11:00Z</dcterms:modified>
</cp:coreProperties>
</file>