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29C" w:rsidRPr="00935CF8" w:rsidRDefault="003F229C" w:rsidP="003F229C">
      <w:pPr>
        <w:spacing w:before="100" w:after="0" w:line="240" w:lineRule="auto"/>
        <w:ind w:right="-20"/>
        <w:rPr>
          <w:rFonts w:ascii="Calibri" w:eastAsia="Times New Roman" w:hAnsi="Calibri" w:cs="Calibri"/>
          <w:sz w:val="24"/>
          <w:szCs w:val="24"/>
        </w:rPr>
      </w:pPr>
      <w:r w:rsidRPr="00935CF8">
        <w:rPr>
          <w:rFonts w:ascii="Calibri" w:eastAsia="Times New Roman" w:hAnsi="Calibri" w:cs="Calibri"/>
          <w:noProof/>
          <w:sz w:val="24"/>
          <w:szCs w:val="24"/>
        </w:rPr>
        <w:drawing>
          <wp:inline distT="0" distB="0" distL="0" distR="0" wp14:anchorId="3658F5B9" wp14:editId="0DD78DD5">
            <wp:extent cx="2175909" cy="6113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5909" cy="611327"/>
                    </a:xfrm>
                    <a:prstGeom prst="rect">
                      <a:avLst/>
                    </a:prstGeom>
                  </pic:spPr>
                </pic:pic>
              </a:graphicData>
            </a:graphic>
          </wp:inline>
        </w:drawing>
      </w:r>
    </w:p>
    <w:p w:rsidR="003F229C" w:rsidRPr="00935CF8" w:rsidRDefault="003F229C" w:rsidP="003F229C">
      <w:pPr>
        <w:spacing w:before="15" w:after="0" w:line="220" w:lineRule="exact"/>
        <w:rPr>
          <w:rFonts w:ascii="Calibri" w:hAnsi="Calibri" w:cs="Calibri"/>
          <w:sz w:val="24"/>
          <w:szCs w:val="24"/>
        </w:rPr>
      </w:pPr>
    </w:p>
    <w:p w:rsidR="003F229C" w:rsidRPr="00935CF8" w:rsidRDefault="003F229C" w:rsidP="003F229C">
      <w:pPr>
        <w:spacing w:before="15" w:after="0" w:line="220" w:lineRule="exact"/>
        <w:rPr>
          <w:rFonts w:ascii="Calibri" w:hAnsi="Calibri" w:cs="Calibri"/>
          <w:sz w:val="24"/>
          <w:szCs w:val="24"/>
        </w:rPr>
      </w:pPr>
    </w:p>
    <w:p w:rsidR="0069229A" w:rsidRPr="0069229A" w:rsidRDefault="0069229A" w:rsidP="0069229A">
      <w:pPr>
        <w:spacing w:before="8" w:after="0" w:line="280" w:lineRule="exact"/>
        <w:jc w:val="right"/>
        <w:rPr>
          <w:rFonts w:ascii="Calibri" w:hAnsi="Calibri" w:cs="Calibri"/>
          <w:b/>
          <w:sz w:val="24"/>
          <w:szCs w:val="24"/>
        </w:rPr>
      </w:pPr>
      <w:r>
        <w:rPr>
          <w:rFonts w:ascii="Calibri" w:hAnsi="Calibri" w:cs="Calibri"/>
          <w:b/>
          <w:sz w:val="24"/>
          <w:szCs w:val="24"/>
        </w:rPr>
        <w:t>Search 18/077</w:t>
      </w:r>
    </w:p>
    <w:p w:rsidR="0069229A" w:rsidRDefault="0069229A" w:rsidP="003F229C">
      <w:pPr>
        <w:spacing w:before="8" w:after="0" w:line="280" w:lineRule="exact"/>
        <w:jc w:val="center"/>
        <w:rPr>
          <w:rFonts w:ascii="Calibri" w:hAnsi="Calibri" w:cs="Calibri"/>
          <w:b/>
          <w:sz w:val="24"/>
          <w:szCs w:val="24"/>
        </w:rPr>
      </w:pPr>
    </w:p>
    <w:p w:rsidR="003F229C" w:rsidRPr="00935CF8" w:rsidRDefault="003F229C" w:rsidP="003F229C">
      <w:pPr>
        <w:spacing w:before="8" w:after="0" w:line="280" w:lineRule="exact"/>
        <w:jc w:val="center"/>
        <w:rPr>
          <w:rFonts w:ascii="Calibri" w:hAnsi="Calibri" w:cs="Calibri"/>
          <w:sz w:val="24"/>
          <w:szCs w:val="24"/>
        </w:rPr>
      </w:pPr>
      <w:r w:rsidRPr="00935CF8">
        <w:rPr>
          <w:rFonts w:ascii="Calibri" w:hAnsi="Calibri" w:cs="Calibri"/>
          <w:b/>
          <w:sz w:val="24"/>
          <w:szCs w:val="24"/>
        </w:rPr>
        <w:t>Campaign Manager/</w:t>
      </w:r>
      <w:r w:rsidR="0044103E" w:rsidRPr="00935CF8">
        <w:rPr>
          <w:rFonts w:ascii="Calibri" w:hAnsi="Calibri" w:cs="Calibri"/>
          <w:b/>
          <w:sz w:val="24"/>
          <w:szCs w:val="24"/>
        </w:rPr>
        <w:t xml:space="preserve">Assistant </w:t>
      </w:r>
      <w:r w:rsidRPr="00935CF8">
        <w:rPr>
          <w:rFonts w:ascii="Calibri" w:hAnsi="Calibri" w:cs="Calibri"/>
          <w:b/>
          <w:sz w:val="24"/>
          <w:szCs w:val="24"/>
        </w:rPr>
        <w:t xml:space="preserve">Director of </w:t>
      </w:r>
      <w:r w:rsidR="0044103E" w:rsidRPr="00935CF8">
        <w:rPr>
          <w:rFonts w:ascii="Calibri" w:hAnsi="Calibri" w:cs="Calibri"/>
          <w:b/>
          <w:sz w:val="24"/>
          <w:szCs w:val="24"/>
        </w:rPr>
        <w:t>Prospect Management</w:t>
      </w:r>
    </w:p>
    <w:p w:rsidR="003F229C" w:rsidRPr="00935CF8" w:rsidRDefault="003F229C" w:rsidP="003F229C">
      <w:pPr>
        <w:spacing w:before="11" w:after="0" w:line="240" w:lineRule="auto"/>
        <w:ind w:left="2160" w:right="2947"/>
        <w:jc w:val="center"/>
        <w:rPr>
          <w:rFonts w:ascii="Calibri" w:eastAsia="Calibri" w:hAnsi="Calibri" w:cs="Calibri"/>
          <w:sz w:val="24"/>
          <w:szCs w:val="24"/>
        </w:rPr>
      </w:pPr>
      <w:r w:rsidRPr="00935CF8">
        <w:rPr>
          <w:rFonts w:ascii="Calibri" w:eastAsia="Calibri" w:hAnsi="Calibri" w:cs="Calibri"/>
          <w:sz w:val="24"/>
          <w:szCs w:val="24"/>
        </w:rPr>
        <w:t xml:space="preserve">          Em</w:t>
      </w:r>
      <w:r w:rsidRPr="00935CF8">
        <w:rPr>
          <w:rFonts w:ascii="Calibri" w:eastAsia="Calibri" w:hAnsi="Calibri" w:cs="Calibri"/>
          <w:spacing w:val="1"/>
          <w:sz w:val="24"/>
          <w:szCs w:val="24"/>
        </w:rPr>
        <w:t>p</w:t>
      </w:r>
      <w:r w:rsidRPr="00935CF8">
        <w:rPr>
          <w:rFonts w:ascii="Calibri" w:eastAsia="Calibri" w:hAnsi="Calibri" w:cs="Calibri"/>
          <w:sz w:val="24"/>
          <w:szCs w:val="24"/>
        </w:rPr>
        <w:t>oria</w:t>
      </w:r>
      <w:r w:rsidRPr="00935CF8">
        <w:rPr>
          <w:rFonts w:ascii="Calibri" w:eastAsia="Calibri" w:hAnsi="Calibri" w:cs="Calibri"/>
          <w:spacing w:val="-1"/>
          <w:sz w:val="24"/>
          <w:szCs w:val="24"/>
        </w:rPr>
        <w:t xml:space="preserve"> </w:t>
      </w:r>
      <w:r w:rsidRPr="00935CF8">
        <w:rPr>
          <w:rFonts w:ascii="Calibri" w:eastAsia="Calibri" w:hAnsi="Calibri" w:cs="Calibri"/>
          <w:sz w:val="24"/>
          <w:szCs w:val="24"/>
        </w:rPr>
        <w:t>S</w:t>
      </w:r>
      <w:r w:rsidRPr="00935CF8">
        <w:rPr>
          <w:rFonts w:ascii="Calibri" w:eastAsia="Calibri" w:hAnsi="Calibri" w:cs="Calibri"/>
          <w:spacing w:val="1"/>
          <w:sz w:val="24"/>
          <w:szCs w:val="24"/>
        </w:rPr>
        <w:t>t</w:t>
      </w:r>
      <w:r w:rsidRPr="00935CF8">
        <w:rPr>
          <w:rFonts w:ascii="Calibri" w:eastAsia="Calibri" w:hAnsi="Calibri" w:cs="Calibri"/>
          <w:spacing w:val="-2"/>
          <w:sz w:val="24"/>
          <w:szCs w:val="24"/>
        </w:rPr>
        <w:t>a</w:t>
      </w:r>
      <w:r w:rsidRPr="00935CF8">
        <w:rPr>
          <w:rFonts w:ascii="Calibri" w:eastAsia="Calibri" w:hAnsi="Calibri" w:cs="Calibri"/>
          <w:spacing w:val="1"/>
          <w:sz w:val="24"/>
          <w:szCs w:val="24"/>
        </w:rPr>
        <w:t>t</w:t>
      </w:r>
      <w:r w:rsidRPr="00935CF8">
        <w:rPr>
          <w:rFonts w:ascii="Calibri" w:eastAsia="Calibri" w:hAnsi="Calibri" w:cs="Calibri"/>
          <w:sz w:val="24"/>
          <w:szCs w:val="24"/>
        </w:rPr>
        <w:t>e</w:t>
      </w:r>
      <w:r w:rsidRPr="00935CF8">
        <w:rPr>
          <w:rFonts w:ascii="Calibri" w:eastAsia="Calibri" w:hAnsi="Calibri" w:cs="Calibri"/>
          <w:spacing w:val="-1"/>
          <w:sz w:val="24"/>
          <w:szCs w:val="24"/>
        </w:rPr>
        <w:t xml:space="preserve"> </w:t>
      </w:r>
      <w:r w:rsidRPr="00935CF8">
        <w:rPr>
          <w:rFonts w:ascii="Calibri" w:eastAsia="Calibri" w:hAnsi="Calibri" w:cs="Calibri"/>
          <w:spacing w:val="-3"/>
          <w:sz w:val="24"/>
          <w:szCs w:val="24"/>
        </w:rPr>
        <w:t>U</w:t>
      </w:r>
      <w:r w:rsidRPr="00935CF8">
        <w:rPr>
          <w:rFonts w:ascii="Calibri" w:eastAsia="Calibri" w:hAnsi="Calibri" w:cs="Calibri"/>
          <w:spacing w:val="1"/>
          <w:sz w:val="24"/>
          <w:szCs w:val="24"/>
        </w:rPr>
        <w:t>n</w:t>
      </w:r>
      <w:r w:rsidRPr="00935CF8">
        <w:rPr>
          <w:rFonts w:ascii="Calibri" w:eastAsia="Calibri" w:hAnsi="Calibri" w:cs="Calibri"/>
          <w:sz w:val="24"/>
          <w:szCs w:val="24"/>
        </w:rPr>
        <w:t>iversi</w:t>
      </w:r>
      <w:r w:rsidRPr="00935CF8">
        <w:rPr>
          <w:rFonts w:ascii="Calibri" w:eastAsia="Calibri" w:hAnsi="Calibri" w:cs="Calibri"/>
          <w:spacing w:val="1"/>
          <w:sz w:val="24"/>
          <w:szCs w:val="24"/>
        </w:rPr>
        <w:t>t</w:t>
      </w:r>
      <w:r w:rsidRPr="00935CF8">
        <w:rPr>
          <w:rFonts w:ascii="Calibri" w:eastAsia="Calibri" w:hAnsi="Calibri" w:cs="Calibri"/>
          <w:sz w:val="24"/>
          <w:szCs w:val="24"/>
        </w:rPr>
        <w:t>y</w:t>
      </w:r>
      <w:r w:rsidRPr="00935CF8">
        <w:rPr>
          <w:rFonts w:ascii="Calibri" w:eastAsia="Calibri" w:hAnsi="Calibri" w:cs="Calibri"/>
          <w:spacing w:val="-11"/>
          <w:sz w:val="24"/>
          <w:szCs w:val="24"/>
        </w:rPr>
        <w:t xml:space="preserve"> </w:t>
      </w:r>
      <w:r w:rsidRPr="00935CF8">
        <w:rPr>
          <w:rFonts w:ascii="Calibri" w:eastAsia="Calibri" w:hAnsi="Calibri" w:cs="Calibri"/>
          <w:sz w:val="24"/>
          <w:szCs w:val="24"/>
        </w:rPr>
        <w:t>F</w:t>
      </w:r>
      <w:r w:rsidRPr="00935CF8">
        <w:rPr>
          <w:rFonts w:ascii="Calibri" w:eastAsia="Calibri" w:hAnsi="Calibri" w:cs="Calibri"/>
          <w:spacing w:val="1"/>
          <w:sz w:val="24"/>
          <w:szCs w:val="24"/>
        </w:rPr>
        <w:t>o</w:t>
      </w:r>
      <w:r w:rsidRPr="00935CF8">
        <w:rPr>
          <w:rFonts w:ascii="Calibri" w:eastAsia="Calibri" w:hAnsi="Calibri" w:cs="Calibri"/>
          <w:spacing w:val="-1"/>
          <w:sz w:val="24"/>
          <w:szCs w:val="24"/>
        </w:rPr>
        <w:t>u</w:t>
      </w:r>
      <w:r w:rsidRPr="00935CF8">
        <w:rPr>
          <w:rFonts w:ascii="Calibri" w:eastAsia="Calibri" w:hAnsi="Calibri" w:cs="Calibri"/>
          <w:spacing w:val="1"/>
          <w:sz w:val="24"/>
          <w:szCs w:val="24"/>
        </w:rPr>
        <w:t>nd</w:t>
      </w:r>
      <w:r w:rsidRPr="00935CF8">
        <w:rPr>
          <w:rFonts w:ascii="Calibri" w:eastAsia="Calibri" w:hAnsi="Calibri" w:cs="Calibri"/>
          <w:spacing w:val="-2"/>
          <w:sz w:val="24"/>
          <w:szCs w:val="24"/>
        </w:rPr>
        <w:t>a</w:t>
      </w:r>
      <w:r w:rsidRPr="00935CF8">
        <w:rPr>
          <w:rFonts w:ascii="Calibri" w:eastAsia="Calibri" w:hAnsi="Calibri" w:cs="Calibri"/>
          <w:spacing w:val="1"/>
          <w:w w:val="99"/>
          <w:sz w:val="24"/>
          <w:szCs w:val="24"/>
        </w:rPr>
        <w:t>t</w:t>
      </w:r>
      <w:r w:rsidRPr="00935CF8">
        <w:rPr>
          <w:rFonts w:ascii="Calibri" w:eastAsia="Calibri" w:hAnsi="Calibri" w:cs="Calibri"/>
          <w:sz w:val="24"/>
          <w:szCs w:val="24"/>
        </w:rPr>
        <w:t>ion</w:t>
      </w:r>
    </w:p>
    <w:p w:rsidR="003F229C" w:rsidRPr="00935CF8" w:rsidRDefault="003F229C" w:rsidP="003F229C">
      <w:pPr>
        <w:spacing w:after="0" w:line="288" w:lineRule="exact"/>
        <w:ind w:left="2160" w:right="3940"/>
        <w:jc w:val="center"/>
        <w:rPr>
          <w:rFonts w:ascii="Calibri" w:eastAsia="Calibri" w:hAnsi="Calibri" w:cs="Calibri"/>
          <w:sz w:val="24"/>
          <w:szCs w:val="24"/>
        </w:rPr>
      </w:pPr>
      <w:r w:rsidRPr="00935CF8">
        <w:rPr>
          <w:rFonts w:ascii="Calibri" w:eastAsia="Calibri" w:hAnsi="Calibri" w:cs="Calibri"/>
          <w:sz w:val="24"/>
          <w:szCs w:val="24"/>
        </w:rPr>
        <w:t xml:space="preserve">                              Em</w:t>
      </w:r>
      <w:r w:rsidRPr="00935CF8">
        <w:rPr>
          <w:rFonts w:ascii="Calibri" w:eastAsia="Calibri" w:hAnsi="Calibri" w:cs="Calibri"/>
          <w:spacing w:val="1"/>
          <w:sz w:val="24"/>
          <w:szCs w:val="24"/>
        </w:rPr>
        <w:t>p</w:t>
      </w:r>
      <w:r w:rsidRPr="00935CF8">
        <w:rPr>
          <w:rFonts w:ascii="Calibri" w:eastAsia="Calibri" w:hAnsi="Calibri" w:cs="Calibri"/>
          <w:sz w:val="24"/>
          <w:szCs w:val="24"/>
        </w:rPr>
        <w:t>oria,</w:t>
      </w:r>
      <w:r w:rsidRPr="00935CF8">
        <w:rPr>
          <w:rFonts w:ascii="Calibri" w:eastAsia="Calibri" w:hAnsi="Calibri" w:cs="Calibri"/>
          <w:spacing w:val="-4"/>
          <w:sz w:val="24"/>
          <w:szCs w:val="24"/>
        </w:rPr>
        <w:t xml:space="preserve"> </w:t>
      </w:r>
      <w:r w:rsidRPr="00935CF8">
        <w:rPr>
          <w:rFonts w:ascii="Calibri" w:eastAsia="Calibri" w:hAnsi="Calibri" w:cs="Calibri"/>
          <w:w w:val="99"/>
          <w:sz w:val="24"/>
          <w:szCs w:val="24"/>
        </w:rPr>
        <w:t>Ka</w:t>
      </w:r>
      <w:r w:rsidRPr="00935CF8">
        <w:rPr>
          <w:rFonts w:ascii="Calibri" w:eastAsia="Calibri" w:hAnsi="Calibri" w:cs="Calibri"/>
          <w:spacing w:val="1"/>
          <w:w w:val="99"/>
          <w:sz w:val="24"/>
          <w:szCs w:val="24"/>
        </w:rPr>
        <w:t>n</w:t>
      </w:r>
      <w:r w:rsidRPr="00935CF8">
        <w:rPr>
          <w:rFonts w:ascii="Calibri" w:eastAsia="Calibri" w:hAnsi="Calibri" w:cs="Calibri"/>
          <w:sz w:val="24"/>
          <w:szCs w:val="24"/>
        </w:rPr>
        <w:t>sas</w:t>
      </w:r>
    </w:p>
    <w:p w:rsidR="003F229C" w:rsidRPr="00935CF8" w:rsidRDefault="003F229C" w:rsidP="003F229C">
      <w:pPr>
        <w:spacing w:before="19" w:after="0" w:line="260" w:lineRule="exact"/>
        <w:jc w:val="center"/>
        <w:rPr>
          <w:rFonts w:ascii="Calibri" w:hAnsi="Calibri" w:cs="Calibri"/>
          <w:sz w:val="24"/>
          <w:szCs w:val="24"/>
        </w:rPr>
      </w:pPr>
    </w:p>
    <w:p w:rsidR="003F229C" w:rsidRPr="00935CF8" w:rsidRDefault="003F229C" w:rsidP="006D0001">
      <w:pPr>
        <w:spacing w:before="16" w:after="0" w:line="240" w:lineRule="auto"/>
        <w:ind w:right="-20"/>
        <w:rPr>
          <w:rFonts w:ascii="Calibri" w:eastAsia="Calibri" w:hAnsi="Calibri" w:cs="Calibri"/>
          <w:b/>
          <w:bCs/>
          <w:sz w:val="24"/>
          <w:szCs w:val="24"/>
        </w:rPr>
      </w:pPr>
      <w:r w:rsidRPr="00935CF8">
        <w:rPr>
          <w:rFonts w:ascii="Calibri" w:eastAsia="Calibri" w:hAnsi="Calibri" w:cs="Calibri"/>
          <w:b/>
          <w:bCs/>
          <w:spacing w:val="-1"/>
          <w:sz w:val="24"/>
          <w:szCs w:val="24"/>
        </w:rPr>
        <w:t>S</w:t>
      </w:r>
      <w:r w:rsidRPr="00935CF8">
        <w:rPr>
          <w:rFonts w:ascii="Calibri" w:eastAsia="Calibri" w:hAnsi="Calibri" w:cs="Calibri"/>
          <w:b/>
          <w:bCs/>
          <w:sz w:val="24"/>
          <w:szCs w:val="24"/>
        </w:rPr>
        <w:t>U</w:t>
      </w:r>
      <w:r w:rsidRPr="00935CF8">
        <w:rPr>
          <w:rFonts w:ascii="Calibri" w:eastAsia="Calibri" w:hAnsi="Calibri" w:cs="Calibri"/>
          <w:b/>
          <w:bCs/>
          <w:spacing w:val="-1"/>
          <w:sz w:val="24"/>
          <w:szCs w:val="24"/>
        </w:rPr>
        <w:t>MM</w:t>
      </w:r>
      <w:r w:rsidRPr="00935CF8">
        <w:rPr>
          <w:rFonts w:ascii="Calibri" w:eastAsia="Calibri" w:hAnsi="Calibri" w:cs="Calibri"/>
          <w:b/>
          <w:bCs/>
          <w:sz w:val="24"/>
          <w:szCs w:val="24"/>
        </w:rPr>
        <w:t>A</w:t>
      </w:r>
      <w:r w:rsidRPr="00935CF8">
        <w:rPr>
          <w:rFonts w:ascii="Calibri" w:eastAsia="Calibri" w:hAnsi="Calibri" w:cs="Calibri"/>
          <w:b/>
          <w:bCs/>
          <w:spacing w:val="1"/>
          <w:sz w:val="24"/>
          <w:szCs w:val="24"/>
        </w:rPr>
        <w:t>R</w:t>
      </w:r>
      <w:r w:rsidRPr="00935CF8">
        <w:rPr>
          <w:rFonts w:ascii="Calibri" w:eastAsia="Calibri" w:hAnsi="Calibri" w:cs="Calibri"/>
          <w:b/>
          <w:bCs/>
          <w:sz w:val="24"/>
          <w:szCs w:val="24"/>
        </w:rPr>
        <w:t>Y</w:t>
      </w:r>
    </w:p>
    <w:p w:rsidR="003F229C" w:rsidRPr="00935CF8" w:rsidRDefault="0011406C" w:rsidP="006D0001">
      <w:pPr>
        <w:spacing w:before="16" w:after="0" w:line="240" w:lineRule="auto"/>
        <w:ind w:right="-20"/>
        <w:rPr>
          <w:rFonts w:ascii="Calibri" w:eastAsia="Calibri" w:hAnsi="Calibri" w:cs="Calibri"/>
          <w:bCs/>
          <w:sz w:val="24"/>
          <w:szCs w:val="24"/>
        </w:rPr>
      </w:pPr>
      <w:r w:rsidRPr="00935CF8">
        <w:rPr>
          <w:rFonts w:ascii="Calibri" w:eastAsia="Calibri" w:hAnsi="Calibri" w:cs="Calibri"/>
          <w:bCs/>
          <w:sz w:val="24"/>
          <w:szCs w:val="24"/>
        </w:rPr>
        <w:t>The Campaign Manager oversees the planning, implementation and execution of Emporia State Universi</w:t>
      </w:r>
      <w:r w:rsidR="0044103E" w:rsidRPr="00935CF8">
        <w:rPr>
          <w:rFonts w:ascii="Calibri" w:eastAsia="Calibri" w:hAnsi="Calibri" w:cs="Calibri"/>
          <w:bCs/>
          <w:sz w:val="24"/>
          <w:szCs w:val="24"/>
        </w:rPr>
        <w:t>ty’s comprehensive fundraising efforts.</w:t>
      </w:r>
      <w:r w:rsidRPr="00935CF8">
        <w:rPr>
          <w:rFonts w:ascii="Calibri" w:eastAsia="Calibri" w:hAnsi="Calibri" w:cs="Calibri"/>
          <w:bCs/>
          <w:sz w:val="24"/>
          <w:szCs w:val="24"/>
        </w:rPr>
        <w:t xml:space="preserve"> The position provides prospect management support by ensuring a healthy pipeline of donors, assigning prospects to development officers and monitoring moves management. The campaign manager has a key role in developing proposals, gift agreements, data and reporting</w:t>
      </w:r>
      <w:r w:rsidR="00762785">
        <w:rPr>
          <w:rFonts w:ascii="Calibri" w:eastAsia="Calibri" w:hAnsi="Calibri" w:cs="Calibri"/>
          <w:bCs/>
          <w:sz w:val="24"/>
          <w:szCs w:val="24"/>
        </w:rPr>
        <w:t>,</w:t>
      </w:r>
      <w:r w:rsidRPr="00935CF8">
        <w:rPr>
          <w:rFonts w:ascii="Calibri" w:eastAsia="Calibri" w:hAnsi="Calibri" w:cs="Calibri"/>
          <w:bCs/>
          <w:sz w:val="24"/>
          <w:szCs w:val="24"/>
        </w:rPr>
        <w:t xml:space="preserve"> and the planned gift process. </w:t>
      </w:r>
    </w:p>
    <w:p w:rsidR="0011406C" w:rsidRPr="00935CF8" w:rsidRDefault="0011406C" w:rsidP="006D0001">
      <w:pPr>
        <w:spacing w:before="16" w:after="0" w:line="240" w:lineRule="auto"/>
        <w:ind w:right="-20"/>
        <w:rPr>
          <w:rFonts w:ascii="Calibri" w:eastAsia="Calibri" w:hAnsi="Calibri" w:cs="Calibri"/>
          <w:bCs/>
          <w:sz w:val="24"/>
          <w:szCs w:val="24"/>
        </w:rPr>
      </w:pPr>
    </w:p>
    <w:p w:rsidR="0011406C" w:rsidRPr="00935CF8" w:rsidRDefault="0011406C" w:rsidP="006D0001">
      <w:pPr>
        <w:spacing w:after="0" w:line="240" w:lineRule="auto"/>
        <w:ind w:right="75"/>
        <w:rPr>
          <w:rFonts w:ascii="Calibri" w:eastAsia="Calibri" w:hAnsi="Calibri" w:cs="Calibri"/>
          <w:sz w:val="24"/>
          <w:szCs w:val="24"/>
        </w:rPr>
      </w:pPr>
      <w:r w:rsidRPr="00935CF8">
        <w:rPr>
          <w:rFonts w:ascii="Calibri" w:eastAsia="Calibri" w:hAnsi="Calibri" w:cs="Calibri"/>
          <w:sz w:val="24"/>
          <w:szCs w:val="24"/>
        </w:rPr>
        <w:t>The</w:t>
      </w:r>
      <w:r w:rsidRPr="00935CF8">
        <w:rPr>
          <w:rFonts w:ascii="Calibri" w:eastAsia="Calibri" w:hAnsi="Calibri" w:cs="Calibri"/>
          <w:spacing w:val="1"/>
          <w:sz w:val="24"/>
          <w:szCs w:val="24"/>
        </w:rPr>
        <w:t xml:space="preserve"> </w:t>
      </w:r>
      <w:hyperlink r:id="rId6" w:history="1">
        <w:r w:rsidRPr="006D0001">
          <w:rPr>
            <w:rStyle w:val="Hyperlink"/>
            <w:rFonts w:ascii="Calibri" w:eastAsia="Calibri" w:hAnsi="Calibri" w:cs="Calibri"/>
            <w:spacing w:val="-2"/>
            <w:sz w:val="24"/>
            <w:szCs w:val="24"/>
          </w:rPr>
          <w:t>E</w:t>
        </w:r>
        <w:r w:rsidRPr="006D0001">
          <w:rPr>
            <w:rStyle w:val="Hyperlink"/>
            <w:rFonts w:ascii="Calibri" w:eastAsia="Calibri" w:hAnsi="Calibri" w:cs="Calibri"/>
            <w:spacing w:val="1"/>
            <w:sz w:val="24"/>
            <w:szCs w:val="24"/>
          </w:rPr>
          <w:t>m</w:t>
        </w:r>
        <w:r w:rsidRPr="006D0001">
          <w:rPr>
            <w:rStyle w:val="Hyperlink"/>
            <w:rFonts w:ascii="Calibri" w:eastAsia="Calibri" w:hAnsi="Calibri" w:cs="Calibri"/>
            <w:spacing w:val="-1"/>
            <w:sz w:val="24"/>
            <w:szCs w:val="24"/>
          </w:rPr>
          <w:t>p</w:t>
        </w:r>
        <w:r w:rsidRPr="006D0001">
          <w:rPr>
            <w:rStyle w:val="Hyperlink"/>
            <w:rFonts w:ascii="Calibri" w:eastAsia="Calibri" w:hAnsi="Calibri" w:cs="Calibri"/>
            <w:spacing w:val="1"/>
            <w:sz w:val="24"/>
            <w:szCs w:val="24"/>
          </w:rPr>
          <w:t>o</w:t>
        </w:r>
        <w:r w:rsidRPr="006D0001">
          <w:rPr>
            <w:rStyle w:val="Hyperlink"/>
            <w:rFonts w:ascii="Calibri" w:eastAsia="Calibri" w:hAnsi="Calibri" w:cs="Calibri"/>
            <w:sz w:val="24"/>
            <w:szCs w:val="24"/>
          </w:rPr>
          <w:t>ria</w:t>
        </w:r>
        <w:r w:rsidRPr="006D0001">
          <w:rPr>
            <w:rStyle w:val="Hyperlink"/>
            <w:rFonts w:ascii="Calibri" w:eastAsia="Calibri" w:hAnsi="Calibri" w:cs="Calibri"/>
            <w:spacing w:val="-3"/>
            <w:sz w:val="24"/>
            <w:szCs w:val="24"/>
          </w:rPr>
          <w:t xml:space="preserve"> </w:t>
        </w:r>
        <w:r w:rsidRPr="006D0001">
          <w:rPr>
            <w:rStyle w:val="Hyperlink"/>
            <w:rFonts w:ascii="Calibri" w:eastAsia="Calibri" w:hAnsi="Calibri" w:cs="Calibri"/>
            <w:sz w:val="24"/>
            <w:szCs w:val="24"/>
          </w:rPr>
          <w:t>Sta</w:t>
        </w:r>
        <w:r w:rsidRPr="006D0001">
          <w:rPr>
            <w:rStyle w:val="Hyperlink"/>
            <w:rFonts w:ascii="Calibri" w:eastAsia="Calibri" w:hAnsi="Calibri" w:cs="Calibri"/>
            <w:spacing w:val="-2"/>
            <w:sz w:val="24"/>
            <w:szCs w:val="24"/>
          </w:rPr>
          <w:t>t</w:t>
        </w:r>
        <w:r w:rsidRPr="006D0001">
          <w:rPr>
            <w:rStyle w:val="Hyperlink"/>
            <w:rFonts w:ascii="Calibri" w:eastAsia="Calibri" w:hAnsi="Calibri" w:cs="Calibri"/>
            <w:sz w:val="24"/>
            <w:szCs w:val="24"/>
          </w:rPr>
          <w:t>e</w:t>
        </w:r>
        <w:r w:rsidRPr="006D0001">
          <w:rPr>
            <w:rStyle w:val="Hyperlink"/>
            <w:rFonts w:ascii="Calibri" w:eastAsia="Calibri" w:hAnsi="Calibri" w:cs="Calibri"/>
            <w:spacing w:val="1"/>
            <w:sz w:val="24"/>
            <w:szCs w:val="24"/>
          </w:rPr>
          <w:t xml:space="preserve"> </w:t>
        </w:r>
        <w:r w:rsidRPr="006D0001">
          <w:rPr>
            <w:rStyle w:val="Hyperlink"/>
            <w:rFonts w:ascii="Calibri" w:eastAsia="Calibri" w:hAnsi="Calibri" w:cs="Calibri"/>
            <w:sz w:val="24"/>
            <w:szCs w:val="24"/>
          </w:rPr>
          <w:t>U</w:t>
        </w:r>
        <w:r w:rsidRPr="006D0001">
          <w:rPr>
            <w:rStyle w:val="Hyperlink"/>
            <w:rFonts w:ascii="Calibri" w:eastAsia="Calibri" w:hAnsi="Calibri" w:cs="Calibri"/>
            <w:spacing w:val="-1"/>
            <w:sz w:val="24"/>
            <w:szCs w:val="24"/>
          </w:rPr>
          <w:t>n</w:t>
        </w:r>
        <w:r w:rsidRPr="006D0001">
          <w:rPr>
            <w:rStyle w:val="Hyperlink"/>
            <w:rFonts w:ascii="Calibri" w:eastAsia="Calibri" w:hAnsi="Calibri" w:cs="Calibri"/>
            <w:sz w:val="24"/>
            <w:szCs w:val="24"/>
          </w:rPr>
          <w:t>i</w:t>
        </w:r>
        <w:r w:rsidRPr="006D0001">
          <w:rPr>
            <w:rStyle w:val="Hyperlink"/>
            <w:rFonts w:ascii="Calibri" w:eastAsia="Calibri" w:hAnsi="Calibri" w:cs="Calibri"/>
            <w:spacing w:val="-2"/>
            <w:sz w:val="24"/>
            <w:szCs w:val="24"/>
          </w:rPr>
          <w:t>v</w:t>
        </w:r>
        <w:r w:rsidRPr="006D0001">
          <w:rPr>
            <w:rStyle w:val="Hyperlink"/>
            <w:rFonts w:ascii="Calibri" w:eastAsia="Calibri" w:hAnsi="Calibri" w:cs="Calibri"/>
            <w:sz w:val="24"/>
            <w:szCs w:val="24"/>
          </w:rPr>
          <w:t>ers</w:t>
        </w:r>
        <w:r w:rsidRPr="006D0001">
          <w:rPr>
            <w:rStyle w:val="Hyperlink"/>
            <w:rFonts w:ascii="Calibri" w:eastAsia="Calibri" w:hAnsi="Calibri" w:cs="Calibri"/>
            <w:spacing w:val="-2"/>
            <w:sz w:val="24"/>
            <w:szCs w:val="24"/>
          </w:rPr>
          <w:t>i</w:t>
        </w:r>
        <w:r w:rsidRPr="006D0001">
          <w:rPr>
            <w:rStyle w:val="Hyperlink"/>
            <w:rFonts w:ascii="Calibri" w:eastAsia="Calibri" w:hAnsi="Calibri" w:cs="Calibri"/>
            <w:sz w:val="24"/>
            <w:szCs w:val="24"/>
          </w:rPr>
          <w:t>ty</w:t>
        </w:r>
        <w:r w:rsidRPr="006D0001">
          <w:rPr>
            <w:rStyle w:val="Hyperlink"/>
            <w:rFonts w:ascii="Calibri" w:eastAsia="Calibri" w:hAnsi="Calibri" w:cs="Calibri"/>
            <w:spacing w:val="1"/>
            <w:sz w:val="24"/>
            <w:szCs w:val="24"/>
          </w:rPr>
          <w:t xml:space="preserve"> </w:t>
        </w:r>
        <w:r w:rsidRPr="006D0001">
          <w:rPr>
            <w:rStyle w:val="Hyperlink"/>
            <w:rFonts w:ascii="Calibri" w:eastAsia="Calibri" w:hAnsi="Calibri" w:cs="Calibri"/>
            <w:spacing w:val="-3"/>
            <w:sz w:val="24"/>
            <w:szCs w:val="24"/>
          </w:rPr>
          <w:t>F</w:t>
        </w:r>
        <w:r w:rsidRPr="006D0001">
          <w:rPr>
            <w:rStyle w:val="Hyperlink"/>
            <w:rFonts w:ascii="Calibri" w:eastAsia="Calibri" w:hAnsi="Calibri" w:cs="Calibri"/>
            <w:spacing w:val="1"/>
            <w:sz w:val="24"/>
            <w:szCs w:val="24"/>
          </w:rPr>
          <w:t>o</w:t>
        </w:r>
        <w:r w:rsidRPr="006D0001">
          <w:rPr>
            <w:rStyle w:val="Hyperlink"/>
            <w:rFonts w:ascii="Calibri" w:eastAsia="Calibri" w:hAnsi="Calibri" w:cs="Calibri"/>
            <w:spacing w:val="-1"/>
            <w:sz w:val="24"/>
            <w:szCs w:val="24"/>
          </w:rPr>
          <w:t>und</w:t>
        </w:r>
        <w:r w:rsidRPr="006D0001">
          <w:rPr>
            <w:rStyle w:val="Hyperlink"/>
            <w:rFonts w:ascii="Calibri" w:eastAsia="Calibri" w:hAnsi="Calibri" w:cs="Calibri"/>
            <w:sz w:val="24"/>
            <w:szCs w:val="24"/>
          </w:rPr>
          <w:t>ati</w:t>
        </w:r>
        <w:r w:rsidRPr="006D0001">
          <w:rPr>
            <w:rStyle w:val="Hyperlink"/>
            <w:rFonts w:ascii="Calibri" w:eastAsia="Calibri" w:hAnsi="Calibri" w:cs="Calibri"/>
            <w:spacing w:val="1"/>
            <w:sz w:val="24"/>
            <w:szCs w:val="24"/>
          </w:rPr>
          <w:t>o</w:t>
        </w:r>
        <w:r w:rsidRPr="006D0001">
          <w:rPr>
            <w:rStyle w:val="Hyperlink"/>
            <w:rFonts w:ascii="Calibri" w:eastAsia="Calibri" w:hAnsi="Calibri" w:cs="Calibri"/>
            <w:sz w:val="24"/>
            <w:szCs w:val="24"/>
          </w:rPr>
          <w:t>n</w:t>
        </w:r>
      </w:hyperlink>
      <w:r w:rsidRPr="00935CF8">
        <w:rPr>
          <w:rFonts w:ascii="Calibri" w:eastAsia="Calibri" w:hAnsi="Calibri" w:cs="Calibri"/>
          <w:spacing w:val="1"/>
          <w:sz w:val="24"/>
          <w:szCs w:val="24"/>
        </w:rPr>
        <w:t xml:space="preserve"> </w:t>
      </w:r>
      <w:r w:rsidRPr="00935CF8">
        <w:rPr>
          <w:rFonts w:ascii="Calibri" w:eastAsia="Calibri" w:hAnsi="Calibri" w:cs="Calibri"/>
          <w:sz w:val="24"/>
          <w:szCs w:val="24"/>
        </w:rPr>
        <w:t>su</w:t>
      </w:r>
      <w:r w:rsidRPr="00935CF8">
        <w:rPr>
          <w:rFonts w:ascii="Calibri" w:eastAsia="Calibri" w:hAnsi="Calibri" w:cs="Calibri"/>
          <w:spacing w:val="-2"/>
          <w:sz w:val="24"/>
          <w:szCs w:val="24"/>
        </w:rPr>
        <w:t>p</w:t>
      </w:r>
      <w:r w:rsidRPr="00935CF8">
        <w:rPr>
          <w:rFonts w:ascii="Calibri" w:eastAsia="Calibri" w:hAnsi="Calibri" w:cs="Calibri"/>
          <w:spacing w:val="-3"/>
          <w:sz w:val="24"/>
          <w:szCs w:val="24"/>
        </w:rPr>
        <w:t>p</w:t>
      </w:r>
      <w:r w:rsidRPr="00935CF8">
        <w:rPr>
          <w:rFonts w:ascii="Calibri" w:eastAsia="Calibri" w:hAnsi="Calibri" w:cs="Calibri"/>
          <w:spacing w:val="1"/>
          <w:sz w:val="24"/>
          <w:szCs w:val="24"/>
        </w:rPr>
        <w:t>o</w:t>
      </w:r>
      <w:r w:rsidRPr="00935CF8">
        <w:rPr>
          <w:rFonts w:ascii="Calibri" w:eastAsia="Calibri" w:hAnsi="Calibri" w:cs="Calibri"/>
          <w:sz w:val="24"/>
          <w:szCs w:val="24"/>
        </w:rPr>
        <w:t>rts</w:t>
      </w:r>
      <w:r w:rsidRPr="00935CF8">
        <w:rPr>
          <w:rFonts w:ascii="Calibri" w:eastAsia="Calibri" w:hAnsi="Calibri" w:cs="Calibri"/>
          <w:spacing w:val="-2"/>
          <w:sz w:val="24"/>
          <w:szCs w:val="24"/>
        </w:rPr>
        <w:t xml:space="preserve"> </w:t>
      </w:r>
      <w:r w:rsidRPr="00935CF8">
        <w:rPr>
          <w:rFonts w:ascii="Calibri" w:eastAsia="Calibri" w:hAnsi="Calibri" w:cs="Calibri"/>
          <w:sz w:val="24"/>
          <w:szCs w:val="24"/>
        </w:rPr>
        <w:t>the</w:t>
      </w:r>
      <w:r w:rsidRPr="00935CF8">
        <w:rPr>
          <w:rFonts w:ascii="Calibri" w:eastAsia="Calibri" w:hAnsi="Calibri" w:cs="Calibri"/>
          <w:spacing w:val="-2"/>
          <w:sz w:val="24"/>
          <w:szCs w:val="24"/>
        </w:rPr>
        <w:t xml:space="preserve"> </w:t>
      </w:r>
      <w:r w:rsidRPr="00935CF8">
        <w:rPr>
          <w:rFonts w:ascii="Calibri" w:eastAsia="Calibri" w:hAnsi="Calibri" w:cs="Calibri"/>
          <w:sz w:val="24"/>
          <w:szCs w:val="24"/>
        </w:rPr>
        <w:t>Un</w:t>
      </w:r>
      <w:r w:rsidRPr="00935CF8">
        <w:rPr>
          <w:rFonts w:ascii="Calibri" w:eastAsia="Calibri" w:hAnsi="Calibri" w:cs="Calibri"/>
          <w:spacing w:val="-1"/>
          <w:sz w:val="24"/>
          <w:szCs w:val="24"/>
        </w:rPr>
        <w:t>i</w:t>
      </w:r>
      <w:r w:rsidRPr="00935CF8">
        <w:rPr>
          <w:rFonts w:ascii="Calibri" w:eastAsia="Calibri" w:hAnsi="Calibri" w:cs="Calibri"/>
          <w:spacing w:val="1"/>
          <w:sz w:val="24"/>
          <w:szCs w:val="24"/>
        </w:rPr>
        <w:t>v</w:t>
      </w:r>
      <w:r w:rsidRPr="00935CF8">
        <w:rPr>
          <w:rFonts w:ascii="Calibri" w:eastAsia="Calibri" w:hAnsi="Calibri" w:cs="Calibri"/>
          <w:sz w:val="24"/>
          <w:szCs w:val="24"/>
        </w:rPr>
        <w:t>ers</w:t>
      </w:r>
      <w:r w:rsidRPr="00935CF8">
        <w:rPr>
          <w:rFonts w:ascii="Calibri" w:eastAsia="Calibri" w:hAnsi="Calibri" w:cs="Calibri"/>
          <w:spacing w:val="-2"/>
          <w:sz w:val="24"/>
          <w:szCs w:val="24"/>
        </w:rPr>
        <w:t>i</w:t>
      </w:r>
      <w:r w:rsidRPr="00935CF8">
        <w:rPr>
          <w:rFonts w:ascii="Calibri" w:eastAsia="Calibri" w:hAnsi="Calibri" w:cs="Calibri"/>
          <w:sz w:val="24"/>
          <w:szCs w:val="24"/>
        </w:rPr>
        <w:t>ty</w:t>
      </w:r>
      <w:r w:rsidRPr="00935CF8">
        <w:rPr>
          <w:rFonts w:ascii="Calibri" w:eastAsia="Calibri" w:hAnsi="Calibri" w:cs="Calibri"/>
          <w:spacing w:val="1"/>
          <w:sz w:val="24"/>
          <w:szCs w:val="24"/>
        </w:rPr>
        <w:t xml:space="preserve"> </w:t>
      </w:r>
      <w:r w:rsidRPr="00935CF8">
        <w:rPr>
          <w:rFonts w:ascii="Calibri" w:eastAsia="Calibri" w:hAnsi="Calibri" w:cs="Calibri"/>
          <w:sz w:val="24"/>
          <w:szCs w:val="24"/>
        </w:rPr>
        <w:t>in</w:t>
      </w:r>
      <w:r w:rsidRPr="00935CF8">
        <w:rPr>
          <w:rFonts w:ascii="Calibri" w:eastAsia="Calibri" w:hAnsi="Calibri" w:cs="Calibri"/>
          <w:spacing w:val="-3"/>
          <w:sz w:val="24"/>
          <w:szCs w:val="24"/>
        </w:rPr>
        <w:t xml:space="preserve"> </w:t>
      </w:r>
      <w:r w:rsidRPr="00935CF8">
        <w:rPr>
          <w:rFonts w:ascii="Calibri" w:eastAsia="Calibri" w:hAnsi="Calibri" w:cs="Calibri"/>
          <w:sz w:val="24"/>
          <w:szCs w:val="24"/>
        </w:rPr>
        <w:t>its</w:t>
      </w:r>
      <w:r w:rsidRPr="00935CF8">
        <w:rPr>
          <w:rFonts w:ascii="Calibri" w:eastAsia="Calibri" w:hAnsi="Calibri" w:cs="Calibri"/>
          <w:spacing w:val="1"/>
          <w:sz w:val="24"/>
          <w:szCs w:val="24"/>
        </w:rPr>
        <w:t xml:space="preserve"> </w:t>
      </w:r>
      <w:r w:rsidRPr="00935CF8">
        <w:rPr>
          <w:rFonts w:ascii="Calibri" w:eastAsia="Calibri" w:hAnsi="Calibri" w:cs="Calibri"/>
          <w:spacing w:val="-1"/>
          <w:sz w:val="24"/>
          <w:szCs w:val="24"/>
        </w:rPr>
        <w:t>p</w:t>
      </w:r>
      <w:r w:rsidRPr="00935CF8">
        <w:rPr>
          <w:rFonts w:ascii="Calibri" w:eastAsia="Calibri" w:hAnsi="Calibri" w:cs="Calibri"/>
          <w:sz w:val="24"/>
          <w:szCs w:val="24"/>
        </w:rPr>
        <w:t>r</w:t>
      </w:r>
      <w:r w:rsidRPr="00935CF8">
        <w:rPr>
          <w:rFonts w:ascii="Calibri" w:eastAsia="Calibri" w:hAnsi="Calibri" w:cs="Calibri"/>
          <w:spacing w:val="-3"/>
          <w:sz w:val="24"/>
          <w:szCs w:val="24"/>
        </w:rPr>
        <w:t>i</w:t>
      </w:r>
      <w:r w:rsidRPr="00935CF8">
        <w:rPr>
          <w:rFonts w:ascii="Calibri" w:eastAsia="Calibri" w:hAnsi="Calibri" w:cs="Calibri"/>
          <w:spacing w:val="1"/>
          <w:sz w:val="24"/>
          <w:szCs w:val="24"/>
        </w:rPr>
        <w:t>v</w:t>
      </w:r>
      <w:r w:rsidRPr="00935CF8">
        <w:rPr>
          <w:rFonts w:ascii="Calibri" w:eastAsia="Calibri" w:hAnsi="Calibri" w:cs="Calibri"/>
          <w:sz w:val="24"/>
          <w:szCs w:val="24"/>
        </w:rPr>
        <w:t>ate</w:t>
      </w:r>
      <w:r w:rsidRPr="00935CF8">
        <w:rPr>
          <w:rFonts w:ascii="Calibri" w:eastAsia="Calibri" w:hAnsi="Calibri" w:cs="Calibri"/>
          <w:spacing w:val="-1"/>
          <w:sz w:val="24"/>
          <w:szCs w:val="24"/>
        </w:rPr>
        <w:t xml:space="preserve"> </w:t>
      </w:r>
      <w:r w:rsidRPr="00935CF8">
        <w:rPr>
          <w:rFonts w:ascii="Calibri" w:eastAsia="Calibri" w:hAnsi="Calibri" w:cs="Calibri"/>
          <w:sz w:val="24"/>
          <w:szCs w:val="24"/>
        </w:rPr>
        <w:t>f</w:t>
      </w:r>
      <w:r w:rsidRPr="00935CF8">
        <w:rPr>
          <w:rFonts w:ascii="Calibri" w:eastAsia="Calibri" w:hAnsi="Calibri" w:cs="Calibri"/>
          <w:spacing w:val="-3"/>
          <w:sz w:val="24"/>
          <w:szCs w:val="24"/>
        </w:rPr>
        <w:t>u</w:t>
      </w:r>
      <w:r w:rsidRPr="00935CF8">
        <w:rPr>
          <w:rFonts w:ascii="Calibri" w:eastAsia="Calibri" w:hAnsi="Calibri" w:cs="Calibri"/>
          <w:spacing w:val="-1"/>
          <w:sz w:val="24"/>
          <w:szCs w:val="24"/>
        </w:rPr>
        <w:t>nd</w:t>
      </w:r>
      <w:r w:rsidRPr="00935CF8">
        <w:rPr>
          <w:rFonts w:ascii="Calibri" w:eastAsia="Calibri" w:hAnsi="Calibri" w:cs="Calibri"/>
          <w:sz w:val="24"/>
          <w:szCs w:val="24"/>
        </w:rPr>
        <w:t>ra</w:t>
      </w:r>
      <w:r w:rsidRPr="00935CF8">
        <w:rPr>
          <w:rFonts w:ascii="Calibri" w:eastAsia="Calibri" w:hAnsi="Calibri" w:cs="Calibri"/>
          <w:spacing w:val="-1"/>
          <w:sz w:val="24"/>
          <w:szCs w:val="24"/>
        </w:rPr>
        <w:t>i</w:t>
      </w:r>
      <w:r w:rsidRPr="00935CF8">
        <w:rPr>
          <w:rFonts w:ascii="Calibri" w:eastAsia="Calibri" w:hAnsi="Calibri" w:cs="Calibri"/>
          <w:sz w:val="24"/>
          <w:szCs w:val="24"/>
        </w:rPr>
        <w:t>si</w:t>
      </w:r>
      <w:r w:rsidRPr="00935CF8">
        <w:rPr>
          <w:rFonts w:ascii="Calibri" w:eastAsia="Calibri" w:hAnsi="Calibri" w:cs="Calibri"/>
          <w:spacing w:val="-1"/>
          <w:sz w:val="24"/>
          <w:szCs w:val="24"/>
        </w:rPr>
        <w:t>n</w:t>
      </w:r>
      <w:r w:rsidRPr="00935CF8">
        <w:rPr>
          <w:rFonts w:ascii="Calibri" w:eastAsia="Calibri" w:hAnsi="Calibri" w:cs="Calibri"/>
          <w:sz w:val="24"/>
          <w:szCs w:val="24"/>
        </w:rPr>
        <w:t>g</w:t>
      </w:r>
      <w:r w:rsidRPr="00935CF8">
        <w:rPr>
          <w:rFonts w:ascii="Calibri" w:eastAsia="Calibri" w:hAnsi="Calibri" w:cs="Calibri"/>
          <w:spacing w:val="-1"/>
          <w:sz w:val="24"/>
          <w:szCs w:val="24"/>
        </w:rPr>
        <w:t xml:space="preserve"> </w:t>
      </w:r>
      <w:r w:rsidRPr="00935CF8">
        <w:rPr>
          <w:rFonts w:ascii="Calibri" w:eastAsia="Calibri" w:hAnsi="Calibri" w:cs="Calibri"/>
          <w:sz w:val="24"/>
          <w:szCs w:val="24"/>
        </w:rPr>
        <w:t>and</w:t>
      </w:r>
      <w:r w:rsidRPr="00935CF8">
        <w:rPr>
          <w:rFonts w:ascii="Calibri" w:eastAsia="Calibri" w:hAnsi="Calibri" w:cs="Calibri"/>
          <w:spacing w:val="-1"/>
          <w:sz w:val="24"/>
          <w:szCs w:val="24"/>
        </w:rPr>
        <w:t xml:space="preserve"> </w:t>
      </w:r>
      <w:r w:rsidRPr="00935CF8">
        <w:rPr>
          <w:rFonts w:ascii="Calibri" w:eastAsia="Calibri" w:hAnsi="Calibri" w:cs="Calibri"/>
          <w:sz w:val="24"/>
          <w:szCs w:val="24"/>
        </w:rPr>
        <w:t>c</w:t>
      </w:r>
      <w:r w:rsidRPr="00935CF8">
        <w:rPr>
          <w:rFonts w:ascii="Calibri" w:eastAsia="Calibri" w:hAnsi="Calibri" w:cs="Calibri"/>
          <w:spacing w:val="-1"/>
          <w:sz w:val="24"/>
          <w:szCs w:val="24"/>
        </w:rPr>
        <w:t>h</w:t>
      </w:r>
      <w:r w:rsidRPr="00935CF8">
        <w:rPr>
          <w:rFonts w:ascii="Calibri" w:eastAsia="Calibri" w:hAnsi="Calibri" w:cs="Calibri"/>
          <w:sz w:val="24"/>
          <w:szCs w:val="24"/>
        </w:rPr>
        <w:t>ar</w:t>
      </w:r>
      <w:r w:rsidRPr="00935CF8">
        <w:rPr>
          <w:rFonts w:ascii="Calibri" w:eastAsia="Calibri" w:hAnsi="Calibri" w:cs="Calibri"/>
          <w:spacing w:val="-1"/>
          <w:sz w:val="24"/>
          <w:szCs w:val="24"/>
        </w:rPr>
        <w:t>i</w:t>
      </w:r>
      <w:r w:rsidRPr="00935CF8">
        <w:rPr>
          <w:rFonts w:ascii="Calibri" w:eastAsia="Calibri" w:hAnsi="Calibri" w:cs="Calibri"/>
          <w:sz w:val="24"/>
          <w:szCs w:val="24"/>
        </w:rPr>
        <w:t>tab</w:t>
      </w:r>
      <w:r w:rsidRPr="00935CF8">
        <w:rPr>
          <w:rFonts w:ascii="Calibri" w:eastAsia="Calibri" w:hAnsi="Calibri" w:cs="Calibri"/>
          <w:spacing w:val="-1"/>
          <w:sz w:val="24"/>
          <w:szCs w:val="24"/>
        </w:rPr>
        <w:t>l</w:t>
      </w:r>
      <w:r w:rsidRPr="00935CF8">
        <w:rPr>
          <w:rFonts w:ascii="Calibri" w:eastAsia="Calibri" w:hAnsi="Calibri" w:cs="Calibri"/>
          <w:sz w:val="24"/>
          <w:szCs w:val="24"/>
        </w:rPr>
        <w:t>e eff</w:t>
      </w:r>
      <w:r w:rsidRPr="00935CF8">
        <w:rPr>
          <w:rFonts w:ascii="Calibri" w:eastAsia="Calibri" w:hAnsi="Calibri" w:cs="Calibri"/>
          <w:spacing w:val="1"/>
          <w:sz w:val="24"/>
          <w:szCs w:val="24"/>
        </w:rPr>
        <w:t>o</w:t>
      </w:r>
      <w:r w:rsidRPr="00935CF8">
        <w:rPr>
          <w:rFonts w:ascii="Calibri" w:eastAsia="Calibri" w:hAnsi="Calibri" w:cs="Calibri"/>
          <w:sz w:val="24"/>
          <w:szCs w:val="24"/>
        </w:rPr>
        <w:t>r</w:t>
      </w:r>
      <w:r w:rsidRPr="00935CF8">
        <w:rPr>
          <w:rFonts w:ascii="Calibri" w:eastAsia="Calibri" w:hAnsi="Calibri" w:cs="Calibri"/>
          <w:spacing w:val="-2"/>
          <w:sz w:val="24"/>
          <w:szCs w:val="24"/>
        </w:rPr>
        <w:t>t</w:t>
      </w:r>
      <w:r w:rsidRPr="00935CF8">
        <w:rPr>
          <w:rFonts w:ascii="Calibri" w:eastAsia="Calibri" w:hAnsi="Calibri" w:cs="Calibri"/>
          <w:sz w:val="24"/>
          <w:szCs w:val="24"/>
        </w:rPr>
        <w:t xml:space="preserve">s </w:t>
      </w:r>
      <w:r w:rsidRPr="00935CF8">
        <w:rPr>
          <w:rFonts w:ascii="Calibri" w:eastAsia="Calibri" w:hAnsi="Calibri" w:cs="Calibri"/>
          <w:spacing w:val="-2"/>
          <w:sz w:val="24"/>
          <w:szCs w:val="24"/>
        </w:rPr>
        <w:t>f</w:t>
      </w:r>
      <w:r w:rsidRPr="00935CF8">
        <w:rPr>
          <w:rFonts w:ascii="Calibri" w:eastAsia="Calibri" w:hAnsi="Calibri" w:cs="Calibri"/>
          <w:spacing w:val="1"/>
          <w:sz w:val="24"/>
          <w:szCs w:val="24"/>
        </w:rPr>
        <w:t>o</w:t>
      </w:r>
      <w:r w:rsidRPr="00935CF8">
        <w:rPr>
          <w:rFonts w:ascii="Calibri" w:eastAsia="Calibri" w:hAnsi="Calibri" w:cs="Calibri"/>
          <w:sz w:val="24"/>
          <w:szCs w:val="24"/>
        </w:rPr>
        <w:t>r t</w:t>
      </w:r>
      <w:r w:rsidRPr="00935CF8">
        <w:rPr>
          <w:rFonts w:ascii="Calibri" w:eastAsia="Calibri" w:hAnsi="Calibri" w:cs="Calibri"/>
          <w:spacing w:val="-1"/>
          <w:sz w:val="24"/>
          <w:szCs w:val="24"/>
        </w:rPr>
        <w:t>h</w:t>
      </w:r>
      <w:r w:rsidRPr="00935CF8">
        <w:rPr>
          <w:rFonts w:ascii="Calibri" w:eastAsia="Calibri" w:hAnsi="Calibri" w:cs="Calibri"/>
          <w:sz w:val="24"/>
          <w:szCs w:val="24"/>
        </w:rPr>
        <w:t>e</w:t>
      </w:r>
      <w:r w:rsidRPr="00935CF8">
        <w:rPr>
          <w:rFonts w:ascii="Calibri" w:eastAsia="Calibri" w:hAnsi="Calibri" w:cs="Calibri"/>
          <w:spacing w:val="-2"/>
          <w:sz w:val="24"/>
          <w:szCs w:val="24"/>
        </w:rPr>
        <w:t xml:space="preserve"> </w:t>
      </w:r>
      <w:r w:rsidRPr="00935CF8">
        <w:rPr>
          <w:rFonts w:ascii="Calibri" w:eastAsia="Calibri" w:hAnsi="Calibri" w:cs="Calibri"/>
          <w:sz w:val="24"/>
          <w:szCs w:val="24"/>
        </w:rPr>
        <w:t>p</w:t>
      </w:r>
      <w:r w:rsidRPr="00935CF8">
        <w:rPr>
          <w:rFonts w:ascii="Calibri" w:eastAsia="Calibri" w:hAnsi="Calibri" w:cs="Calibri"/>
          <w:spacing w:val="-1"/>
          <w:sz w:val="24"/>
          <w:szCs w:val="24"/>
        </w:rPr>
        <w:t>u</w:t>
      </w:r>
      <w:r w:rsidRPr="00935CF8">
        <w:rPr>
          <w:rFonts w:ascii="Calibri" w:eastAsia="Calibri" w:hAnsi="Calibri" w:cs="Calibri"/>
          <w:sz w:val="24"/>
          <w:szCs w:val="24"/>
        </w:rPr>
        <w:t>r</w:t>
      </w:r>
      <w:r w:rsidRPr="00935CF8">
        <w:rPr>
          <w:rFonts w:ascii="Calibri" w:eastAsia="Calibri" w:hAnsi="Calibri" w:cs="Calibri"/>
          <w:spacing w:val="-1"/>
          <w:sz w:val="24"/>
          <w:szCs w:val="24"/>
        </w:rPr>
        <w:t>p</w:t>
      </w:r>
      <w:r w:rsidRPr="00935CF8">
        <w:rPr>
          <w:rFonts w:ascii="Calibri" w:eastAsia="Calibri" w:hAnsi="Calibri" w:cs="Calibri"/>
          <w:spacing w:val="1"/>
          <w:sz w:val="24"/>
          <w:szCs w:val="24"/>
        </w:rPr>
        <w:t>o</w:t>
      </w:r>
      <w:r w:rsidRPr="00935CF8">
        <w:rPr>
          <w:rFonts w:ascii="Calibri" w:eastAsia="Calibri" w:hAnsi="Calibri" w:cs="Calibri"/>
          <w:sz w:val="24"/>
          <w:szCs w:val="24"/>
        </w:rPr>
        <w:t>se</w:t>
      </w:r>
      <w:r w:rsidRPr="00935CF8">
        <w:rPr>
          <w:rFonts w:ascii="Calibri" w:eastAsia="Calibri" w:hAnsi="Calibri" w:cs="Calibri"/>
          <w:spacing w:val="-2"/>
          <w:sz w:val="24"/>
          <w:szCs w:val="24"/>
        </w:rPr>
        <w:t xml:space="preserve"> </w:t>
      </w:r>
      <w:r w:rsidRPr="00935CF8">
        <w:rPr>
          <w:rFonts w:ascii="Calibri" w:eastAsia="Calibri" w:hAnsi="Calibri" w:cs="Calibri"/>
          <w:spacing w:val="1"/>
          <w:sz w:val="24"/>
          <w:szCs w:val="24"/>
        </w:rPr>
        <w:t>o</w:t>
      </w:r>
      <w:r w:rsidRPr="00935CF8">
        <w:rPr>
          <w:rFonts w:ascii="Calibri" w:eastAsia="Calibri" w:hAnsi="Calibri" w:cs="Calibri"/>
          <w:sz w:val="24"/>
          <w:szCs w:val="24"/>
        </w:rPr>
        <w:t>f</w:t>
      </w:r>
      <w:r w:rsidRPr="00935CF8">
        <w:rPr>
          <w:rFonts w:ascii="Calibri" w:eastAsia="Calibri" w:hAnsi="Calibri" w:cs="Calibri"/>
          <w:spacing w:val="-3"/>
          <w:sz w:val="24"/>
          <w:szCs w:val="24"/>
        </w:rPr>
        <w:t xml:space="preserve"> </w:t>
      </w:r>
      <w:r w:rsidRPr="00935CF8">
        <w:rPr>
          <w:rFonts w:ascii="Calibri" w:eastAsia="Calibri" w:hAnsi="Calibri" w:cs="Calibri"/>
          <w:spacing w:val="-2"/>
          <w:sz w:val="24"/>
          <w:szCs w:val="24"/>
        </w:rPr>
        <w:t>s</w:t>
      </w:r>
      <w:r w:rsidRPr="00935CF8">
        <w:rPr>
          <w:rFonts w:ascii="Calibri" w:eastAsia="Calibri" w:hAnsi="Calibri" w:cs="Calibri"/>
          <w:spacing w:val="-1"/>
          <w:sz w:val="24"/>
          <w:szCs w:val="24"/>
        </w:rPr>
        <w:t>upp</w:t>
      </w:r>
      <w:r w:rsidRPr="00935CF8">
        <w:rPr>
          <w:rFonts w:ascii="Calibri" w:eastAsia="Calibri" w:hAnsi="Calibri" w:cs="Calibri"/>
          <w:sz w:val="24"/>
          <w:szCs w:val="24"/>
        </w:rPr>
        <w:t>le</w:t>
      </w:r>
      <w:r w:rsidRPr="00935CF8">
        <w:rPr>
          <w:rFonts w:ascii="Calibri" w:eastAsia="Calibri" w:hAnsi="Calibri" w:cs="Calibri"/>
          <w:spacing w:val="1"/>
          <w:sz w:val="24"/>
          <w:szCs w:val="24"/>
        </w:rPr>
        <w:t>m</w:t>
      </w:r>
      <w:r w:rsidRPr="00935CF8">
        <w:rPr>
          <w:rFonts w:ascii="Calibri" w:eastAsia="Calibri" w:hAnsi="Calibri" w:cs="Calibri"/>
          <w:sz w:val="24"/>
          <w:szCs w:val="24"/>
        </w:rPr>
        <w:t>enti</w:t>
      </w:r>
      <w:r w:rsidRPr="00935CF8">
        <w:rPr>
          <w:rFonts w:ascii="Calibri" w:eastAsia="Calibri" w:hAnsi="Calibri" w:cs="Calibri"/>
          <w:spacing w:val="-1"/>
          <w:sz w:val="24"/>
          <w:szCs w:val="24"/>
        </w:rPr>
        <w:t>n</w:t>
      </w:r>
      <w:r w:rsidRPr="00935CF8">
        <w:rPr>
          <w:rFonts w:ascii="Calibri" w:eastAsia="Calibri" w:hAnsi="Calibri" w:cs="Calibri"/>
          <w:sz w:val="24"/>
          <w:szCs w:val="24"/>
        </w:rPr>
        <w:t>g</w:t>
      </w:r>
      <w:r w:rsidRPr="00935CF8">
        <w:rPr>
          <w:rFonts w:ascii="Calibri" w:eastAsia="Calibri" w:hAnsi="Calibri" w:cs="Calibri"/>
          <w:spacing w:val="-1"/>
          <w:sz w:val="24"/>
          <w:szCs w:val="24"/>
        </w:rPr>
        <w:t xml:space="preserve"> </w:t>
      </w:r>
      <w:r w:rsidRPr="00935CF8">
        <w:rPr>
          <w:rFonts w:ascii="Calibri" w:eastAsia="Calibri" w:hAnsi="Calibri" w:cs="Calibri"/>
          <w:sz w:val="24"/>
          <w:szCs w:val="24"/>
        </w:rPr>
        <w:t>and</w:t>
      </w:r>
      <w:r w:rsidRPr="00935CF8">
        <w:rPr>
          <w:rFonts w:ascii="Calibri" w:eastAsia="Calibri" w:hAnsi="Calibri" w:cs="Calibri"/>
          <w:spacing w:val="-1"/>
          <w:sz w:val="24"/>
          <w:szCs w:val="24"/>
        </w:rPr>
        <w:t xml:space="preserve"> </w:t>
      </w:r>
      <w:r w:rsidRPr="00935CF8">
        <w:rPr>
          <w:rFonts w:ascii="Calibri" w:eastAsia="Calibri" w:hAnsi="Calibri" w:cs="Calibri"/>
          <w:spacing w:val="1"/>
          <w:sz w:val="24"/>
          <w:szCs w:val="24"/>
        </w:rPr>
        <w:t>e</w:t>
      </w:r>
      <w:r w:rsidRPr="00935CF8">
        <w:rPr>
          <w:rFonts w:ascii="Calibri" w:eastAsia="Calibri" w:hAnsi="Calibri" w:cs="Calibri"/>
          <w:spacing w:val="-1"/>
          <w:sz w:val="24"/>
          <w:szCs w:val="24"/>
        </w:rPr>
        <w:t>nh</w:t>
      </w:r>
      <w:r w:rsidRPr="00935CF8">
        <w:rPr>
          <w:rFonts w:ascii="Calibri" w:eastAsia="Calibri" w:hAnsi="Calibri" w:cs="Calibri"/>
          <w:sz w:val="24"/>
          <w:szCs w:val="24"/>
        </w:rPr>
        <w:t>a</w:t>
      </w:r>
      <w:r w:rsidRPr="00935CF8">
        <w:rPr>
          <w:rFonts w:ascii="Calibri" w:eastAsia="Calibri" w:hAnsi="Calibri" w:cs="Calibri"/>
          <w:spacing w:val="-1"/>
          <w:sz w:val="24"/>
          <w:szCs w:val="24"/>
        </w:rPr>
        <w:t>n</w:t>
      </w:r>
      <w:r w:rsidRPr="00935CF8">
        <w:rPr>
          <w:rFonts w:ascii="Calibri" w:eastAsia="Calibri" w:hAnsi="Calibri" w:cs="Calibri"/>
          <w:sz w:val="24"/>
          <w:szCs w:val="24"/>
        </w:rPr>
        <w:t>c</w:t>
      </w:r>
      <w:r w:rsidRPr="00935CF8">
        <w:rPr>
          <w:rFonts w:ascii="Calibri" w:eastAsia="Calibri" w:hAnsi="Calibri" w:cs="Calibri"/>
          <w:spacing w:val="-3"/>
          <w:sz w:val="24"/>
          <w:szCs w:val="24"/>
        </w:rPr>
        <w:t>i</w:t>
      </w:r>
      <w:r w:rsidRPr="00935CF8">
        <w:rPr>
          <w:rFonts w:ascii="Calibri" w:eastAsia="Calibri" w:hAnsi="Calibri" w:cs="Calibri"/>
          <w:spacing w:val="-1"/>
          <w:sz w:val="24"/>
          <w:szCs w:val="24"/>
        </w:rPr>
        <w:t>n</w:t>
      </w:r>
      <w:r w:rsidRPr="00935CF8">
        <w:rPr>
          <w:rFonts w:ascii="Calibri" w:eastAsia="Calibri" w:hAnsi="Calibri" w:cs="Calibri"/>
          <w:sz w:val="24"/>
          <w:szCs w:val="24"/>
        </w:rPr>
        <w:t>g</w:t>
      </w:r>
      <w:r w:rsidRPr="00935CF8">
        <w:rPr>
          <w:rFonts w:ascii="Calibri" w:eastAsia="Calibri" w:hAnsi="Calibri" w:cs="Calibri"/>
          <w:spacing w:val="-1"/>
          <w:sz w:val="24"/>
          <w:szCs w:val="24"/>
        </w:rPr>
        <w:t xml:space="preserve"> </w:t>
      </w:r>
      <w:r w:rsidRPr="00935CF8">
        <w:rPr>
          <w:rFonts w:ascii="Calibri" w:eastAsia="Calibri" w:hAnsi="Calibri" w:cs="Calibri"/>
          <w:sz w:val="24"/>
          <w:szCs w:val="24"/>
        </w:rPr>
        <w:t>Un</w:t>
      </w:r>
      <w:r w:rsidRPr="00935CF8">
        <w:rPr>
          <w:rFonts w:ascii="Calibri" w:eastAsia="Calibri" w:hAnsi="Calibri" w:cs="Calibri"/>
          <w:spacing w:val="-1"/>
          <w:sz w:val="24"/>
          <w:szCs w:val="24"/>
        </w:rPr>
        <w:t>i</w:t>
      </w:r>
      <w:r w:rsidRPr="00935CF8">
        <w:rPr>
          <w:rFonts w:ascii="Calibri" w:eastAsia="Calibri" w:hAnsi="Calibri" w:cs="Calibri"/>
          <w:spacing w:val="1"/>
          <w:sz w:val="24"/>
          <w:szCs w:val="24"/>
        </w:rPr>
        <w:t>v</w:t>
      </w:r>
      <w:r w:rsidRPr="00935CF8">
        <w:rPr>
          <w:rFonts w:ascii="Calibri" w:eastAsia="Calibri" w:hAnsi="Calibri" w:cs="Calibri"/>
          <w:sz w:val="24"/>
          <w:szCs w:val="24"/>
        </w:rPr>
        <w:t>ersi</w:t>
      </w:r>
      <w:r w:rsidRPr="00935CF8">
        <w:rPr>
          <w:rFonts w:ascii="Calibri" w:eastAsia="Calibri" w:hAnsi="Calibri" w:cs="Calibri"/>
          <w:spacing w:val="-2"/>
          <w:sz w:val="24"/>
          <w:szCs w:val="24"/>
        </w:rPr>
        <w:t>t</w:t>
      </w:r>
      <w:r w:rsidRPr="00935CF8">
        <w:rPr>
          <w:rFonts w:ascii="Calibri" w:eastAsia="Calibri" w:hAnsi="Calibri" w:cs="Calibri"/>
          <w:sz w:val="24"/>
          <w:szCs w:val="24"/>
        </w:rPr>
        <w:t>y</w:t>
      </w:r>
      <w:r w:rsidRPr="00935CF8">
        <w:rPr>
          <w:rFonts w:ascii="Calibri" w:eastAsia="Calibri" w:hAnsi="Calibri" w:cs="Calibri"/>
          <w:spacing w:val="1"/>
          <w:sz w:val="24"/>
          <w:szCs w:val="24"/>
        </w:rPr>
        <w:t xml:space="preserve"> </w:t>
      </w:r>
      <w:r w:rsidRPr="00935CF8">
        <w:rPr>
          <w:rFonts w:ascii="Calibri" w:eastAsia="Calibri" w:hAnsi="Calibri" w:cs="Calibri"/>
          <w:sz w:val="24"/>
          <w:szCs w:val="24"/>
        </w:rPr>
        <w:t>p</w:t>
      </w:r>
      <w:r w:rsidRPr="00935CF8">
        <w:rPr>
          <w:rFonts w:ascii="Calibri" w:eastAsia="Calibri" w:hAnsi="Calibri" w:cs="Calibri"/>
          <w:spacing w:val="-3"/>
          <w:sz w:val="24"/>
          <w:szCs w:val="24"/>
        </w:rPr>
        <w:t>r</w:t>
      </w:r>
      <w:r w:rsidRPr="00935CF8">
        <w:rPr>
          <w:rFonts w:ascii="Calibri" w:eastAsia="Calibri" w:hAnsi="Calibri" w:cs="Calibri"/>
          <w:spacing w:val="1"/>
          <w:sz w:val="24"/>
          <w:szCs w:val="24"/>
        </w:rPr>
        <w:t>o</w:t>
      </w:r>
      <w:r w:rsidRPr="00935CF8">
        <w:rPr>
          <w:rFonts w:ascii="Calibri" w:eastAsia="Calibri" w:hAnsi="Calibri" w:cs="Calibri"/>
          <w:spacing w:val="-1"/>
          <w:sz w:val="24"/>
          <w:szCs w:val="24"/>
        </w:rPr>
        <w:t>g</w:t>
      </w:r>
      <w:r w:rsidRPr="00935CF8">
        <w:rPr>
          <w:rFonts w:ascii="Calibri" w:eastAsia="Calibri" w:hAnsi="Calibri" w:cs="Calibri"/>
          <w:sz w:val="24"/>
          <w:szCs w:val="24"/>
        </w:rPr>
        <w:t>ra</w:t>
      </w:r>
      <w:r w:rsidRPr="00935CF8">
        <w:rPr>
          <w:rFonts w:ascii="Calibri" w:eastAsia="Calibri" w:hAnsi="Calibri" w:cs="Calibri"/>
          <w:spacing w:val="-1"/>
          <w:sz w:val="24"/>
          <w:szCs w:val="24"/>
        </w:rPr>
        <w:t>m</w:t>
      </w:r>
      <w:r w:rsidRPr="00935CF8">
        <w:rPr>
          <w:rFonts w:ascii="Calibri" w:eastAsia="Calibri" w:hAnsi="Calibri" w:cs="Calibri"/>
          <w:sz w:val="24"/>
          <w:szCs w:val="24"/>
        </w:rPr>
        <w:t>s, a</w:t>
      </w:r>
      <w:r w:rsidRPr="00935CF8">
        <w:rPr>
          <w:rFonts w:ascii="Calibri" w:eastAsia="Calibri" w:hAnsi="Calibri" w:cs="Calibri"/>
          <w:spacing w:val="-2"/>
          <w:sz w:val="24"/>
          <w:szCs w:val="24"/>
        </w:rPr>
        <w:t>ct</w:t>
      </w:r>
      <w:r w:rsidRPr="00935CF8">
        <w:rPr>
          <w:rFonts w:ascii="Calibri" w:eastAsia="Calibri" w:hAnsi="Calibri" w:cs="Calibri"/>
          <w:sz w:val="24"/>
          <w:szCs w:val="24"/>
        </w:rPr>
        <w:t>ivi</w:t>
      </w:r>
      <w:r w:rsidRPr="00935CF8">
        <w:rPr>
          <w:rFonts w:ascii="Calibri" w:eastAsia="Calibri" w:hAnsi="Calibri" w:cs="Calibri"/>
          <w:spacing w:val="1"/>
          <w:sz w:val="24"/>
          <w:szCs w:val="24"/>
        </w:rPr>
        <w:t>t</w:t>
      </w:r>
      <w:r w:rsidRPr="00935CF8">
        <w:rPr>
          <w:rFonts w:ascii="Calibri" w:eastAsia="Calibri" w:hAnsi="Calibri" w:cs="Calibri"/>
          <w:sz w:val="24"/>
          <w:szCs w:val="24"/>
        </w:rPr>
        <w:t>ies</w:t>
      </w:r>
      <w:r w:rsidRPr="00935CF8">
        <w:rPr>
          <w:rFonts w:ascii="Calibri" w:eastAsia="Calibri" w:hAnsi="Calibri" w:cs="Calibri"/>
          <w:spacing w:val="-2"/>
          <w:sz w:val="24"/>
          <w:szCs w:val="24"/>
        </w:rPr>
        <w:t xml:space="preserve"> </w:t>
      </w:r>
      <w:r w:rsidRPr="00935CF8">
        <w:rPr>
          <w:rFonts w:ascii="Calibri" w:eastAsia="Calibri" w:hAnsi="Calibri" w:cs="Calibri"/>
          <w:sz w:val="24"/>
          <w:szCs w:val="24"/>
        </w:rPr>
        <w:t>and</w:t>
      </w:r>
      <w:r w:rsidRPr="00935CF8">
        <w:rPr>
          <w:rFonts w:ascii="Calibri" w:eastAsia="Calibri" w:hAnsi="Calibri" w:cs="Calibri"/>
          <w:spacing w:val="-1"/>
          <w:sz w:val="24"/>
          <w:szCs w:val="24"/>
        </w:rPr>
        <w:t xml:space="preserve"> </w:t>
      </w:r>
      <w:r w:rsidRPr="00935CF8">
        <w:rPr>
          <w:rFonts w:ascii="Calibri" w:eastAsia="Calibri" w:hAnsi="Calibri" w:cs="Calibri"/>
          <w:spacing w:val="1"/>
          <w:sz w:val="24"/>
          <w:szCs w:val="24"/>
        </w:rPr>
        <w:t>e</w:t>
      </w:r>
      <w:r w:rsidRPr="00935CF8">
        <w:rPr>
          <w:rFonts w:ascii="Calibri" w:eastAsia="Calibri" w:hAnsi="Calibri" w:cs="Calibri"/>
          <w:spacing w:val="-1"/>
          <w:sz w:val="24"/>
          <w:szCs w:val="24"/>
        </w:rPr>
        <w:t>du</w:t>
      </w:r>
      <w:r w:rsidRPr="00935CF8">
        <w:rPr>
          <w:rFonts w:ascii="Calibri" w:eastAsia="Calibri" w:hAnsi="Calibri" w:cs="Calibri"/>
          <w:sz w:val="24"/>
          <w:szCs w:val="24"/>
        </w:rPr>
        <w:t>cat</w:t>
      </w:r>
      <w:r w:rsidRPr="00935CF8">
        <w:rPr>
          <w:rFonts w:ascii="Calibri" w:eastAsia="Calibri" w:hAnsi="Calibri" w:cs="Calibri"/>
          <w:spacing w:val="-2"/>
          <w:sz w:val="24"/>
          <w:szCs w:val="24"/>
        </w:rPr>
        <w:t>i</w:t>
      </w:r>
      <w:r w:rsidRPr="00935CF8">
        <w:rPr>
          <w:rFonts w:ascii="Calibri" w:eastAsia="Calibri" w:hAnsi="Calibri" w:cs="Calibri"/>
          <w:spacing w:val="1"/>
          <w:sz w:val="24"/>
          <w:szCs w:val="24"/>
        </w:rPr>
        <w:t>o</w:t>
      </w:r>
      <w:r w:rsidRPr="00935CF8">
        <w:rPr>
          <w:rFonts w:ascii="Calibri" w:eastAsia="Calibri" w:hAnsi="Calibri" w:cs="Calibri"/>
          <w:spacing w:val="-1"/>
          <w:sz w:val="24"/>
          <w:szCs w:val="24"/>
        </w:rPr>
        <w:t>n</w:t>
      </w:r>
      <w:r w:rsidRPr="00935CF8">
        <w:rPr>
          <w:rFonts w:ascii="Calibri" w:eastAsia="Calibri" w:hAnsi="Calibri" w:cs="Calibri"/>
          <w:sz w:val="24"/>
          <w:szCs w:val="24"/>
        </w:rPr>
        <w:t xml:space="preserve">al </w:t>
      </w:r>
      <w:r w:rsidRPr="00935CF8">
        <w:rPr>
          <w:rFonts w:ascii="Calibri" w:eastAsia="Calibri" w:hAnsi="Calibri" w:cs="Calibri"/>
          <w:spacing w:val="1"/>
          <w:sz w:val="24"/>
          <w:szCs w:val="24"/>
        </w:rPr>
        <w:t>o</w:t>
      </w:r>
      <w:r w:rsidRPr="00935CF8">
        <w:rPr>
          <w:rFonts w:ascii="Calibri" w:eastAsia="Calibri" w:hAnsi="Calibri" w:cs="Calibri"/>
          <w:spacing w:val="-1"/>
          <w:sz w:val="24"/>
          <w:szCs w:val="24"/>
        </w:rPr>
        <w:t>pp</w:t>
      </w:r>
      <w:r w:rsidRPr="00935CF8">
        <w:rPr>
          <w:rFonts w:ascii="Calibri" w:eastAsia="Calibri" w:hAnsi="Calibri" w:cs="Calibri"/>
          <w:spacing w:val="1"/>
          <w:sz w:val="24"/>
          <w:szCs w:val="24"/>
        </w:rPr>
        <w:t>o</w:t>
      </w:r>
      <w:r w:rsidRPr="00935CF8">
        <w:rPr>
          <w:rFonts w:ascii="Calibri" w:eastAsia="Calibri" w:hAnsi="Calibri" w:cs="Calibri"/>
          <w:sz w:val="24"/>
          <w:szCs w:val="24"/>
        </w:rPr>
        <w:t>rtu</w:t>
      </w:r>
      <w:r w:rsidRPr="00935CF8">
        <w:rPr>
          <w:rFonts w:ascii="Calibri" w:eastAsia="Calibri" w:hAnsi="Calibri" w:cs="Calibri"/>
          <w:spacing w:val="-1"/>
          <w:sz w:val="24"/>
          <w:szCs w:val="24"/>
        </w:rPr>
        <w:t>n</w:t>
      </w:r>
      <w:r w:rsidRPr="00935CF8">
        <w:rPr>
          <w:rFonts w:ascii="Calibri" w:eastAsia="Calibri" w:hAnsi="Calibri" w:cs="Calibri"/>
          <w:sz w:val="24"/>
          <w:szCs w:val="24"/>
        </w:rPr>
        <w:t>it</w:t>
      </w:r>
      <w:r w:rsidRPr="00935CF8">
        <w:rPr>
          <w:rFonts w:ascii="Calibri" w:eastAsia="Calibri" w:hAnsi="Calibri" w:cs="Calibri"/>
          <w:spacing w:val="-2"/>
          <w:sz w:val="24"/>
          <w:szCs w:val="24"/>
        </w:rPr>
        <w:t>i</w:t>
      </w:r>
      <w:r w:rsidRPr="00935CF8">
        <w:rPr>
          <w:rFonts w:ascii="Calibri" w:eastAsia="Calibri" w:hAnsi="Calibri" w:cs="Calibri"/>
          <w:sz w:val="24"/>
          <w:szCs w:val="24"/>
        </w:rPr>
        <w:t>es.</w:t>
      </w:r>
    </w:p>
    <w:p w:rsidR="0011406C" w:rsidRPr="00935CF8" w:rsidRDefault="0011406C" w:rsidP="006D0001">
      <w:pPr>
        <w:spacing w:before="16" w:after="0" w:line="240" w:lineRule="auto"/>
        <w:ind w:right="-20"/>
        <w:rPr>
          <w:rFonts w:ascii="Calibri" w:eastAsia="Calibri" w:hAnsi="Calibri" w:cs="Calibri"/>
          <w:b/>
          <w:bCs/>
          <w:sz w:val="24"/>
          <w:szCs w:val="24"/>
        </w:rPr>
      </w:pPr>
    </w:p>
    <w:p w:rsidR="003F229C" w:rsidRPr="00935CF8" w:rsidRDefault="003F229C" w:rsidP="006D0001">
      <w:pPr>
        <w:spacing w:after="0" w:line="240" w:lineRule="auto"/>
        <w:ind w:right="-20"/>
        <w:rPr>
          <w:rFonts w:ascii="Calibri" w:eastAsia="Calibri" w:hAnsi="Calibri" w:cs="Calibri"/>
          <w:b/>
          <w:bCs/>
          <w:spacing w:val="-2"/>
          <w:sz w:val="24"/>
          <w:szCs w:val="24"/>
        </w:rPr>
      </w:pPr>
      <w:r w:rsidRPr="00935CF8">
        <w:rPr>
          <w:rFonts w:ascii="Calibri" w:eastAsia="Calibri" w:hAnsi="Calibri" w:cs="Calibri"/>
          <w:b/>
          <w:bCs/>
          <w:sz w:val="24"/>
          <w:szCs w:val="24"/>
        </w:rPr>
        <w:t>REPO</w:t>
      </w:r>
      <w:r w:rsidRPr="00935CF8">
        <w:rPr>
          <w:rFonts w:ascii="Calibri" w:eastAsia="Calibri" w:hAnsi="Calibri" w:cs="Calibri"/>
          <w:b/>
          <w:bCs/>
          <w:spacing w:val="-2"/>
          <w:sz w:val="24"/>
          <w:szCs w:val="24"/>
        </w:rPr>
        <w:t>R</w:t>
      </w:r>
      <w:r w:rsidRPr="00935CF8">
        <w:rPr>
          <w:rFonts w:ascii="Calibri" w:eastAsia="Calibri" w:hAnsi="Calibri" w:cs="Calibri"/>
          <w:b/>
          <w:bCs/>
          <w:spacing w:val="1"/>
          <w:sz w:val="24"/>
          <w:szCs w:val="24"/>
        </w:rPr>
        <w:t>T</w:t>
      </w:r>
      <w:r w:rsidRPr="00935CF8">
        <w:rPr>
          <w:rFonts w:ascii="Calibri" w:eastAsia="Calibri" w:hAnsi="Calibri" w:cs="Calibri"/>
          <w:b/>
          <w:bCs/>
          <w:spacing w:val="-1"/>
          <w:sz w:val="24"/>
          <w:szCs w:val="24"/>
        </w:rPr>
        <w:t>IN</w:t>
      </w:r>
      <w:r w:rsidRPr="00935CF8">
        <w:rPr>
          <w:rFonts w:ascii="Calibri" w:eastAsia="Calibri" w:hAnsi="Calibri" w:cs="Calibri"/>
          <w:b/>
          <w:bCs/>
          <w:sz w:val="24"/>
          <w:szCs w:val="24"/>
        </w:rPr>
        <w:t>G</w:t>
      </w:r>
      <w:r w:rsidRPr="00935CF8">
        <w:rPr>
          <w:rFonts w:ascii="Calibri" w:eastAsia="Calibri" w:hAnsi="Calibri" w:cs="Calibri"/>
          <w:b/>
          <w:bCs/>
          <w:spacing w:val="1"/>
          <w:sz w:val="24"/>
          <w:szCs w:val="24"/>
        </w:rPr>
        <w:t xml:space="preserve"> </w:t>
      </w:r>
      <w:r w:rsidRPr="00935CF8">
        <w:rPr>
          <w:rFonts w:ascii="Calibri" w:eastAsia="Calibri" w:hAnsi="Calibri" w:cs="Calibri"/>
          <w:b/>
          <w:bCs/>
          <w:spacing w:val="-1"/>
          <w:sz w:val="24"/>
          <w:szCs w:val="24"/>
        </w:rPr>
        <w:t>ST</w:t>
      </w:r>
      <w:r w:rsidRPr="00935CF8">
        <w:rPr>
          <w:rFonts w:ascii="Calibri" w:eastAsia="Calibri" w:hAnsi="Calibri" w:cs="Calibri"/>
          <w:b/>
          <w:bCs/>
          <w:sz w:val="24"/>
          <w:szCs w:val="24"/>
        </w:rPr>
        <w:t>RU</w:t>
      </w:r>
      <w:r w:rsidRPr="00935CF8">
        <w:rPr>
          <w:rFonts w:ascii="Calibri" w:eastAsia="Calibri" w:hAnsi="Calibri" w:cs="Calibri"/>
          <w:b/>
          <w:bCs/>
          <w:spacing w:val="-1"/>
          <w:sz w:val="24"/>
          <w:szCs w:val="24"/>
        </w:rPr>
        <w:t>C</w:t>
      </w:r>
      <w:r w:rsidRPr="00935CF8">
        <w:rPr>
          <w:rFonts w:ascii="Calibri" w:eastAsia="Calibri" w:hAnsi="Calibri" w:cs="Calibri"/>
          <w:b/>
          <w:bCs/>
          <w:spacing w:val="1"/>
          <w:sz w:val="24"/>
          <w:szCs w:val="24"/>
        </w:rPr>
        <w:t>T</w:t>
      </w:r>
      <w:r w:rsidRPr="00935CF8">
        <w:rPr>
          <w:rFonts w:ascii="Calibri" w:eastAsia="Calibri" w:hAnsi="Calibri" w:cs="Calibri"/>
          <w:b/>
          <w:bCs/>
          <w:sz w:val="24"/>
          <w:szCs w:val="24"/>
        </w:rPr>
        <w:t>U</w:t>
      </w:r>
      <w:r w:rsidRPr="00935CF8">
        <w:rPr>
          <w:rFonts w:ascii="Calibri" w:eastAsia="Calibri" w:hAnsi="Calibri" w:cs="Calibri"/>
          <w:b/>
          <w:bCs/>
          <w:spacing w:val="-2"/>
          <w:sz w:val="24"/>
          <w:szCs w:val="24"/>
        </w:rPr>
        <w:t>RE</w:t>
      </w:r>
    </w:p>
    <w:p w:rsidR="003F229C" w:rsidRPr="00935CF8" w:rsidRDefault="003F229C" w:rsidP="006D0001">
      <w:pPr>
        <w:spacing w:after="0" w:line="240" w:lineRule="auto"/>
        <w:ind w:right="-20"/>
        <w:rPr>
          <w:rFonts w:ascii="Calibri" w:eastAsia="Calibri" w:hAnsi="Calibri" w:cs="Calibri"/>
          <w:sz w:val="24"/>
          <w:szCs w:val="24"/>
        </w:rPr>
      </w:pPr>
      <w:r w:rsidRPr="00935CF8">
        <w:rPr>
          <w:rFonts w:ascii="Calibri" w:eastAsia="Calibri" w:hAnsi="Calibri" w:cs="Calibri"/>
          <w:bCs/>
          <w:sz w:val="24"/>
          <w:szCs w:val="24"/>
        </w:rPr>
        <w:t xml:space="preserve">The Campaign Manager </w:t>
      </w:r>
      <w:r w:rsidR="0011406C" w:rsidRPr="00935CF8">
        <w:rPr>
          <w:rFonts w:ascii="Calibri" w:eastAsia="Calibri" w:hAnsi="Calibri" w:cs="Calibri"/>
          <w:bCs/>
          <w:sz w:val="24"/>
          <w:szCs w:val="24"/>
        </w:rPr>
        <w:t xml:space="preserve">is a peer and colleague to the Prospect Development Team and works closely with frontline fundraisers, reporting to the Foundation Vice President for Development. </w:t>
      </w:r>
    </w:p>
    <w:p w:rsidR="003F229C" w:rsidRPr="00935CF8" w:rsidRDefault="003F229C" w:rsidP="006D0001">
      <w:pPr>
        <w:spacing w:before="16" w:after="0" w:line="240" w:lineRule="auto"/>
        <w:ind w:right="-20"/>
        <w:rPr>
          <w:rFonts w:ascii="Calibri" w:eastAsia="Calibri" w:hAnsi="Calibri" w:cs="Calibri"/>
          <w:sz w:val="24"/>
          <w:szCs w:val="24"/>
        </w:rPr>
      </w:pPr>
    </w:p>
    <w:p w:rsidR="003F229C" w:rsidRPr="00935CF8" w:rsidRDefault="003F229C" w:rsidP="006D0001">
      <w:pPr>
        <w:spacing w:before="16" w:after="0" w:line="240" w:lineRule="auto"/>
        <w:ind w:right="-20"/>
        <w:rPr>
          <w:rFonts w:ascii="Calibri" w:eastAsia="Calibri" w:hAnsi="Calibri" w:cs="Calibri"/>
          <w:b/>
          <w:sz w:val="24"/>
          <w:szCs w:val="24"/>
        </w:rPr>
      </w:pPr>
      <w:r w:rsidRPr="00935CF8">
        <w:rPr>
          <w:rFonts w:ascii="Calibri" w:eastAsia="Calibri" w:hAnsi="Calibri" w:cs="Calibri"/>
          <w:b/>
          <w:sz w:val="24"/>
          <w:szCs w:val="24"/>
        </w:rPr>
        <w:t xml:space="preserve">JOB RESPONSIBILITIES </w:t>
      </w:r>
    </w:p>
    <w:p w:rsidR="00BE24BC" w:rsidRPr="00935CF8" w:rsidRDefault="00BE24BC" w:rsidP="006D0001">
      <w:pPr>
        <w:pStyle w:val="NoSpacing"/>
        <w:numPr>
          <w:ilvl w:val="0"/>
          <w:numId w:val="2"/>
        </w:numPr>
        <w:rPr>
          <w:rFonts w:cs="Calibri"/>
          <w:sz w:val="24"/>
          <w:szCs w:val="24"/>
        </w:rPr>
      </w:pPr>
      <w:r w:rsidRPr="00935CF8">
        <w:rPr>
          <w:rFonts w:cs="Calibri"/>
          <w:sz w:val="24"/>
          <w:szCs w:val="24"/>
        </w:rPr>
        <w:t xml:space="preserve">Manage key aspects of a capital campaign including pipeline development, analyzing processes, data reporting, developing communication pieces, </w:t>
      </w:r>
      <w:r w:rsidR="00BB387B" w:rsidRPr="00935CF8">
        <w:rPr>
          <w:rFonts w:cs="Calibri"/>
          <w:sz w:val="24"/>
          <w:szCs w:val="24"/>
        </w:rPr>
        <w:t>fundraising event support, and working</w:t>
      </w:r>
      <w:r w:rsidRPr="00935CF8">
        <w:rPr>
          <w:rFonts w:cs="Calibri"/>
          <w:sz w:val="24"/>
          <w:szCs w:val="24"/>
        </w:rPr>
        <w:t xml:space="preserve"> with appropriate university staff, trustees, and consulting firms.</w:t>
      </w:r>
    </w:p>
    <w:p w:rsidR="00BB39F6" w:rsidRPr="00935CF8" w:rsidRDefault="00BB39F6" w:rsidP="006D0001">
      <w:pPr>
        <w:pStyle w:val="NoSpacing"/>
        <w:numPr>
          <w:ilvl w:val="0"/>
          <w:numId w:val="2"/>
        </w:numPr>
        <w:rPr>
          <w:rFonts w:cs="Calibri"/>
          <w:sz w:val="24"/>
          <w:szCs w:val="24"/>
        </w:rPr>
      </w:pPr>
      <w:r w:rsidRPr="00935CF8">
        <w:rPr>
          <w:rFonts w:cs="Calibri"/>
          <w:sz w:val="24"/>
          <w:szCs w:val="24"/>
        </w:rPr>
        <w:t xml:space="preserve">Provide prospect management support </w:t>
      </w:r>
      <w:r w:rsidR="00BE24BC" w:rsidRPr="00935CF8">
        <w:rPr>
          <w:rFonts w:cs="Calibri"/>
          <w:sz w:val="24"/>
          <w:szCs w:val="24"/>
        </w:rPr>
        <w:t>for frontline fundraising staff.</w:t>
      </w:r>
    </w:p>
    <w:p w:rsidR="00BB39F6" w:rsidRPr="00935CF8" w:rsidRDefault="00BB39F6" w:rsidP="006D0001">
      <w:pPr>
        <w:pStyle w:val="NoSpacing"/>
        <w:numPr>
          <w:ilvl w:val="0"/>
          <w:numId w:val="2"/>
        </w:numPr>
        <w:rPr>
          <w:rFonts w:cs="Calibri"/>
          <w:sz w:val="24"/>
          <w:szCs w:val="24"/>
        </w:rPr>
      </w:pPr>
      <w:r w:rsidRPr="00935CF8">
        <w:rPr>
          <w:rFonts w:cs="Calibri"/>
          <w:sz w:val="24"/>
          <w:szCs w:val="24"/>
        </w:rPr>
        <w:t>Oversee the moves manag</w:t>
      </w:r>
      <w:r w:rsidR="00BB387B" w:rsidRPr="00935CF8">
        <w:rPr>
          <w:rFonts w:cs="Calibri"/>
          <w:sz w:val="24"/>
          <w:szCs w:val="24"/>
        </w:rPr>
        <w:t xml:space="preserve">ement process. </w:t>
      </w:r>
      <w:r w:rsidRPr="00935CF8">
        <w:rPr>
          <w:rFonts w:cs="Calibri"/>
          <w:sz w:val="24"/>
          <w:szCs w:val="24"/>
        </w:rPr>
        <w:t>Monitor and direct development officers’ progress in prospect</w:t>
      </w:r>
      <w:r w:rsidR="00BE24BC" w:rsidRPr="00935CF8">
        <w:rPr>
          <w:rFonts w:cs="Calibri"/>
          <w:sz w:val="24"/>
          <w:szCs w:val="24"/>
        </w:rPr>
        <w:t xml:space="preserve"> identification,</w:t>
      </w:r>
      <w:r w:rsidRPr="00935CF8">
        <w:rPr>
          <w:rFonts w:cs="Calibri"/>
          <w:sz w:val="24"/>
          <w:szCs w:val="24"/>
        </w:rPr>
        <w:t xml:space="preserve"> cultivation, solicitation and stewardship. Provide analysis and interpretation of prospect and donor information and facilitate communication regarding prospects.</w:t>
      </w:r>
    </w:p>
    <w:p w:rsidR="00BB39F6" w:rsidRPr="00935CF8" w:rsidRDefault="00BB39F6" w:rsidP="006D0001">
      <w:pPr>
        <w:pStyle w:val="NoSpacing"/>
        <w:numPr>
          <w:ilvl w:val="0"/>
          <w:numId w:val="2"/>
        </w:numPr>
        <w:rPr>
          <w:rFonts w:cs="Calibri"/>
          <w:sz w:val="24"/>
          <w:szCs w:val="24"/>
        </w:rPr>
      </w:pPr>
      <w:r w:rsidRPr="00935CF8">
        <w:rPr>
          <w:rFonts w:cs="Calibri"/>
          <w:sz w:val="24"/>
          <w:szCs w:val="24"/>
        </w:rPr>
        <w:t xml:space="preserve">Assign prospects to portfolios for development officers and conduct periodic portfolio </w:t>
      </w:r>
      <w:proofErr w:type="gramStart"/>
      <w:r w:rsidRPr="00935CF8">
        <w:rPr>
          <w:rFonts w:cs="Calibri"/>
          <w:sz w:val="24"/>
          <w:szCs w:val="24"/>
        </w:rPr>
        <w:t>review</w:t>
      </w:r>
      <w:proofErr w:type="gramEnd"/>
      <w:r w:rsidRPr="00935CF8">
        <w:rPr>
          <w:rFonts w:cs="Calibri"/>
          <w:sz w:val="24"/>
          <w:szCs w:val="24"/>
        </w:rPr>
        <w:t xml:space="preserve"> sessions to ensure portfolios remain viable</w:t>
      </w:r>
      <w:r w:rsidR="00BE24BC" w:rsidRPr="00935CF8">
        <w:rPr>
          <w:rFonts w:cs="Calibri"/>
          <w:sz w:val="24"/>
          <w:szCs w:val="24"/>
        </w:rPr>
        <w:t>.</w:t>
      </w:r>
      <w:r w:rsidR="00BB387B" w:rsidRPr="00935CF8">
        <w:rPr>
          <w:rFonts w:cs="Calibri"/>
          <w:sz w:val="24"/>
          <w:szCs w:val="24"/>
        </w:rPr>
        <w:t xml:space="preserve"> Oversee the portfolio sun</w:t>
      </w:r>
      <w:r w:rsidR="00762785">
        <w:rPr>
          <w:rFonts w:cs="Calibri"/>
          <w:sz w:val="24"/>
          <w:szCs w:val="24"/>
        </w:rPr>
        <w:t>-</w:t>
      </w:r>
      <w:r w:rsidR="00BB387B" w:rsidRPr="00935CF8">
        <w:rPr>
          <w:rFonts w:cs="Calibri"/>
          <w:sz w:val="24"/>
          <w:szCs w:val="24"/>
        </w:rPr>
        <w:t xml:space="preserve">setting process. </w:t>
      </w:r>
    </w:p>
    <w:p w:rsidR="00BB39F6" w:rsidRPr="00935CF8" w:rsidRDefault="00BB39F6" w:rsidP="006D0001">
      <w:pPr>
        <w:pStyle w:val="NoSpacing"/>
        <w:numPr>
          <w:ilvl w:val="0"/>
          <w:numId w:val="2"/>
        </w:numPr>
        <w:rPr>
          <w:rFonts w:cs="Calibri"/>
          <w:sz w:val="24"/>
          <w:szCs w:val="24"/>
        </w:rPr>
      </w:pPr>
      <w:r w:rsidRPr="00935CF8">
        <w:rPr>
          <w:rFonts w:cs="Calibri"/>
          <w:sz w:val="24"/>
          <w:szCs w:val="24"/>
        </w:rPr>
        <w:t>Facilitate prospect strategy sessions with development staff</w:t>
      </w:r>
      <w:r w:rsidR="00AE273A" w:rsidRPr="00935CF8">
        <w:rPr>
          <w:rFonts w:cs="Calibri"/>
          <w:sz w:val="24"/>
          <w:szCs w:val="24"/>
        </w:rPr>
        <w:t xml:space="preserve"> </w:t>
      </w:r>
      <w:r w:rsidRPr="00935CF8">
        <w:rPr>
          <w:rFonts w:cs="Calibri"/>
          <w:sz w:val="24"/>
          <w:szCs w:val="24"/>
        </w:rPr>
        <w:t>and other campus staff to develop cultivation and solicitation strategies for effective engagement.</w:t>
      </w:r>
    </w:p>
    <w:p w:rsidR="00BB39F6" w:rsidRPr="00935CF8" w:rsidRDefault="00BB39F6" w:rsidP="006D0001">
      <w:pPr>
        <w:pStyle w:val="NoSpacing"/>
        <w:numPr>
          <w:ilvl w:val="0"/>
          <w:numId w:val="2"/>
        </w:numPr>
        <w:rPr>
          <w:rFonts w:cs="Calibri"/>
          <w:sz w:val="24"/>
          <w:szCs w:val="24"/>
        </w:rPr>
      </w:pPr>
      <w:r w:rsidRPr="00935CF8">
        <w:rPr>
          <w:rFonts w:cs="Calibri"/>
          <w:sz w:val="24"/>
          <w:szCs w:val="24"/>
        </w:rPr>
        <w:t>Create and implement policies and procedures to support a robust prospect pipeline</w:t>
      </w:r>
      <w:r w:rsidR="00AE273A" w:rsidRPr="00935CF8">
        <w:rPr>
          <w:rFonts w:cs="Calibri"/>
          <w:sz w:val="24"/>
          <w:szCs w:val="24"/>
        </w:rPr>
        <w:t>.</w:t>
      </w:r>
    </w:p>
    <w:p w:rsidR="00BB39F6" w:rsidRPr="00935CF8" w:rsidRDefault="00BB39F6" w:rsidP="006D0001">
      <w:pPr>
        <w:pStyle w:val="NoSpacing"/>
        <w:numPr>
          <w:ilvl w:val="0"/>
          <w:numId w:val="2"/>
        </w:numPr>
        <w:rPr>
          <w:rFonts w:cs="Calibri"/>
          <w:sz w:val="24"/>
          <w:szCs w:val="24"/>
        </w:rPr>
      </w:pPr>
      <w:r w:rsidRPr="00935CF8">
        <w:rPr>
          <w:rFonts w:cs="Calibri"/>
          <w:sz w:val="24"/>
          <w:szCs w:val="24"/>
        </w:rPr>
        <w:t xml:space="preserve">Work collaboratively to research and analyze the </w:t>
      </w:r>
      <w:r w:rsidR="00AE273A" w:rsidRPr="00935CF8">
        <w:rPr>
          <w:rFonts w:cs="Calibri"/>
          <w:sz w:val="24"/>
          <w:szCs w:val="24"/>
        </w:rPr>
        <w:t>constituent prospect pool.</w:t>
      </w:r>
    </w:p>
    <w:p w:rsidR="00BB39F6" w:rsidRPr="00935CF8" w:rsidRDefault="00BB39F6" w:rsidP="006D0001">
      <w:pPr>
        <w:numPr>
          <w:ilvl w:val="0"/>
          <w:numId w:val="2"/>
        </w:numPr>
        <w:spacing w:after="0" w:line="240" w:lineRule="auto"/>
        <w:rPr>
          <w:rFonts w:ascii="Calibri" w:hAnsi="Calibri" w:cs="Calibri"/>
          <w:sz w:val="24"/>
          <w:szCs w:val="24"/>
        </w:rPr>
      </w:pPr>
      <w:r w:rsidRPr="00935CF8">
        <w:rPr>
          <w:rFonts w:ascii="Calibri" w:hAnsi="Calibri" w:cs="Calibri"/>
          <w:sz w:val="24"/>
          <w:szCs w:val="24"/>
        </w:rPr>
        <w:lastRenderedPageBreak/>
        <w:t>Understand and utilize technology, including Raiser’s Edge NXT, for effective and efficient prospect management.</w:t>
      </w:r>
    </w:p>
    <w:p w:rsidR="00BB39F6" w:rsidRPr="00935CF8" w:rsidRDefault="00BB39F6" w:rsidP="006D0001">
      <w:pPr>
        <w:pStyle w:val="NoSpacing"/>
        <w:numPr>
          <w:ilvl w:val="0"/>
          <w:numId w:val="2"/>
        </w:numPr>
        <w:rPr>
          <w:rFonts w:cs="Calibri"/>
          <w:sz w:val="24"/>
          <w:szCs w:val="24"/>
        </w:rPr>
      </w:pPr>
      <w:r w:rsidRPr="00935CF8">
        <w:rPr>
          <w:rFonts w:cs="Calibri"/>
          <w:sz w:val="24"/>
          <w:szCs w:val="24"/>
        </w:rPr>
        <w:t>Create, prepare and distribute prospect management tracking reports. Develop analytical reports that provide projections of prospects at various stages, gifts in the pipeline, prospect manager activity, and an overall snapshot of the prospect pool.</w:t>
      </w:r>
    </w:p>
    <w:p w:rsidR="00BE24BC" w:rsidRPr="00935CF8" w:rsidRDefault="00BB39F6" w:rsidP="006D0001">
      <w:pPr>
        <w:pStyle w:val="NoSpacing"/>
        <w:numPr>
          <w:ilvl w:val="0"/>
          <w:numId w:val="2"/>
        </w:numPr>
        <w:rPr>
          <w:rFonts w:cs="Calibri"/>
          <w:sz w:val="24"/>
          <w:szCs w:val="24"/>
        </w:rPr>
      </w:pPr>
      <w:r w:rsidRPr="00935CF8">
        <w:rPr>
          <w:rFonts w:cs="Calibri"/>
          <w:sz w:val="24"/>
          <w:szCs w:val="24"/>
        </w:rPr>
        <w:t>Analyze data and trends for optimal growth and work with appropriate staff to ensure efficiencies.</w:t>
      </w:r>
      <w:r w:rsidR="00BB387B" w:rsidRPr="00935CF8">
        <w:rPr>
          <w:rFonts w:cs="Calibri"/>
          <w:sz w:val="24"/>
          <w:szCs w:val="24"/>
        </w:rPr>
        <w:t xml:space="preserve"> </w:t>
      </w:r>
      <w:r w:rsidR="00BE24BC" w:rsidRPr="00935CF8">
        <w:rPr>
          <w:rFonts w:cs="Calibri"/>
          <w:sz w:val="24"/>
          <w:szCs w:val="24"/>
        </w:rPr>
        <w:t xml:space="preserve">Build and provide monthly reports to gift officers and management on progress toward key metrics. </w:t>
      </w:r>
    </w:p>
    <w:p w:rsidR="00BB387B" w:rsidRPr="00935CF8" w:rsidRDefault="00BB387B" w:rsidP="006D0001">
      <w:pPr>
        <w:pStyle w:val="NoSpacing"/>
        <w:numPr>
          <w:ilvl w:val="0"/>
          <w:numId w:val="2"/>
        </w:numPr>
        <w:rPr>
          <w:rFonts w:cs="Calibri"/>
          <w:sz w:val="24"/>
          <w:szCs w:val="24"/>
        </w:rPr>
      </w:pPr>
      <w:r w:rsidRPr="00935CF8">
        <w:rPr>
          <w:rFonts w:cs="Calibri"/>
          <w:sz w:val="24"/>
          <w:szCs w:val="24"/>
        </w:rPr>
        <w:t>Serve as the point person for all planned gifts, including sched</w:t>
      </w:r>
      <w:r w:rsidR="0044103E" w:rsidRPr="00935CF8">
        <w:rPr>
          <w:rFonts w:cs="Calibri"/>
          <w:sz w:val="24"/>
          <w:szCs w:val="24"/>
        </w:rPr>
        <w:t>uling donor appointments with a professional estate planning attorney.</w:t>
      </w:r>
      <w:r w:rsidRPr="00935CF8">
        <w:rPr>
          <w:rFonts w:cs="Calibri"/>
          <w:sz w:val="24"/>
          <w:szCs w:val="24"/>
        </w:rPr>
        <w:t xml:space="preserve"> </w:t>
      </w:r>
    </w:p>
    <w:p w:rsidR="00BB39F6" w:rsidRPr="00935CF8" w:rsidRDefault="00BB39F6" w:rsidP="006D0001">
      <w:pPr>
        <w:pStyle w:val="NoSpacing"/>
        <w:numPr>
          <w:ilvl w:val="0"/>
          <w:numId w:val="2"/>
        </w:numPr>
        <w:rPr>
          <w:rFonts w:cs="Calibri"/>
          <w:sz w:val="24"/>
          <w:szCs w:val="24"/>
        </w:rPr>
      </w:pPr>
      <w:r w:rsidRPr="00935CF8">
        <w:rPr>
          <w:rFonts w:cs="Calibri"/>
          <w:sz w:val="24"/>
          <w:szCs w:val="24"/>
        </w:rPr>
        <w:t xml:space="preserve">Research, write and edit major gift proposals for prospective donors. Work closely with gift officers to identify appropriate asks and build a strong case for support through effective writing. </w:t>
      </w:r>
    </w:p>
    <w:p w:rsidR="00BB39F6" w:rsidRPr="00935CF8" w:rsidRDefault="00BB39F6" w:rsidP="006D0001">
      <w:pPr>
        <w:pStyle w:val="NoSpacing"/>
        <w:numPr>
          <w:ilvl w:val="0"/>
          <w:numId w:val="2"/>
        </w:numPr>
        <w:rPr>
          <w:rFonts w:cs="Calibri"/>
          <w:sz w:val="24"/>
          <w:szCs w:val="24"/>
        </w:rPr>
      </w:pPr>
      <w:r w:rsidRPr="00935CF8">
        <w:rPr>
          <w:rFonts w:cs="Calibri"/>
          <w:sz w:val="24"/>
          <w:szCs w:val="24"/>
        </w:rPr>
        <w:t xml:space="preserve">Oversee the gift agreement process and serve as the project manager </w:t>
      </w:r>
      <w:r w:rsidR="00BE24BC" w:rsidRPr="00935CF8">
        <w:rPr>
          <w:rFonts w:cs="Calibri"/>
          <w:sz w:val="24"/>
          <w:szCs w:val="24"/>
        </w:rPr>
        <w:t xml:space="preserve">to ensure gift agreements for new funds are properly established. </w:t>
      </w:r>
    </w:p>
    <w:p w:rsidR="00BB387B" w:rsidRPr="00935CF8" w:rsidRDefault="00BB387B" w:rsidP="006D0001">
      <w:pPr>
        <w:pStyle w:val="NoSpacing"/>
        <w:numPr>
          <w:ilvl w:val="0"/>
          <w:numId w:val="2"/>
        </w:numPr>
        <w:rPr>
          <w:rFonts w:cs="Calibri"/>
          <w:sz w:val="24"/>
          <w:szCs w:val="24"/>
        </w:rPr>
      </w:pPr>
      <w:r w:rsidRPr="00935CF8">
        <w:rPr>
          <w:rFonts w:cs="Calibri"/>
          <w:sz w:val="24"/>
          <w:szCs w:val="24"/>
        </w:rPr>
        <w:t xml:space="preserve">Ensure development contact reports are recorded appropriately and timely. Read all actions and assist development officers with next steps as needed. </w:t>
      </w:r>
    </w:p>
    <w:p w:rsidR="00BB387B" w:rsidRPr="00935CF8" w:rsidRDefault="00BB387B" w:rsidP="006D0001">
      <w:pPr>
        <w:pStyle w:val="NoSpacing"/>
        <w:numPr>
          <w:ilvl w:val="0"/>
          <w:numId w:val="2"/>
        </w:numPr>
        <w:rPr>
          <w:rFonts w:cs="Calibri"/>
          <w:sz w:val="24"/>
          <w:szCs w:val="24"/>
        </w:rPr>
      </w:pPr>
      <w:r w:rsidRPr="00935CF8">
        <w:rPr>
          <w:rFonts w:cs="Calibri"/>
          <w:sz w:val="24"/>
          <w:szCs w:val="24"/>
        </w:rPr>
        <w:t xml:space="preserve">Serve as a liaison for development staff to other foundation teams including marketing, stewardship and alumni relations. </w:t>
      </w:r>
    </w:p>
    <w:p w:rsidR="00BE24BC" w:rsidRPr="00935CF8" w:rsidRDefault="00BE24BC" w:rsidP="006D0001">
      <w:pPr>
        <w:pStyle w:val="NoSpacing"/>
        <w:numPr>
          <w:ilvl w:val="0"/>
          <w:numId w:val="2"/>
        </w:numPr>
        <w:rPr>
          <w:rFonts w:cs="Calibri"/>
          <w:sz w:val="24"/>
          <w:szCs w:val="24"/>
        </w:rPr>
      </w:pPr>
      <w:r w:rsidRPr="00935CF8">
        <w:rPr>
          <w:rFonts w:cs="Calibri"/>
          <w:sz w:val="24"/>
          <w:szCs w:val="24"/>
        </w:rPr>
        <w:t>Provide ad</w:t>
      </w:r>
      <w:r w:rsidR="0044103E" w:rsidRPr="00935CF8">
        <w:rPr>
          <w:rFonts w:cs="Calibri"/>
          <w:sz w:val="24"/>
          <w:szCs w:val="24"/>
        </w:rPr>
        <w:t>ministrative support as needed.</w:t>
      </w:r>
      <w:r w:rsidRPr="00935CF8">
        <w:rPr>
          <w:rFonts w:cs="Calibri"/>
          <w:sz w:val="24"/>
          <w:szCs w:val="24"/>
        </w:rPr>
        <w:t xml:space="preserve"> </w:t>
      </w:r>
    </w:p>
    <w:p w:rsidR="00BB39F6" w:rsidRPr="00935CF8" w:rsidRDefault="00BB39F6" w:rsidP="006D0001">
      <w:pPr>
        <w:rPr>
          <w:rFonts w:ascii="Calibri" w:hAnsi="Calibri" w:cs="Calibri"/>
          <w:sz w:val="24"/>
          <w:szCs w:val="24"/>
        </w:rPr>
      </w:pPr>
    </w:p>
    <w:p w:rsidR="00BE24BC" w:rsidRPr="00935CF8" w:rsidRDefault="003F229C" w:rsidP="006D0001">
      <w:pPr>
        <w:rPr>
          <w:rFonts w:ascii="Calibri" w:hAnsi="Calibri" w:cs="Calibri"/>
          <w:b/>
          <w:sz w:val="24"/>
          <w:szCs w:val="24"/>
        </w:rPr>
      </w:pPr>
      <w:r w:rsidRPr="00935CF8">
        <w:rPr>
          <w:rFonts w:ascii="Calibri" w:hAnsi="Calibri" w:cs="Calibri"/>
          <w:b/>
          <w:sz w:val="24"/>
          <w:szCs w:val="24"/>
        </w:rPr>
        <w:t>SKILLS/QUALIFICATIONS</w:t>
      </w:r>
    </w:p>
    <w:p w:rsidR="00AE273A" w:rsidRPr="00935CF8" w:rsidRDefault="00BB39F6" w:rsidP="006D0001">
      <w:pPr>
        <w:pStyle w:val="ListParagraph"/>
        <w:numPr>
          <w:ilvl w:val="0"/>
          <w:numId w:val="8"/>
        </w:numPr>
        <w:rPr>
          <w:rFonts w:ascii="Calibri" w:hAnsi="Calibri" w:cs="Calibri"/>
          <w:sz w:val="24"/>
          <w:szCs w:val="24"/>
        </w:rPr>
      </w:pPr>
      <w:r w:rsidRPr="00935CF8">
        <w:rPr>
          <w:rFonts w:ascii="Calibri" w:hAnsi="Calibri" w:cs="Calibri"/>
          <w:sz w:val="24"/>
          <w:szCs w:val="24"/>
        </w:rPr>
        <w:t>Bachelor</w:t>
      </w:r>
      <w:r w:rsidR="00762785">
        <w:rPr>
          <w:rFonts w:ascii="Calibri" w:hAnsi="Calibri" w:cs="Calibri"/>
          <w:sz w:val="24"/>
          <w:szCs w:val="24"/>
        </w:rPr>
        <w:t>’s d</w:t>
      </w:r>
      <w:r w:rsidR="00AE273A" w:rsidRPr="00935CF8">
        <w:rPr>
          <w:rFonts w:ascii="Calibri" w:hAnsi="Calibri" w:cs="Calibri"/>
          <w:sz w:val="24"/>
          <w:szCs w:val="24"/>
        </w:rPr>
        <w:t xml:space="preserve">egree  </w:t>
      </w:r>
    </w:p>
    <w:p w:rsidR="00AE273A" w:rsidRPr="00935CF8" w:rsidRDefault="00AE273A" w:rsidP="006D0001">
      <w:pPr>
        <w:pStyle w:val="ListParagraph"/>
        <w:numPr>
          <w:ilvl w:val="0"/>
          <w:numId w:val="8"/>
        </w:numPr>
        <w:rPr>
          <w:rFonts w:ascii="Calibri" w:hAnsi="Calibri" w:cs="Calibri"/>
          <w:sz w:val="24"/>
          <w:szCs w:val="24"/>
        </w:rPr>
      </w:pPr>
      <w:r w:rsidRPr="00935CF8">
        <w:rPr>
          <w:rFonts w:ascii="Calibri" w:hAnsi="Calibri" w:cs="Calibri"/>
          <w:sz w:val="24"/>
          <w:szCs w:val="24"/>
        </w:rPr>
        <w:t>At least three years’ experience in development, advancement services, prospect ma</w:t>
      </w:r>
      <w:r w:rsidR="00762785">
        <w:rPr>
          <w:rFonts w:ascii="Calibri" w:hAnsi="Calibri" w:cs="Calibri"/>
          <w:sz w:val="24"/>
          <w:szCs w:val="24"/>
        </w:rPr>
        <w:t>nagement or research preferred</w:t>
      </w:r>
    </w:p>
    <w:p w:rsidR="00AE273A" w:rsidRPr="00935CF8" w:rsidRDefault="00AE273A" w:rsidP="006D0001">
      <w:pPr>
        <w:pStyle w:val="ListParagraph"/>
        <w:numPr>
          <w:ilvl w:val="0"/>
          <w:numId w:val="8"/>
        </w:numPr>
        <w:rPr>
          <w:rFonts w:ascii="Calibri" w:hAnsi="Calibri" w:cs="Calibri"/>
          <w:sz w:val="24"/>
          <w:szCs w:val="24"/>
        </w:rPr>
      </w:pPr>
      <w:r w:rsidRPr="00935CF8">
        <w:rPr>
          <w:rFonts w:ascii="Calibri" w:hAnsi="Calibri" w:cs="Calibri"/>
          <w:sz w:val="24"/>
          <w:szCs w:val="24"/>
        </w:rPr>
        <w:t>Demonstrated comprehensive understanding of major gifts fundraising pr</w:t>
      </w:r>
      <w:r w:rsidR="00762785">
        <w:rPr>
          <w:rFonts w:ascii="Calibri" w:hAnsi="Calibri" w:cs="Calibri"/>
          <w:sz w:val="24"/>
          <w:szCs w:val="24"/>
        </w:rPr>
        <w:t>inciples and practices required</w:t>
      </w:r>
    </w:p>
    <w:p w:rsidR="00BE24BC" w:rsidRPr="00935CF8" w:rsidRDefault="00AE273A" w:rsidP="006D0001">
      <w:pPr>
        <w:pStyle w:val="ListParagraph"/>
        <w:numPr>
          <w:ilvl w:val="0"/>
          <w:numId w:val="8"/>
        </w:numPr>
        <w:rPr>
          <w:rFonts w:ascii="Calibri" w:hAnsi="Calibri" w:cs="Calibri"/>
          <w:sz w:val="24"/>
          <w:szCs w:val="24"/>
        </w:rPr>
      </w:pPr>
      <w:r w:rsidRPr="00935CF8">
        <w:rPr>
          <w:rFonts w:ascii="Calibri" w:hAnsi="Calibri" w:cs="Calibri"/>
          <w:sz w:val="24"/>
          <w:szCs w:val="24"/>
        </w:rPr>
        <w:t xml:space="preserve">Strong writing skills </w:t>
      </w:r>
    </w:p>
    <w:p w:rsidR="00BE24BC" w:rsidRPr="00935CF8" w:rsidRDefault="00AE273A" w:rsidP="006D0001">
      <w:pPr>
        <w:pStyle w:val="ListParagraph"/>
        <w:numPr>
          <w:ilvl w:val="0"/>
          <w:numId w:val="8"/>
        </w:numPr>
        <w:rPr>
          <w:rFonts w:ascii="Calibri" w:hAnsi="Calibri" w:cs="Calibri"/>
          <w:sz w:val="24"/>
          <w:szCs w:val="24"/>
        </w:rPr>
      </w:pPr>
      <w:r w:rsidRPr="00935CF8">
        <w:rPr>
          <w:rFonts w:ascii="Calibri" w:hAnsi="Calibri" w:cs="Calibri"/>
          <w:sz w:val="24"/>
          <w:szCs w:val="24"/>
        </w:rPr>
        <w:t>Strong interpersonal skills</w:t>
      </w:r>
      <w:r w:rsidR="00762785">
        <w:rPr>
          <w:rFonts w:ascii="Calibri" w:hAnsi="Calibri" w:cs="Calibri"/>
          <w:sz w:val="24"/>
          <w:szCs w:val="24"/>
        </w:rPr>
        <w:t>;</w:t>
      </w:r>
      <w:r w:rsidRPr="00935CF8">
        <w:rPr>
          <w:rFonts w:ascii="Calibri" w:hAnsi="Calibri" w:cs="Calibri"/>
          <w:sz w:val="24"/>
          <w:szCs w:val="24"/>
        </w:rPr>
        <w:t xml:space="preserve"> </w:t>
      </w:r>
      <w:r w:rsidR="00762785">
        <w:rPr>
          <w:rFonts w:ascii="Calibri" w:hAnsi="Calibri" w:cs="Calibri"/>
          <w:sz w:val="24"/>
          <w:szCs w:val="24"/>
        </w:rPr>
        <w:t>m</w:t>
      </w:r>
      <w:r w:rsidRPr="00935CF8">
        <w:rPr>
          <w:rFonts w:ascii="Calibri" w:hAnsi="Calibri" w:cs="Calibri"/>
          <w:sz w:val="24"/>
          <w:szCs w:val="24"/>
        </w:rPr>
        <w:t>ust be able</w:t>
      </w:r>
      <w:r w:rsidR="00BE24BC" w:rsidRPr="00935CF8">
        <w:rPr>
          <w:rFonts w:ascii="Calibri" w:hAnsi="Calibri" w:cs="Calibri"/>
          <w:sz w:val="24"/>
          <w:szCs w:val="24"/>
        </w:rPr>
        <w:t xml:space="preserve"> to </w:t>
      </w:r>
      <w:r w:rsidRPr="00935CF8">
        <w:rPr>
          <w:rFonts w:ascii="Calibri" w:hAnsi="Calibri" w:cs="Calibri"/>
          <w:sz w:val="24"/>
          <w:szCs w:val="24"/>
        </w:rPr>
        <w:t>encourage, motivate and</w:t>
      </w:r>
      <w:r w:rsidR="00BB387B" w:rsidRPr="00935CF8">
        <w:rPr>
          <w:rFonts w:ascii="Calibri" w:hAnsi="Calibri" w:cs="Calibri"/>
          <w:sz w:val="24"/>
          <w:szCs w:val="24"/>
        </w:rPr>
        <w:t xml:space="preserve"> empower </w:t>
      </w:r>
      <w:r w:rsidR="00762785">
        <w:rPr>
          <w:rFonts w:ascii="Calibri" w:hAnsi="Calibri" w:cs="Calibri"/>
          <w:sz w:val="24"/>
          <w:szCs w:val="24"/>
        </w:rPr>
        <w:t>the development officers in one-on-</w:t>
      </w:r>
      <w:r w:rsidR="00BB387B" w:rsidRPr="00935CF8">
        <w:rPr>
          <w:rFonts w:ascii="Calibri" w:hAnsi="Calibri" w:cs="Calibri"/>
          <w:sz w:val="24"/>
          <w:szCs w:val="24"/>
        </w:rPr>
        <w:t xml:space="preserve">one and team settings. </w:t>
      </w:r>
    </w:p>
    <w:p w:rsidR="00BE24BC" w:rsidRPr="00935CF8" w:rsidRDefault="00AE273A" w:rsidP="006D0001">
      <w:pPr>
        <w:pStyle w:val="ListParagraph"/>
        <w:numPr>
          <w:ilvl w:val="0"/>
          <w:numId w:val="8"/>
        </w:numPr>
        <w:rPr>
          <w:rFonts w:ascii="Calibri" w:hAnsi="Calibri" w:cs="Calibri"/>
          <w:sz w:val="24"/>
          <w:szCs w:val="24"/>
        </w:rPr>
      </w:pPr>
      <w:r w:rsidRPr="00935CF8">
        <w:rPr>
          <w:rFonts w:ascii="Calibri" w:hAnsi="Calibri" w:cs="Calibri"/>
          <w:sz w:val="24"/>
          <w:szCs w:val="24"/>
        </w:rPr>
        <w:t xml:space="preserve">Working knowledge of Microsoft Excel and comfort level working with data. Aptitude for working with research-oriented databases and prospect management systems. Experience working with Raisers Edge and NXT preferred. </w:t>
      </w:r>
    </w:p>
    <w:p w:rsidR="00BE24BC" w:rsidRPr="00935CF8" w:rsidRDefault="00AE273A" w:rsidP="006D0001">
      <w:pPr>
        <w:pStyle w:val="ListParagraph"/>
        <w:numPr>
          <w:ilvl w:val="0"/>
          <w:numId w:val="8"/>
        </w:numPr>
        <w:rPr>
          <w:rFonts w:ascii="Calibri" w:hAnsi="Calibri" w:cs="Calibri"/>
          <w:sz w:val="24"/>
          <w:szCs w:val="24"/>
        </w:rPr>
      </w:pPr>
      <w:r w:rsidRPr="00935CF8">
        <w:rPr>
          <w:rFonts w:ascii="Calibri" w:hAnsi="Calibri" w:cs="Calibri"/>
          <w:sz w:val="24"/>
          <w:szCs w:val="24"/>
        </w:rPr>
        <w:t>Organized and detail</w:t>
      </w:r>
      <w:r w:rsidR="00BE24BC" w:rsidRPr="00935CF8">
        <w:rPr>
          <w:rFonts w:ascii="Calibri" w:hAnsi="Calibri" w:cs="Calibri"/>
          <w:sz w:val="24"/>
          <w:szCs w:val="24"/>
        </w:rPr>
        <w:t xml:space="preserve"> oriented </w:t>
      </w:r>
    </w:p>
    <w:p w:rsidR="00BB39F6" w:rsidRPr="00935CF8" w:rsidRDefault="00AE273A" w:rsidP="006D0001">
      <w:pPr>
        <w:pStyle w:val="ListParagraph"/>
        <w:numPr>
          <w:ilvl w:val="0"/>
          <w:numId w:val="8"/>
        </w:numPr>
        <w:rPr>
          <w:rFonts w:ascii="Calibri" w:hAnsi="Calibri" w:cs="Calibri"/>
          <w:sz w:val="24"/>
          <w:szCs w:val="24"/>
        </w:rPr>
      </w:pPr>
      <w:r w:rsidRPr="00935CF8">
        <w:rPr>
          <w:rFonts w:ascii="Calibri" w:hAnsi="Calibri" w:cs="Calibri"/>
          <w:sz w:val="24"/>
          <w:szCs w:val="24"/>
        </w:rPr>
        <w:t xml:space="preserve">Ability to work as part of a team, but also be able to take initiative to meet department needs and work independently without much supervision. </w:t>
      </w:r>
    </w:p>
    <w:p w:rsidR="006D0001" w:rsidRDefault="006D0001" w:rsidP="006D0001">
      <w:pPr>
        <w:rPr>
          <w:rFonts w:ascii="Calibri" w:hAnsi="Calibri" w:cs="Calibri"/>
          <w:b/>
          <w:sz w:val="24"/>
          <w:szCs w:val="24"/>
        </w:rPr>
      </w:pPr>
      <w:r>
        <w:rPr>
          <w:rFonts w:ascii="Calibri" w:hAnsi="Calibri" w:cs="Calibri"/>
          <w:b/>
          <w:sz w:val="24"/>
          <w:szCs w:val="24"/>
        </w:rPr>
        <w:t>COMPENSATION</w:t>
      </w:r>
    </w:p>
    <w:p w:rsidR="00935CF8" w:rsidRPr="00935CF8" w:rsidRDefault="006D0001" w:rsidP="006D0001">
      <w:pPr>
        <w:rPr>
          <w:rFonts w:ascii="Calibri" w:hAnsi="Calibri" w:cs="Calibri"/>
          <w:sz w:val="24"/>
          <w:szCs w:val="24"/>
        </w:rPr>
      </w:pPr>
      <w:r>
        <w:rPr>
          <w:rFonts w:ascii="Calibri" w:hAnsi="Calibri" w:cs="Calibri"/>
          <w:sz w:val="24"/>
          <w:szCs w:val="24"/>
        </w:rPr>
        <w:lastRenderedPageBreak/>
        <w:t>C</w:t>
      </w:r>
      <w:r w:rsidR="00935CF8" w:rsidRPr="00935CF8">
        <w:rPr>
          <w:rFonts w:ascii="Calibri" w:hAnsi="Calibri" w:cs="Calibri"/>
          <w:sz w:val="24"/>
          <w:szCs w:val="24"/>
        </w:rPr>
        <w:t xml:space="preserve">ompetitive based upon prior experience and education, plus excellent </w:t>
      </w:r>
      <w:hyperlink r:id="rId7" w:history="1">
        <w:r w:rsidR="00935CF8" w:rsidRPr="00762785">
          <w:rPr>
            <w:rStyle w:val="Hyperlink"/>
            <w:rFonts w:ascii="Calibri" w:hAnsi="Calibri" w:cs="Calibri"/>
            <w:sz w:val="24"/>
            <w:szCs w:val="24"/>
          </w:rPr>
          <w:t>benefits package</w:t>
        </w:r>
      </w:hyperlink>
      <w:r w:rsidR="00935CF8" w:rsidRPr="00935CF8">
        <w:rPr>
          <w:rFonts w:ascii="Calibri" w:hAnsi="Calibri" w:cs="Calibri"/>
          <w:sz w:val="24"/>
          <w:szCs w:val="24"/>
        </w:rPr>
        <w:t xml:space="preserve"> including medical, dental, vision, retirement package, generous vacation days and administrative/holiday closures.</w:t>
      </w:r>
    </w:p>
    <w:p w:rsidR="00935CF8" w:rsidRPr="00935CF8" w:rsidRDefault="00935CF8" w:rsidP="006D0001">
      <w:pPr>
        <w:pStyle w:val="ListParagraph"/>
        <w:rPr>
          <w:rFonts w:ascii="Calibri" w:hAnsi="Calibri" w:cs="Calibri"/>
          <w:sz w:val="24"/>
          <w:szCs w:val="24"/>
        </w:rPr>
      </w:pPr>
    </w:p>
    <w:p w:rsidR="00935CF8" w:rsidRDefault="00935CF8" w:rsidP="006D0001">
      <w:pPr>
        <w:rPr>
          <w:rFonts w:ascii="Calibri" w:hAnsi="Calibri" w:cs="Calibri"/>
          <w:b/>
          <w:sz w:val="24"/>
          <w:szCs w:val="24"/>
        </w:rPr>
      </w:pPr>
    </w:p>
    <w:p w:rsidR="00935CF8" w:rsidRPr="00935CF8" w:rsidRDefault="00935CF8" w:rsidP="006D0001">
      <w:pPr>
        <w:rPr>
          <w:rFonts w:ascii="Calibri" w:hAnsi="Calibri" w:cs="Calibri"/>
          <w:b/>
          <w:sz w:val="24"/>
          <w:szCs w:val="24"/>
        </w:rPr>
      </w:pPr>
      <w:r w:rsidRPr="00935CF8">
        <w:rPr>
          <w:rFonts w:ascii="Calibri" w:hAnsi="Calibri" w:cs="Calibri"/>
          <w:b/>
          <w:sz w:val="24"/>
          <w:szCs w:val="24"/>
        </w:rPr>
        <w:t>HOW TO APPLY</w:t>
      </w:r>
    </w:p>
    <w:p w:rsidR="00935CF8" w:rsidRPr="00935CF8" w:rsidRDefault="00935CF8" w:rsidP="006D0001">
      <w:pPr>
        <w:rPr>
          <w:rFonts w:ascii="Calibri" w:hAnsi="Calibri" w:cs="Calibri"/>
          <w:sz w:val="24"/>
          <w:szCs w:val="24"/>
        </w:rPr>
      </w:pPr>
      <w:r w:rsidRPr="00935CF8">
        <w:rPr>
          <w:rFonts w:ascii="Calibri" w:hAnsi="Calibri" w:cs="Calibri"/>
          <w:sz w:val="24"/>
          <w:szCs w:val="24"/>
        </w:rPr>
        <w:t xml:space="preserve">Applicants must submit a cover letter addressing their interest and qualifications for the position; a resume; an unofficial transcript, and </w:t>
      </w:r>
      <w:r w:rsidR="00762785">
        <w:rPr>
          <w:rFonts w:ascii="Calibri" w:hAnsi="Calibri" w:cs="Calibri"/>
          <w:sz w:val="24"/>
          <w:szCs w:val="24"/>
        </w:rPr>
        <w:t xml:space="preserve">contact information for </w:t>
      </w:r>
      <w:r w:rsidRPr="00935CF8">
        <w:rPr>
          <w:rFonts w:ascii="Calibri" w:hAnsi="Calibri" w:cs="Calibri"/>
          <w:sz w:val="24"/>
          <w:szCs w:val="24"/>
        </w:rPr>
        <w:t>three professional references including names, addresses and phone numbers to Search Committee, 1500 Highland St, Emporia, KS  66801</w:t>
      </w:r>
      <w:r w:rsidR="00B775F5">
        <w:rPr>
          <w:rFonts w:ascii="Calibri" w:hAnsi="Calibri" w:cs="Calibri"/>
          <w:sz w:val="24"/>
          <w:szCs w:val="24"/>
        </w:rPr>
        <w:t xml:space="preserve"> or email to </w:t>
      </w:r>
      <w:r w:rsidR="001C401C">
        <w:rPr>
          <w:rFonts w:ascii="Calibri" w:hAnsi="Calibri" w:cs="Calibri"/>
          <w:sz w:val="24"/>
          <w:szCs w:val="24"/>
        </w:rPr>
        <w:t>Aileen Miller amiller9</w:t>
      </w:r>
      <w:r w:rsidR="00B775F5">
        <w:rPr>
          <w:rFonts w:ascii="Calibri" w:hAnsi="Calibri" w:cs="Calibri"/>
          <w:sz w:val="24"/>
          <w:szCs w:val="24"/>
        </w:rPr>
        <w:t>@emporia.edu</w:t>
      </w:r>
      <w:r w:rsidRPr="00935CF8">
        <w:rPr>
          <w:rFonts w:ascii="Calibri" w:hAnsi="Calibri" w:cs="Calibri"/>
          <w:sz w:val="24"/>
          <w:szCs w:val="24"/>
        </w:rPr>
        <w:t>.  Background check and official transcripts will be required prior to hire.  Review of application materials will begin immediately and will continue until the position is filled.</w:t>
      </w:r>
    </w:p>
    <w:p w:rsidR="00935CF8" w:rsidRPr="006D0001" w:rsidRDefault="006D0001" w:rsidP="006D0001">
      <w:pPr>
        <w:rPr>
          <w:rFonts w:cstheme="minorHAnsi"/>
          <w:i/>
          <w:iCs/>
          <w:sz w:val="24"/>
          <w:szCs w:val="24"/>
        </w:rPr>
      </w:pPr>
      <w:r w:rsidRPr="006D0001">
        <w:rPr>
          <w:rFonts w:cstheme="minorHAnsi"/>
          <w:color w:val="333333"/>
          <w:sz w:val="24"/>
          <w:szCs w:val="24"/>
          <w:shd w:val="clear" w:color="auto" w:fill="FFFFFF"/>
        </w:rPr>
        <w:t>Emporia State University is an equal opportunity and affirmative action employer. All qualified applicants will receive consideration for employment without regard to age, race, color, national origin, ethnicity, religion, gender, sex, gender identity, gender expression, marital status, parental status, sexual orientation, genetic information, status as an individual with a disability, status as a protected veteran, or any other factors which cannot be considered by </w:t>
      </w:r>
      <w:hyperlink r:id="rId8" w:history="1">
        <w:r w:rsidRPr="006D0001">
          <w:rPr>
            <w:rStyle w:val="Hyperlink"/>
            <w:rFonts w:cstheme="minorHAnsi"/>
            <w:color w:val="BB8D0A"/>
            <w:sz w:val="24"/>
            <w:szCs w:val="24"/>
            <w:shd w:val="clear" w:color="auto" w:fill="FFFFFF"/>
          </w:rPr>
          <w:t>law</w:t>
        </w:r>
      </w:hyperlink>
      <w:r w:rsidRPr="006D0001">
        <w:rPr>
          <w:rFonts w:cstheme="minorHAnsi"/>
          <w:color w:val="333333"/>
          <w:sz w:val="24"/>
          <w:szCs w:val="24"/>
          <w:shd w:val="clear" w:color="auto" w:fill="FFFFFF"/>
        </w:rPr>
        <w:t>.</w:t>
      </w:r>
    </w:p>
    <w:p w:rsidR="00935CF8" w:rsidRPr="00935CF8" w:rsidRDefault="00935CF8" w:rsidP="006D0001">
      <w:pPr>
        <w:pStyle w:val="ListParagraph"/>
        <w:rPr>
          <w:rFonts w:ascii="Calibri" w:hAnsi="Calibri" w:cs="Calibri"/>
          <w:b/>
          <w:sz w:val="24"/>
          <w:szCs w:val="24"/>
        </w:rPr>
      </w:pPr>
    </w:p>
    <w:p w:rsidR="00935CF8" w:rsidRPr="00935CF8" w:rsidRDefault="00935CF8" w:rsidP="006D0001">
      <w:pPr>
        <w:rPr>
          <w:rFonts w:ascii="Calibri" w:hAnsi="Calibri" w:cs="Calibri"/>
          <w:sz w:val="24"/>
          <w:szCs w:val="24"/>
        </w:rPr>
      </w:pPr>
      <w:r w:rsidRPr="00935CF8">
        <w:rPr>
          <w:rFonts w:ascii="Calibri" w:hAnsi="Calibri" w:cs="Calibri"/>
          <w:b/>
          <w:sz w:val="24"/>
          <w:szCs w:val="24"/>
        </w:rPr>
        <w:t>About the Foundation:</w:t>
      </w:r>
      <w:r w:rsidRPr="00935CF8">
        <w:rPr>
          <w:rFonts w:ascii="Calibri" w:hAnsi="Calibri" w:cs="Calibri"/>
          <w:sz w:val="24"/>
          <w:szCs w:val="24"/>
        </w:rPr>
        <w:t xml:space="preserve">  </w:t>
      </w:r>
    </w:p>
    <w:p w:rsidR="00935CF8" w:rsidRPr="00935CF8" w:rsidRDefault="00935CF8" w:rsidP="006D0001">
      <w:pPr>
        <w:rPr>
          <w:rFonts w:ascii="Calibri" w:hAnsi="Calibri" w:cs="Calibri"/>
          <w:sz w:val="24"/>
          <w:szCs w:val="24"/>
        </w:rPr>
      </w:pPr>
      <w:r w:rsidRPr="00935CF8">
        <w:rPr>
          <w:rFonts w:ascii="Calibri" w:hAnsi="Calibri" w:cs="Calibri"/>
          <w:sz w:val="24"/>
          <w:szCs w:val="24"/>
        </w:rPr>
        <w:t>Emporia State University Foundation’s mission is to raise and manage philanthropic resources to advance the mission of Emporia State University.  The Foundation raises, receives, manages, invests, distributes and stewards private resources in support of the University’s mission in the areas of teaching, research, public service and scholarship.  The Foundation works closely with individuals, corporations and foundations who support and advocate for the University‘s goals and initiatives through charitable gifts that improve, enhance and expand the vitality of Emporia State University.</w:t>
      </w:r>
    </w:p>
    <w:p w:rsidR="00935CF8" w:rsidRPr="00935CF8" w:rsidRDefault="00935CF8" w:rsidP="006D0001">
      <w:pPr>
        <w:rPr>
          <w:rFonts w:ascii="Calibri" w:hAnsi="Calibri" w:cs="Calibri"/>
          <w:sz w:val="24"/>
          <w:szCs w:val="24"/>
        </w:rPr>
      </w:pPr>
      <w:r>
        <w:rPr>
          <w:rFonts w:ascii="Calibri" w:hAnsi="Calibri" w:cs="Calibri"/>
          <w:sz w:val="24"/>
          <w:szCs w:val="24"/>
        </w:rPr>
        <w:t>As of June 30, 2</w:t>
      </w:r>
      <w:r w:rsidRPr="00935CF8">
        <w:rPr>
          <w:rFonts w:ascii="Calibri" w:hAnsi="Calibri" w:cs="Calibri"/>
          <w:sz w:val="24"/>
          <w:szCs w:val="24"/>
        </w:rPr>
        <w:t>0</w:t>
      </w:r>
      <w:r>
        <w:rPr>
          <w:rFonts w:ascii="Calibri" w:hAnsi="Calibri" w:cs="Calibri"/>
          <w:sz w:val="24"/>
          <w:szCs w:val="24"/>
        </w:rPr>
        <w:t>1</w:t>
      </w:r>
      <w:r w:rsidRPr="00935CF8">
        <w:rPr>
          <w:rFonts w:ascii="Calibri" w:hAnsi="Calibri" w:cs="Calibri"/>
          <w:sz w:val="24"/>
          <w:szCs w:val="24"/>
        </w:rPr>
        <w:t>7, the Emporia State University Foundation held $106 million in net assets, of which $74.4 million were endowed.  On average, the Foundation receives 9,500 gifts from 5,300 donors each year.  In fiscal year 2017 the Foundation provided $6.65 million to support programming, faculty, scholarships, and projects for the benefit of Emporia State University.</w:t>
      </w:r>
    </w:p>
    <w:p w:rsidR="00935CF8" w:rsidRPr="00935CF8" w:rsidRDefault="00935CF8" w:rsidP="006D0001">
      <w:pPr>
        <w:rPr>
          <w:rFonts w:ascii="Calibri" w:hAnsi="Calibri" w:cs="Calibri"/>
          <w:b/>
          <w:iCs/>
          <w:sz w:val="24"/>
          <w:szCs w:val="24"/>
        </w:rPr>
      </w:pPr>
      <w:r w:rsidRPr="00935CF8">
        <w:rPr>
          <w:rFonts w:ascii="Calibri" w:hAnsi="Calibri" w:cs="Calibri"/>
          <w:b/>
          <w:iCs/>
          <w:sz w:val="24"/>
          <w:szCs w:val="24"/>
        </w:rPr>
        <w:t>About Emporia State University:</w:t>
      </w:r>
    </w:p>
    <w:p w:rsidR="00935CF8" w:rsidRDefault="00935CF8" w:rsidP="006D0001">
      <w:pPr>
        <w:rPr>
          <w:rFonts w:ascii="Calibri" w:hAnsi="Calibri" w:cs="Calibri"/>
          <w:iCs/>
          <w:sz w:val="24"/>
          <w:szCs w:val="24"/>
        </w:rPr>
      </w:pPr>
      <w:r w:rsidRPr="00935CF8">
        <w:rPr>
          <w:rFonts w:ascii="Calibri" w:hAnsi="Calibri" w:cs="Calibri"/>
          <w:iCs/>
          <w:sz w:val="24"/>
          <w:szCs w:val="24"/>
        </w:rPr>
        <w:t xml:space="preserve">Emporia State University offers over 200 academic programs in the School of Business, College of Liberal Arts and Sciences, School of Library and Information Management and The Teachers College. ESU is the only public university in Kansas to have earned national recognition as a </w:t>
      </w:r>
      <w:r w:rsidRPr="00935CF8">
        <w:rPr>
          <w:rFonts w:ascii="Calibri" w:hAnsi="Calibri" w:cs="Calibri"/>
          <w:iCs/>
          <w:sz w:val="24"/>
          <w:szCs w:val="24"/>
        </w:rPr>
        <w:lastRenderedPageBreak/>
        <w:t xml:space="preserve">College of Distinction, an honor for universities that demonstrate innovative application of high-impact education. In addition, in the Best Colleges 2018 guidebook by U.S. News and World Report, ESU is ranked No. 2 in lowest student debt of all Midwest regional universities. U.S. News also cited ESU’s School of Business as a best value for both in-state and out-of-state students and ranked the online graduate education and non-MBA online programs in the Top 100 programs in the nation.  For more information, visit </w:t>
      </w:r>
      <w:hyperlink r:id="rId9" w:history="1">
        <w:r w:rsidR="00CC1F53" w:rsidRPr="00CB0D8C">
          <w:rPr>
            <w:rStyle w:val="Hyperlink"/>
            <w:rFonts w:ascii="Calibri" w:hAnsi="Calibri" w:cs="Calibri"/>
            <w:iCs/>
            <w:sz w:val="24"/>
            <w:szCs w:val="24"/>
          </w:rPr>
          <w:t>www.emporia.edu</w:t>
        </w:r>
      </w:hyperlink>
      <w:r w:rsidRPr="00935CF8">
        <w:rPr>
          <w:rFonts w:ascii="Calibri" w:hAnsi="Calibri" w:cs="Calibri"/>
          <w:iCs/>
          <w:sz w:val="24"/>
          <w:szCs w:val="24"/>
        </w:rPr>
        <w:t>.</w:t>
      </w:r>
    </w:p>
    <w:p w:rsidR="00CC1F53" w:rsidRDefault="00CC1F53" w:rsidP="006D0001">
      <w:pPr>
        <w:rPr>
          <w:rFonts w:ascii="Calibri" w:hAnsi="Calibri" w:cs="Calibri"/>
          <w:iCs/>
          <w:sz w:val="24"/>
          <w:szCs w:val="24"/>
        </w:rPr>
      </w:pPr>
    </w:p>
    <w:p w:rsidR="00CC1F53" w:rsidRDefault="00CC1F53" w:rsidP="006D0001">
      <w:pPr>
        <w:rPr>
          <w:rFonts w:ascii="Calibri" w:hAnsi="Calibri" w:cs="Calibri"/>
          <w:iCs/>
          <w:sz w:val="24"/>
          <w:szCs w:val="24"/>
        </w:rPr>
      </w:pPr>
    </w:p>
    <w:p w:rsidR="00CC1F53" w:rsidRDefault="00CC1F53" w:rsidP="006D0001">
      <w:pPr>
        <w:rPr>
          <w:rFonts w:ascii="Calibri" w:hAnsi="Calibri" w:cs="Calibri"/>
          <w:iCs/>
          <w:sz w:val="24"/>
          <w:szCs w:val="24"/>
        </w:rPr>
      </w:pPr>
    </w:p>
    <w:p w:rsidR="006D0001" w:rsidRPr="006D0001" w:rsidRDefault="001C401C" w:rsidP="006D0001">
      <w:pPr>
        <w:rPr>
          <w:rFonts w:ascii="Times New Roman" w:hAnsi="Times New Roman" w:cs="Times New Roman"/>
          <w:i/>
          <w:iCs/>
        </w:rPr>
      </w:pPr>
      <w:r>
        <w:rPr>
          <w:rFonts w:ascii="Calibri" w:hAnsi="Calibri" w:cs="Calibri"/>
          <w:iCs/>
          <w:sz w:val="24"/>
          <w:szCs w:val="24"/>
        </w:rPr>
        <w:t xml:space="preserve"> </w:t>
      </w:r>
      <w:bookmarkStart w:id="0" w:name="_GoBack"/>
      <w:bookmarkEnd w:id="0"/>
    </w:p>
    <w:p w:rsidR="00935CF8" w:rsidRPr="00935CF8" w:rsidRDefault="00935CF8" w:rsidP="006D0001">
      <w:pPr>
        <w:rPr>
          <w:rFonts w:ascii="Calibri" w:hAnsi="Calibri" w:cs="Calibri"/>
          <w:sz w:val="24"/>
          <w:szCs w:val="24"/>
        </w:rPr>
      </w:pPr>
    </w:p>
    <w:sectPr w:rsidR="00935CF8" w:rsidRPr="00935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5BA5"/>
    <w:multiLevelType w:val="hybridMultilevel"/>
    <w:tmpl w:val="8FF2C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F34BBA"/>
    <w:multiLevelType w:val="hybridMultilevel"/>
    <w:tmpl w:val="1E983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24B5A02"/>
    <w:multiLevelType w:val="hybridMultilevel"/>
    <w:tmpl w:val="9DE4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B50C7"/>
    <w:multiLevelType w:val="hybridMultilevel"/>
    <w:tmpl w:val="4F06F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4A1D81"/>
    <w:multiLevelType w:val="hybridMultilevel"/>
    <w:tmpl w:val="CD5E1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782081A"/>
    <w:multiLevelType w:val="hybridMultilevel"/>
    <w:tmpl w:val="001E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F2D4329"/>
    <w:multiLevelType w:val="hybridMultilevel"/>
    <w:tmpl w:val="5B6A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0"/>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F6"/>
    <w:rsid w:val="0011406C"/>
    <w:rsid w:val="001C401C"/>
    <w:rsid w:val="00236447"/>
    <w:rsid w:val="003F229C"/>
    <w:rsid w:val="0044103E"/>
    <w:rsid w:val="004D05AB"/>
    <w:rsid w:val="0069229A"/>
    <w:rsid w:val="006D0001"/>
    <w:rsid w:val="00762785"/>
    <w:rsid w:val="008263C8"/>
    <w:rsid w:val="008562E9"/>
    <w:rsid w:val="00935CF8"/>
    <w:rsid w:val="00A67977"/>
    <w:rsid w:val="00AE273A"/>
    <w:rsid w:val="00B33EF1"/>
    <w:rsid w:val="00B775F5"/>
    <w:rsid w:val="00BB387B"/>
    <w:rsid w:val="00BB39F6"/>
    <w:rsid w:val="00BE24BC"/>
    <w:rsid w:val="00CC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36CBE"/>
  <w15:chartTrackingRefBased/>
  <w15:docId w15:val="{488CD4EE-8970-41E2-86B9-F2777840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39F6"/>
    <w:pPr>
      <w:spacing w:after="0" w:line="240" w:lineRule="auto"/>
    </w:pPr>
    <w:rPr>
      <w:rFonts w:ascii="Calibri" w:eastAsia="SimSun" w:hAnsi="Calibri" w:cs="Times New Roman"/>
      <w:lang w:eastAsia="zh-CN"/>
    </w:rPr>
  </w:style>
  <w:style w:type="paragraph" w:styleId="ListParagraph">
    <w:name w:val="List Paragraph"/>
    <w:basedOn w:val="Normal"/>
    <w:uiPriority w:val="34"/>
    <w:qFormat/>
    <w:rsid w:val="00AE273A"/>
    <w:pPr>
      <w:ind w:left="720"/>
      <w:contextualSpacing/>
    </w:pPr>
  </w:style>
  <w:style w:type="character" w:styleId="Hyperlink">
    <w:name w:val="Hyperlink"/>
    <w:basedOn w:val="DefaultParagraphFont"/>
    <w:uiPriority w:val="99"/>
    <w:unhideWhenUsed/>
    <w:rsid w:val="00CC1F53"/>
    <w:rPr>
      <w:color w:val="0563C1" w:themeColor="hyperlink"/>
      <w:u w:val="single"/>
    </w:rPr>
  </w:style>
  <w:style w:type="character" w:styleId="FollowedHyperlink">
    <w:name w:val="FollowedHyperlink"/>
    <w:basedOn w:val="DefaultParagraphFont"/>
    <w:uiPriority w:val="99"/>
    <w:semiHidden/>
    <w:unhideWhenUsed/>
    <w:rsid w:val="007627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63026">
      <w:bodyDiv w:val="1"/>
      <w:marLeft w:val="0"/>
      <w:marRight w:val="0"/>
      <w:marTop w:val="0"/>
      <w:marBottom w:val="0"/>
      <w:divBdr>
        <w:top w:val="none" w:sz="0" w:space="0" w:color="auto"/>
        <w:left w:val="none" w:sz="0" w:space="0" w:color="auto"/>
        <w:bottom w:val="none" w:sz="0" w:space="0" w:color="auto"/>
        <w:right w:val="none" w:sz="0" w:space="0" w:color="auto"/>
      </w:divBdr>
    </w:div>
    <w:div w:id="473376489">
      <w:bodyDiv w:val="1"/>
      <w:marLeft w:val="0"/>
      <w:marRight w:val="0"/>
      <w:marTop w:val="0"/>
      <w:marBottom w:val="0"/>
      <w:divBdr>
        <w:top w:val="none" w:sz="0" w:space="0" w:color="auto"/>
        <w:left w:val="none" w:sz="0" w:space="0" w:color="auto"/>
        <w:bottom w:val="none" w:sz="0" w:space="0" w:color="auto"/>
        <w:right w:val="none" w:sz="0" w:space="0" w:color="auto"/>
      </w:divBdr>
    </w:div>
    <w:div w:id="64180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oria.edu/humres/jobs/federal-employment-notices.html" TargetMode="External"/><Relationship Id="rId3" Type="http://schemas.openxmlformats.org/officeDocument/2006/relationships/settings" Target="settings.xml"/><Relationship Id="rId7" Type="http://schemas.openxmlformats.org/officeDocument/2006/relationships/hyperlink" Target="https://www.emporia.edu/humres/current-employee/employee-benefi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poria.edu/foundatio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por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Tegtmeier</dc:creator>
  <cp:keywords/>
  <dc:description/>
  <cp:lastModifiedBy>Taime Pitchford</cp:lastModifiedBy>
  <cp:revision>3</cp:revision>
  <dcterms:created xsi:type="dcterms:W3CDTF">2018-05-10T14:27:00Z</dcterms:created>
  <dcterms:modified xsi:type="dcterms:W3CDTF">2018-05-10T14:28:00Z</dcterms:modified>
</cp:coreProperties>
</file>