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E29E" w14:textId="77777777" w:rsidR="00744ABD" w:rsidRDefault="00000000">
      <w:pPr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Lifeline Productions, Inc.</w:t>
      </w:r>
    </w:p>
    <w:p w14:paraId="7730493E" w14:textId="77777777" w:rsidR="00744ABD" w:rsidRDefault="00744ABD">
      <w:pPr>
        <w:rPr>
          <w:b/>
          <w:bCs/>
          <w:sz w:val="36"/>
          <w:szCs w:val="44"/>
        </w:rPr>
      </w:pPr>
    </w:p>
    <w:p w14:paraId="52B01259" w14:textId="77777777" w:rsidR="00744ABD" w:rsidRDefault="00000000">
      <w:pPr>
        <w:rPr>
          <w:sz w:val="24"/>
          <w:szCs w:val="32"/>
        </w:rPr>
      </w:pPr>
      <w:r>
        <w:rPr>
          <w:b/>
          <w:bCs/>
          <w:sz w:val="24"/>
          <w:szCs w:val="32"/>
        </w:rPr>
        <w:t>Job Title:</w:t>
      </w:r>
      <w:r>
        <w:rPr>
          <w:sz w:val="24"/>
          <w:szCs w:val="32"/>
        </w:rPr>
        <w:t xml:space="preserve"> Managing Director (Chief Executive Officer) </w:t>
      </w:r>
    </w:p>
    <w:p w14:paraId="31021BD8" w14:textId="77777777" w:rsidR="00744ABD" w:rsidRDefault="00000000">
      <w:pPr>
        <w:rPr>
          <w:sz w:val="24"/>
          <w:szCs w:val="32"/>
        </w:rPr>
      </w:pPr>
      <w:r>
        <w:rPr>
          <w:b/>
          <w:bCs/>
          <w:sz w:val="24"/>
          <w:szCs w:val="32"/>
        </w:rPr>
        <w:t>Location:</w:t>
      </w:r>
      <w:r>
        <w:rPr>
          <w:sz w:val="24"/>
          <w:szCs w:val="32"/>
        </w:rPr>
        <w:t xml:space="preserve"> Sarasota, FL </w:t>
      </w:r>
    </w:p>
    <w:p w14:paraId="5BE85057" w14:textId="77777777" w:rsidR="00744ABD" w:rsidRDefault="00000000">
      <w:pPr>
        <w:rPr>
          <w:sz w:val="24"/>
          <w:szCs w:val="32"/>
        </w:rPr>
      </w:pPr>
      <w:r>
        <w:rPr>
          <w:b/>
          <w:bCs/>
          <w:sz w:val="24"/>
          <w:szCs w:val="32"/>
        </w:rPr>
        <w:t>Reports to:</w:t>
      </w:r>
      <w:r>
        <w:rPr>
          <w:sz w:val="24"/>
          <w:szCs w:val="32"/>
        </w:rPr>
        <w:t xml:space="preserve"> Board of Directors </w:t>
      </w:r>
    </w:p>
    <w:p w14:paraId="27F8EABA" w14:textId="77777777" w:rsidR="00744ABD" w:rsidRDefault="00000000">
      <w:pPr>
        <w:rPr>
          <w:sz w:val="24"/>
          <w:szCs w:val="32"/>
        </w:rPr>
      </w:pPr>
      <w:r>
        <w:rPr>
          <w:b/>
          <w:bCs/>
          <w:sz w:val="24"/>
          <w:szCs w:val="32"/>
        </w:rPr>
        <w:t>Direct Reports:</w:t>
      </w:r>
      <w:r>
        <w:rPr>
          <w:sz w:val="24"/>
          <w:szCs w:val="32"/>
        </w:rPr>
        <w:t xml:space="preserve"> Artistic Director, Administrative Staff, External Contractors </w:t>
      </w:r>
    </w:p>
    <w:p w14:paraId="795A9E2A" w14:textId="77777777" w:rsidR="00744ABD" w:rsidRDefault="00000000">
      <w:pPr>
        <w:rPr>
          <w:sz w:val="24"/>
          <w:szCs w:val="32"/>
        </w:rPr>
      </w:pPr>
      <w:r>
        <w:rPr>
          <w:b/>
          <w:bCs/>
          <w:sz w:val="24"/>
          <w:szCs w:val="32"/>
        </w:rPr>
        <w:t>Compensation:</w:t>
      </w:r>
      <w:r>
        <w:rPr>
          <w:sz w:val="24"/>
          <w:szCs w:val="32"/>
        </w:rPr>
        <w:t xml:space="preserve"> $60,000 – $70,000 (plus a </w:t>
      </w:r>
      <w:r>
        <w:rPr>
          <w:i/>
          <w:iCs/>
          <w:sz w:val="24"/>
          <w:szCs w:val="32"/>
        </w:rPr>
        <w:t>possible</w:t>
      </w:r>
      <w:r>
        <w:rPr>
          <w:sz w:val="24"/>
          <w:szCs w:val="32"/>
        </w:rPr>
        <w:t xml:space="preserve"> monthly healthcare stipend and generous PTO)</w:t>
      </w:r>
    </w:p>
    <w:p w14:paraId="2472AF24" w14:textId="77777777" w:rsidR="00744ABD" w:rsidRDefault="00000000">
      <w:pPr>
        <w:rPr>
          <w:sz w:val="24"/>
          <w:szCs w:val="32"/>
        </w:rPr>
      </w:pPr>
      <w:r>
        <w:rPr>
          <w:sz w:val="24"/>
          <w:szCs w:val="32"/>
        </w:rPr>
        <w:pict w14:anchorId="601ABA0D">
          <v:rect id="_x0000_i1025" style="width:0;height:1.5pt" o:hralign="center" o:hrstd="t" o:hr="t" fillcolor="#a0a0a0" stroked="f"/>
        </w:pict>
      </w:r>
    </w:p>
    <w:p w14:paraId="1139A2C7" w14:textId="77777777" w:rsidR="00744ABD" w:rsidRDefault="00000000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Position Overview</w:t>
      </w:r>
    </w:p>
    <w:p w14:paraId="7B692DE9" w14:textId="77777777" w:rsidR="00744ABD" w:rsidRDefault="00000000">
      <w:pPr>
        <w:rPr>
          <w:sz w:val="24"/>
          <w:szCs w:val="32"/>
        </w:rPr>
      </w:pPr>
      <w:r>
        <w:rPr>
          <w:sz w:val="24"/>
          <w:szCs w:val="32"/>
        </w:rPr>
        <w:t>Lifeline Productions seeks a business-minded Managing Director to lead our mental health and arts non-profit into its next phase of enterprise growth. We are looking for a chief executive who pairs operational rigor and sophisticated financial acumen with a deep appreciation for the performing arts. As the organizational head, you will ensure our creative missions are anchored by a sustainable business model, overseeing all administrative, financial, and development functions to scale our impact.</w:t>
      </w:r>
    </w:p>
    <w:p w14:paraId="32382099" w14:textId="77777777" w:rsidR="00744ABD" w:rsidRDefault="00000000">
      <w:pPr>
        <w:rPr>
          <w:sz w:val="24"/>
          <w:szCs w:val="32"/>
        </w:rPr>
      </w:pPr>
      <w:r>
        <w:rPr>
          <w:sz w:val="24"/>
          <w:szCs w:val="32"/>
        </w:rPr>
        <w:pict w14:anchorId="3F0E35AA">
          <v:rect id="_x0000_i1026" style="width:0;height:1.5pt" o:hralign="center" o:hrstd="t" o:hr="t" fillcolor="#a0a0a0" stroked="f"/>
        </w:pict>
      </w:r>
      <w:r>
        <w:rPr>
          <w:rFonts w:ascii="Times New Roman" w:hAnsi="Times New Roman" w:cs="Times New Roman"/>
          <w:b/>
          <w:bCs/>
          <w:sz w:val="28"/>
          <w:szCs w:val="36"/>
        </w:rPr>
        <w:t>Key Responsibilities</w:t>
      </w:r>
    </w:p>
    <w:p w14:paraId="25B1AD05" w14:textId="77777777" w:rsidR="00744ABD" w:rsidRDefault="00000000">
      <w:pPr>
        <w:spacing w:before="240"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1. Executive Business Management and Financial Stewardship</w:t>
      </w:r>
    </w:p>
    <w:p w14:paraId="2C4761DF" w14:textId="77777777" w:rsidR="00744ABD" w:rsidRDefault="00000000">
      <w:pPr>
        <w:numPr>
          <w:ilvl w:val="0"/>
          <w:numId w:val="11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Fiscal Oversight and P&amp;L Ownership:</w:t>
      </w:r>
      <w:r>
        <w:rPr>
          <w:sz w:val="24"/>
          <w:szCs w:val="32"/>
        </w:rPr>
        <w:t xml:space="preserve"> Manage the annual operating budget; deliver sophisticated monthly financial reports (P&amp;L, Cash Flow, Balance Sheets) and long-range forecasting to the Board.</w:t>
      </w:r>
    </w:p>
    <w:p w14:paraId="498285AC" w14:textId="77777777" w:rsidR="00744ABD" w:rsidRDefault="00000000">
      <w:pPr>
        <w:numPr>
          <w:ilvl w:val="0"/>
          <w:numId w:val="11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Operational Leadership:</w:t>
      </w:r>
      <w:r>
        <w:rPr>
          <w:sz w:val="24"/>
          <w:szCs w:val="32"/>
        </w:rPr>
        <w:t xml:space="preserve"> Provide executive oversight to the Artistic Director and staff to ensure all business matters are executed on time, on budget, and in alignment with business metrics.</w:t>
      </w:r>
    </w:p>
    <w:p w14:paraId="2F4EF346" w14:textId="77777777" w:rsidR="00744ABD" w:rsidRDefault="00000000">
      <w:pPr>
        <w:numPr>
          <w:ilvl w:val="0"/>
          <w:numId w:val="11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Compliance and Governance:</w:t>
      </w:r>
      <w:r>
        <w:rPr>
          <w:sz w:val="24"/>
          <w:szCs w:val="32"/>
        </w:rPr>
        <w:t xml:space="preserve"> Maintain compliance with 501(c)(3) regulations (FDACS solicitations, </w:t>
      </w:r>
      <w:proofErr w:type="spellStart"/>
      <w:r>
        <w:rPr>
          <w:sz w:val="24"/>
          <w:szCs w:val="32"/>
        </w:rPr>
        <w:t>Sunbiz</w:t>
      </w:r>
      <w:proofErr w:type="spellEnd"/>
      <w:r>
        <w:rPr>
          <w:sz w:val="24"/>
          <w:szCs w:val="32"/>
        </w:rPr>
        <w:t xml:space="preserve"> filings, Form 990 preparation) and partner with the Board on strategic planning.</w:t>
      </w:r>
    </w:p>
    <w:p w14:paraId="02D78B77" w14:textId="77777777" w:rsidR="00744ABD" w:rsidRDefault="00000000">
      <w:p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2. Strategic Philanthropy and Revenue Growth</w:t>
      </w:r>
    </w:p>
    <w:p w14:paraId="220E0F34" w14:textId="77777777" w:rsidR="00744ABD" w:rsidRDefault="00000000">
      <w:pPr>
        <w:numPr>
          <w:ilvl w:val="0"/>
          <w:numId w:val="12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Budget Scaling:</w:t>
      </w:r>
      <w:r>
        <w:rPr>
          <w:sz w:val="24"/>
          <w:szCs w:val="32"/>
        </w:rPr>
        <w:t xml:space="preserve"> Responsible for growing the current $350k budget to $400k–$450k+ in the upcoming fiscal year through aggressive pipeline development and philanthropy.</w:t>
      </w:r>
    </w:p>
    <w:p w14:paraId="1069EF80" w14:textId="77777777" w:rsidR="00744ABD" w:rsidRDefault="00000000">
      <w:pPr>
        <w:numPr>
          <w:ilvl w:val="0"/>
          <w:numId w:val="12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Major Gifts and Individual Giving:</w:t>
      </w:r>
      <w:r>
        <w:rPr>
          <w:sz w:val="24"/>
          <w:szCs w:val="32"/>
        </w:rPr>
        <w:t xml:space="preserve"> Identify, cultivate, and steward individual and corporate donors passionate about the arts and mental health.</w:t>
      </w:r>
    </w:p>
    <w:p w14:paraId="4B15AF0E" w14:textId="77777777" w:rsidR="00744ABD" w:rsidRDefault="00000000">
      <w:pPr>
        <w:numPr>
          <w:ilvl w:val="0"/>
          <w:numId w:val="12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Grant Strategy and Institutional Giving:</w:t>
      </w:r>
      <w:r>
        <w:rPr>
          <w:sz w:val="24"/>
          <w:szCs w:val="32"/>
        </w:rPr>
        <w:t xml:space="preserve"> Oversee the full grant life cycle—from prospecting local, state, and federal databases to high-level technical writing and compliance.</w:t>
      </w:r>
    </w:p>
    <w:p w14:paraId="19E996B6" w14:textId="77777777" w:rsidR="00744ABD" w:rsidRDefault="00000000">
      <w:pPr>
        <w:numPr>
          <w:ilvl w:val="0"/>
          <w:numId w:val="12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Data-Driven Development:</w:t>
      </w:r>
      <w:r>
        <w:rPr>
          <w:sz w:val="24"/>
          <w:szCs w:val="32"/>
        </w:rPr>
        <w:t xml:space="preserve"> Serve as the lead administrator for the organization’s chosen </w:t>
      </w:r>
      <w:r>
        <w:rPr>
          <w:sz w:val="24"/>
          <w:szCs w:val="32"/>
        </w:rPr>
        <w:lastRenderedPageBreak/>
        <w:t>Donor CRM and fundraising software, using data analytics to drive donor retention and acquisition.</w:t>
      </w:r>
    </w:p>
    <w:p w14:paraId="314789CD" w14:textId="77777777" w:rsidR="00744ABD" w:rsidRDefault="00000000">
      <w:pPr>
        <w:numPr>
          <w:ilvl w:val="0"/>
          <w:numId w:val="12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Campaign Leadership:</w:t>
      </w:r>
      <w:r>
        <w:rPr>
          <w:sz w:val="24"/>
          <w:szCs w:val="32"/>
        </w:rPr>
        <w:t xml:space="preserve"> Direct participation in regional giving campaigns and design high-yield stewardship and premiere events.</w:t>
      </w:r>
    </w:p>
    <w:p w14:paraId="207E5477" w14:textId="77777777" w:rsidR="00744ABD" w:rsidRDefault="00000000">
      <w:p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3. Marketing, Earned Revenue and External Relations</w:t>
      </w:r>
    </w:p>
    <w:p w14:paraId="297B2EA7" w14:textId="77777777" w:rsidR="00744ABD" w:rsidRDefault="00000000">
      <w:pPr>
        <w:numPr>
          <w:ilvl w:val="0"/>
          <w:numId w:val="13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Strategic Partnerships:</w:t>
      </w:r>
      <w:r>
        <w:rPr>
          <w:sz w:val="24"/>
          <w:szCs w:val="32"/>
        </w:rPr>
        <w:t xml:space="preserve"> Act as the primary community ambassador, building alliances between Lifeline, clinical mental health partners, civic groups, and Sarasota arts organizations.</w:t>
      </w:r>
    </w:p>
    <w:p w14:paraId="75B972D7" w14:textId="77777777" w:rsidR="00744ABD" w:rsidRDefault="00000000">
      <w:pPr>
        <w:numPr>
          <w:ilvl w:val="0"/>
          <w:numId w:val="13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Audience Development and Ticketing:</w:t>
      </w:r>
      <w:r>
        <w:rPr>
          <w:sz w:val="24"/>
          <w:szCs w:val="32"/>
        </w:rPr>
        <w:t xml:space="preserve"> Collaborate with external marketing agencies to drive ticket sales, subscription models, and earned revenue goals for world premiere productions.</w:t>
      </w:r>
    </w:p>
    <w:p w14:paraId="66778875" w14:textId="77777777" w:rsidR="00744ABD" w:rsidRDefault="00000000">
      <w:pPr>
        <w:spacing w:line="276" w:lineRule="auto"/>
        <w:rPr>
          <w:sz w:val="24"/>
          <w:szCs w:val="32"/>
        </w:rPr>
      </w:pPr>
      <w:r>
        <w:rPr>
          <w:sz w:val="24"/>
          <w:szCs w:val="32"/>
        </w:rPr>
        <w:pict w14:anchorId="5F33BA8A">
          <v:rect id="_x0000_i1027" style="width:0;height:1.5pt" o:hralign="center" o:hrstd="t" o:hr="t" fillcolor="#a0a0a0" stroked="f"/>
        </w:pict>
      </w:r>
    </w:p>
    <w:p w14:paraId="52F1E9BB" w14:textId="77777777" w:rsidR="00744ABD" w:rsidRDefault="00000000">
      <w:pPr>
        <w:spacing w:line="276" w:lineRule="auto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Required Qualifications</w:t>
      </w:r>
    </w:p>
    <w:p w14:paraId="23A95B5E" w14:textId="77777777" w:rsidR="00744ABD" w:rsidRDefault="00000000">
      <w:pPr>
        <w:numPr>
          <w:ilvl w:val="0"/>
          <w:numId w:val="14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Executive Leadership:</w:t>
      </w:r>
      <w:r>
        <w:rPr>
          <w:sz w:val="24"/>
          <w:szCs w:val="32"/>
        </w:rPr>
        <w:t xml:space="preserve"> 3–5 years of progressive leadership in business administration, operations, or non-profit management, reporting directly to a Board of Directors.</w:t>
      </w:r>
    </w:p>
    <w:p w14:paraId="3322DCF9" w14:textId="77777777" w:rsidR="00744ABD" w:rsidRDefault="00000000">
      <w:pPr>
        <w:numPr>
          <w:ilvl w:val="0"/>
          <w:numId w:val="14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Fundraising Mastery:</w:t>
      </w:r>
      <w:r>
        <w:rPr>
          <w:sz w:val="24"/>
          <w:szCs w:val="32"/>
        </w:rPr>
        <w:t xml:space="preserve"> Proven success in closing major gifts, growing a donor base, and securing five-figure grants.</w:t>
      </w:r>
    </w:p>
    <w:p w14:paraId="5B83FC4B" w14:textId="77777777" w:rsidR="00744ABD" w:rsidRDefault="00000000">
      <w:pPr>
        <w:numPr>
          <w:ilvl w:val="0"/>
          <w:numId w:val="14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Financial Acumen:</w:t>
      </w:r>
      <w:r>
        <w:rPr>
          <w:sz w:val="24"/>
          <w:szCs w:val="32"/>
        </w:rPr>
        <w:t xml:space="preserve"> Deep competency in QuickBooks (or similar accounting software), financial forecasting, cash flow management, and non-profit P&amp;L oversight.</w:t>
      </w:r>
    </w:p>
    <w:p w14:paraId="7172C028" w14:textId="77777777" w:rsidR="00744ABD" w:rsidRDefault="00000000">
      <w:pPr>
        <w:numPr>
          <w:ilvl w:val="0"/>
          <w:numId w:val="14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Staff Management:</w:t>
      </w:r>
      <w:r>
        <w:rPr>
          <w:sz w:val="24"/>
          <w:szCs w:val="32"/>
        </w:rPr>
        <w:t xml:space="preserve"> History of successfully managing personnel, including creative or artistic staff.</w:t>
      </w:r>
    </w:p>
    <w:p w14:paraId="5A42A27C" w14:textId="77777777" w:rsidR="00744ABD" w:rsidRDefault="00000000">
      <w:pPr>
        <w:numPr>
          <w:ilvl w:val="0"/>
          <w:numId w:val="14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Technical Proficiency:</w:t>
      </w:r>
      <w:r>
        <w:rPr>
          <w:sz w:val="24"/>
          <w:szCs w:val="32"/>
        </w:rPr>
        <w:t xml:space="preserve"> Experience with non-profit CRMs, box office platforms, and fundraising event software.</w:t>
      </w:r>
    </w:p>
    <w:p w14:paraId="496054E0" w14:textId="77777777" w:rsidR="00744ABD" w:rsidRDefault="00000000">
      <w:pPr>
        <w:spacing w:line="276" w:lineRule="auto"/>
        <w:rPr>
          <w:sz w:val="24"/>
          <w:szCs w:val="32"/>
        </w:rPr>
      </w:pPr>
      <w:r>
        <w:rPr>
          <w:sz w:val="24"/>
          <w:szCs w:val="32"/>
        </w:rPr>
        <w:pict w14:anchorId="6FAA4438">
          <v:rect id="_x0000_i1028" style="width:0;height:1.5pt" o:hralign="center" o:hrstd="t" o:hr="t" fillcolor="#a0a0a0" stroked="f"/>
        </w:pict>
      </w:r>
    </w:p>
    <w:p w14:paraId="0FA4E973" w14:textId="77777777" w:rsidR="00744ABD" w:rsidRDefault="00000000">
      <w:pPr>
        <w:spacing w:line="276" w:lineRule="auto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How to Apply:  </w:t>
      </w:r>
    </w:p>
    <w:p w14:paraId="449C8C9C" w14:textId="77777777" w:rsidR="00744ABD" w:rsidRDefault="00000000">
      <w:pPr>
        <w:spacing w:line="276" w:lineRule="auto"/>
        <w:rPr>
          <w:sz w:val="24"/>
          <w:szCs w:val="32"/>
        </w:rPr>
      </w:pPr>
      <w:r>
        <w:rPr>
          <w:sz w:val="24"/>
          <w:szCs w:val="32"/>
        </w:rPr>
        <w:t xml:space="preserve">Please submit a resume and a tailored cover letter to </w:t>
      </w:r>
      <w:r>
        <w:rPr>
          <w:i/>
          <w:iCs/>
          <w:sz w:val="24"/>
          <w:szCs w:val="32"/>
        </w:rPr>
        <w:t xml:space="preserve">Joel Ehrenpreis </w:t>
      </w:r>
      <w:r>
        <w:rPr>
          <w:sz w:val="24"/>
          <w:szCs w:val="32"/>
        </w:rPr>
        <w:t>at</w:t>
      </w:r>
      <w:r>
        <w:rPr>
          <w:i/>
          <w:iCs/>
          <w:sz w:val="24"/>
          <w:szCs w:val="32"/>
        </w:rPr>
        <w:t xml:space="preserve"> joelehrenpreis@gmail.com</w:t>
      </w:r>
      <w:r>
        <w:rPr>
          <w:sz w:val="24"/>
          <w:szCs w:val="32"/>
        </w:rPr>
        <w:t>. In your cover letter, please specifically highlight:</w:t>
      </w:r>
    </w:p>
    <w:p w14:paraId="44CB207A" w14:textId="77777777" w:rsidR="00744ABD" w:rsidRDefault="00000000">
      <w:pPr>
        <w:numPr>
          <w:ilvl w:val="0"/>
          <w:numId w:val="15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Business and Financial Management:</w:t>
      </w:r>
      <w:r>
        <w:rPr>
          <w:sz w:val="24"/>
          <w:szCs w:val="32"/>
        </w:rPr>
        <w:t xml:space="preserve"> Your experience as a primary executive managing non-profit P&amp;Ls, budgets, and operational scaling.</w:t>
      </w:r>
    </w:p>
    <w:p w14:paraId="3FA9C010" w14:textId="77777777" w:rsidR="00744ABD" w:rsidRDefault="00000000">
      <w:pPr>
        <w:numPr>
          <w:ilvl w:val="0"/>
          <w:numId w:val="15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Philanthropic Success:</w:t>
      </w:r>
      <w:r>
        <w:rPr>
          <w:sz w:val="24"/>
          <w:szCs w:val="32"/>
        </w:rPr>
        <w:t xml:space="preserve"> Quantifiable evidence of your ability to grow a donor base and secure institutional grants.</w:t>
      </w:r>
    </w:p>
    <w:p w14:paraId="6E39F42F" w14:textId="77777777" w:rsidR="00744ABD" w:rsidRDefault="00000000">
      <w:pPr>
        <w:numPr>
          <w:ilvl w:val="0"/>
          <w:numId w:val="15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Staff Leadership:</w:t>
      </w:r>
      <w:r>
        <w:rPr>
          <w:sz w:val="24"/>
          <w:szCs w:val="32"/>
        </w:rPr>
        <w:t xml:space="preserve"> Your experience supervising personnel to meet organizational goals.</w:t>
      </w:r>
    </w:p>
    <w:p w14:paraId="4059AF21" w14:textId="77777777" w:rsidR="00744ABD" w:rsidRDefault="00000000">
      <w:pPr>
        <w:numPr>
          <w:ilvl w:val="0"/>
          <w:numId w:val="15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Systems Mastery:</w:t>
      </w:r>
      <w:r>
        <w:rPr>
          <w:sz w:val="24"/>
          <w:szCs w:val="32"/>
        </w:rPr>
        <w:t xml:space="preserve"> Your level of expertise with donor databases, event management, and ticketing software.</w:t>
      </w:r>
    </w:p>
    <w:p w14:paraId="24854FAC" w14:textId="77777777" w:rsidR="00744ABD" w:rsidRDefault="00000000">
      <w:pPr>
        <w:numPr>
          <w:ilvl w:val="0"/>
          <w:numId w:val="15"/>
        </w:numPr>
        <w:spacing w:line="276" w:lineRule="auto"/>
        <w:rPr>
          <w:sz w:val="24"/>
          <w:szCs w:val="32"/>
        </w:rPr>
      </w:pPr>
      <w:r>
        <w:rPr>
          <w:b/>
          <w:bCs/>
          <w:sz w:val="24"/>
          <w:szCs w:val="32"/>
        </w:rPr>
        <w:t>Arts and Theatre Experience a plus:</w:t>
      </w:r>
      <w:r>
        <w:rPr>
          <w:sz w:val="24"/>
          <w:szCs w:val="32"/>
        </w:rPr>
        <w:t xml:space="preserve"> Your background in performing arts management, theatre administration, or professional performance experience.</w:t>
      </w:r>
    </w:p>
    <w:sectPr w:rsidR="00744ABD">
      <w:pgSz w:w="12240" w:h="15840"/>
      <w:pgMar w:top="1440" w:right="1296" w:bottom="864" w:left="1296" w:header="850" w:footer="994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D7D95"/>
    <w:multiLevelType w:val="multilevel"/>
    <w:tmpl w:val="0B7D7D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86D95"/>
    <w:multiLevelType w:val="multilevel"/>
    <w:tmpl w:val="12A86D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B324F50"/>
    <w:multiLevelType w:val="multilevel"/>
    <w:tmpl w:val="2B324F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F53D4"/>
    <w:multiLevelType w:val="multilevel"/>
    <w:tmpl w:val="5DFF53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E2054"/>
    <w:multiLevelType w:val="multilevel"/>
    <w:tmpl w:val="694E20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47448">
    <w:abstractNumId w:val="9"/>
  </w:num>
  <w:num w:numId="2" w16cid:durableId="1938831340">
    <w:abstractNumId w:val="7"/>
  </w:num>
  <w:num w:numId="3" w16cid:durableId="1259824977">
    <w:abstractNumId w:val="6"/>
  </w:num>
  <w:num w:numId="4" w16cid:durableId="833761428">
    <w:abstractNumId w:val="5"/>
  </w:num>
  <w:num w:numId="5" w16cid:durableId="1507747348">
    <w:abstractNumId w:val="4"/>
  </w:num>
  <w:num w:numId="6" w16cid:durableId="526866360">
    <w:abstractNumId w:val="8"/>
  </w:num>
  <w:num w:numId="7" w16cid:durableId="1817381152">
    <w:abstractNumId w:val="3"/>
  </w:num>
  <w:num w:numId="8" w16cid:durableId="67192997">
    <w:abstractNumId w:val="2"/>
  </w:num>
  <w:num w:numId="9" w16cid:durableId="578683314">
    <w:abstractNumId w:val="1"/>
  </w:num>
  <w:num w:numId="10" w16cid:durableId="413866533">
    <w:abstractNumId w:val="0"/>
  </w:num>
  <w:num w:numId="11" w16cid:durableId="386298807">
    <w:abstractNumId w:val="14"/>
  </w:num>
  <w:num w:numId="12" w16cid:durableId="537202641">
    <w:abstractNumId w:val="10"/>
  </w:num>
  <w:num w:numId="13" w16cid:durableId="1572428551">
    <w:abstractNumId w:val="13"/>
  </w:num>
  <w:num w:numId="14" w16cid:durableId="95950620">
    <w:abstractNumId w:val="12"/>
  </w:num>
  <w:num w:numId="15" w16cid:durableId="1554732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CFFA25A"/>
    <w:rsid w:val="000325D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1B91"/>
    <w:rsid w:val="00201333"/>
    <w:rsid w:val="00210FA7"/>
    <w:rsid w:val="00216417"/>
    <w:rsid w:val="0022155D"/>
    <w:rsid w:val="0026631D"/>
    <w:rsid w:val="002744AD"/>
    <w:rsid w:val="00275B26"/>
    <w:rsid w:val="002C2F53"/>
    <w:rsid w:val="002C5098"/>
    <w:rsid w:val="002C649E"/>
    <w:rsid w:val="0033518C"/>
    <w:rsid w:val="003437C2"/>
    <w:rsid w:val="00377186"/>
    <w:rsid w:val="00391E7B"/>
    <w:rsid w:val="003A1C03"/>
    <w:rsid w:val="00414627"/>
    <w:rsid w:val="00425D63"/>
    <w:rsid w:val="004370D2"/>
    <w:rsid w:val="00452EF0"/>
    <w:rsid w:val="004643D8"/>
    <w:rsid w:val="00497C24"/>
    <w:rsid w:val="004C7BA5"/>
    <w:rsid w:val="004E7628"/>
    <w:rsid w:val="004F48F2"/>
    <w:rsid w:val="00503E6B"/>
    <w:rsid w:val="005149B1"/>
    <w:rsid w:val="005647F2"/>
    <w:rsid w:val="005662D1"/>
    <w:rsid w:val="00573A09"/>
    <w:rsid w:val="005A4526"/>
    <w:rsid w:val="005C1B16"/>
    <w:rsid w:val="005E53D0"/>
    <w:rsid w:val="005F52EC"/>
    <w:rsid w:val="006002EB"/>
    <w:rsid w:val="006128EF"/>
    <w:rsid w:val="006264B4"/>
    <w:rsid w:val="00643033"/>
    <w:rsid w:val="00644CC3"/>
    <w:rsid w:val="00661468"/>
    <w:rsid w:val="006649F0"/>
    <w:rsid w:val="00671CA9"/>
    <w:rsid w:val="0067245D"/>
    <w:rsid w:val="0068470E"/>
    <w:rsid w:val="00695DCD"/>
    <w:rsid w:val="006A05CC"/>
    <w:rsid w:val="006A35A7"/>
    <w:rsid w:val="007152D7"/>
    <w:rsid w:val="007328B0"/>
    <w:rsid w:val="00744ABD"/>
    <w:rsid w:val="00746C14"/>
    <w:rsid w:val="007C2C59"/>
    <w:rsid w:val="007E70D0"/>
    <w:rsid w:val="00801F23"/>
    <w:rsid w:val="00811AB1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34156"/>
    <w:rsid w:val="00984C93"/>
    <w:rsid w:val="009872E0"/>
    <w:rsid w:val="00987CE1"/>
    <w:rsid w:val="0099405C"/>
    <w:rsid w:val="009C3D11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405B"/>
    <w:rsid w:val="00AB1EB4"/>
    <w:rsid w:val="00AC3FB9"/>
    <w:rsid w:val="00AC702A"/>
    <w:rsid w:val="00AD226F"/>
    <w:rsid w:val="00B13A52"/>
    <w:rsid w:val="00B24CF4"/>
    <w:rsid w:val="00B26993"/>
    <w:rsid w:val="00B43D72"/>
    <w:rsid w:val="00B4570C"/>
    <w:rsid w:val="00B5208C"/>
    <w:rsid w:val="00B74876"/>
    <w:rsid w:val="00BB7C2B"/>
    <w:rsid w:val="00BC1664"/>
    <w:rsid w:val="00BC2546"/>
    <w:rsid w:val="00C03E9C"/>
    <w:rsid w:val="00C05085"/>
    <w:rsid w:val="00C1593D"/>
    <w:rsid w:val="00C56C7E"/>
    <w:rsid w:val="00C776A4"/>
    <w:rsid w:val="00C93965"/>
    <w:rsid w:val="00CA2C6C"/>
    <w:rsid w:val="00CC0600"/>
    <w:rsid w:val="00CC78AC"/>
    <w:rsid w:val="00CF7953"/>
    <w:rsid w:val="00D07232"/>
    <w:rsid w:val="00D10245"/>
    <w:rsid w:val="00D21BDD"/>
    <w:rsid w:val="00D65F07"/>
    <w:rsid w:val="00D858D1"/>
    <w:rsid w:val="00D92BB7"/>
    <w:rsid w:val="00DB21D8"/>
    <w:rsid w:val="00DC76D2"/>
    <w:rsid w:val="00DD30ED"/>
    <w:rsid w:val="00E64C21"/>
    <w:rsid w:val="00E72AE6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84817"/>
    <w:rsid w:val="00FF52FF"/>
    <w:rsid w:val="175E6484"/>
    <w:rsid w:val="17AFAC3A"/>
    <w:rsid w:val="2BFFEE3E"/>
    <w:rsid w:val="2EBF7270"/>
    <w:rsid w:val="37BFCC79"/>
    <w:rsid w:val="3D7F5946"/>
    <w:rsid w:val="3D938DD7"/>
    <w:rsid w:val="3DBE6857"/>
    <w:rsid w:val="3F17F10F"/>
    <w:rsid w:val="3FECC0E5"/>
    <w:rsid w:val="3FFB6589"/>
    <w:rsid w:val="4BCB8AFD"/>
    <w:rsid w:val="4FBF8EC5"/>
    <w:rsid w:val="5A3F3851"/>
    <w:rsid w:val="5D9789BB"/>
    <w:rsid w:val="5F6FDEEB"/>
    <w:rsid w:val="5FBE63A1"/>
    <w:rsid w:val="667B1C89"/>
    <w:rsid w:val="66AF2FB2"/>
    <w:rsid w:val="677B7FE6"/>
    <w:rsid w:val="6DFC8CB2"/>
    <w:rsid w:val="6F9F02B6"/>
    <w:rsid w:val="72FAB5D4"/>
    <w:rsid w:val="72FF30D1"/>
    <w:rsid w:val="737F1612"/>
    <w:rsid w:val="756FBD39"/>
    <w:rsid w:val="75EF8E93"/>
    <w:rsid w:val="75F78FD3"/>
    <w:rsid w:val="798F68A4"/>
    <w:rsid w:val="7B9E3A30"/>
    <w:rsid w:val="7BAA4DED"/>
    <w:rsid w:val="7D7EE5E5"/>
    <w:rsid w:val="7D7FFD90"/>
    <w:rsid w:val="7EF9CA25"/>
    <w:rsid w:val="7F4F2CBA"/>
    <w:rsid w:val="7F7A43B8"/>
    <w:rsid w:val="7F9F452E"/>
    <w:rsid w:val="7FE62F0E"/>
    <w:rsid w:val="877F0295"/>
    <w:rsid w:val="9E9B9A81"/>
    <w:rsid w:val="A6F7CF02"/>
    <w:rsid w:val="ADFF96D5"/>
    <w:rsid w:val="AFFD0EBD"/>
    <w:rsid w:val="B3F9B447"/>
    <w:rsid w:val="BEDD28C9"/>
    <w:rsid w:val="D9BF864A"/>
    <w:rsid w:val="DBFF527E"/>
    <w:rsid w:val="DDBD32EA"/>
    <w:rsid w:val="DDFFFD1D"/>
    <w:rsid w:val="DFCC3635"/>
    <w:rsid w:val="E0E7834A"/>
    <w:rsid w:val="E5DF8076"/>
    <w:rsid w:val="EB3C6C47"/>
    <w:rsid w:val="EBDB18DD"/>
    <w:rsid w:val="EDDDFABD"/>
    <w:rsid w:val="EF3D792A"/>
    <w:rsid w:val="F3FBF7D5"/>
    <w:rsid w:val="F6F6B182"/>
    <w:rsid w:val="F7F75844"/>
    <w:rsid w:val="F97D8C2B"/>
    <w:rsid w:val="FAA5005F"/>
    <w:rsid w:val="FAF722D5"/>
    <w:rsid w:val="FB575EE3"/>
    <w:rsid w:val="FBFF4937"/>
    <w:rsid w:val="FCFF5648"/>
    <w:rsid w:val="FCFFA25A"/>
    <w:rsid w:val="FD3FFFD8"/>
    <w:rsid w:val="FD997497"/>
    <w:rsid w:val="FDCF4B9C"/>
    <w:rsid w:val="FE5B9C9C"/>
    <w:rsid w:val="FEBEED4A"/>
    <w:rsid w:val="FF0E5B15"/>
    <w:rsid w:val="FF775F0B"/>
    <w:rsid w:val="FF7D30AE"/>
    <w:rsid w:val="FF8F903E"/>
    <w:rsid w:val="FF9F7F0E"/>
    <w:rsid w:val="FFBDD6DF"/>
    <w:rsid w:val="FFCF697E"/>
    <w:rsid w:val="FFEBEE05"/>
    <w:rsid w:val="FFEFCC63"/>
    <w:rsid w:val="FF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9E7E5B-2995-47E4-9281-C5A4284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  <w:pPr>
      <w:jc w:val="left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JOELEHRENPREIS</dc:creator>
  <cp:lastModifiedBy>Kim Noyes</cp:lastModifiedBy>
  <cp:revision>2</cp:revision>
  <cp:lastPrinted>2026-02-09T12:52:00Z</cp:lastPrinted>
  <dcterms:created xsi:type="dcterms:W3CDTF">2026-04-03T11:34:00Z</dcterms:created>
  <dcterms:modified xsi:type="dcterms:W3CDTF">2026-04-03T11:34:00Z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7E3686C2BC0EF7F268A96669F32E1C50_41</vt:lpwstr>
  </property>
</Properties>
</file>