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5B8C" w14:textId="3410B3D3" w:rsidR="00E04C3D" w:rsidRPr="00E04C3D" w:rsidRDefault="00E04C3D" w:rsidP="00E04C3D">
      <w:pPr>
        <w:spacing w:after="0" w:line="240" w:lineRule="auto"/>
        <w:rPr>
          <w:rFonts w:ascii="Helvetica" w:eastAsia="Times New Roman" w:hAnsi="Helvetica" w:cs="Helvetica"/>
          <w:color w:val="132A16"/>
          <w:kern w:val="0"/>
          <w:bdr w:val="none" w:sz="0" w:space="0" w:color="auto" w:frame="1"/>
          <w14:ligatures w14:val="none"/>
        </w:rPr>
      </w:pPr>
      <w:r>
        <w:rPr>
          <w:rFonts w:ascii="Helvetica" w:eastAsia="Times New Roman" w:hAnsi="Helvetica" w:cs="Helvetica"/>
          <w:color w:val="132A16"/>
          <w:kern w:val="0"/>
          <w14:ligatures w14:val="none"/>
        </w:rPr>
        <w:t>Bethel Woods Center for the Arts Job Posting</w:t>
      </w:r>
      <w:r w:rsidRPr="00E04C3D">
        <w:rPr>
          <w:rFonts w:ascii="Helvetica" w:eastAsia="Times New Roman" w:hAnsi="Helvetica" w:cs="Helvetica"/>
          <w:color w:val="132A16"/>
          <w:kern w:val="0"/>
          <w14:ligatures w14:val="none"/>
        </w:rPr>
        <w:fldChar w:fldCharType="begin"/>
      </w:r>
      <w:r w:rsidRPr="00E04C3D">
        <w:rPr>
          <w:rFonts w:ascii="Helvetica" w:eastAsia="Times New Roman" w:hAnsi="Helvetica" w:cs="Helvetica"/>
          <w:color w:val="132A16"/>
          <w:kern w:val="0"/>
          <w14:ligatures w14:val="none"/>
        </w:rPr>
        <w:instrText>HYPERLINK "https://www.bethelwoodscenter.org/about/work-here"</w:instrText>
      </w:r>
      <w:r w:rsidRPr="00E04C3D">
        <w:rPr>
          <w:rFonts w:ascii="Helvetica" w:eastAsia="Times New Roman" w:hAnsi="Helvetica" w:cs="Helvetica"/>
          <w:color w:val="132A16"/>
          <w:kern w:val="0"/>
          <w14:ligatures w14:val="none"/>
        </w:rPr>
      </w:r>
      <w:r w:rsidRPr="00E04C3D">
        <w:rPr>
          <w:rFonts w:ascii="Helvetica" w:eastAsia="Times New Roman" w:hAnsi="Helvetica" w:cs="Helvetica"/>
          <w:color w:val="132A16"/>
          <w:kern w:val="0"/>
          <w14:ligatures w14:val="none"/>
        </w:rPr>
        <w:fldChar w:fldCharType="separate"/>
      </w:r>
    </w:p>
    <w:p w14:paraId="3048E20D" w14:textId="77777777" w:rsidR="00E04C3D" w:rsidRPr="00E04C3D" w:rsidRDefault="00E04C3D" w:rsidP="00E04C3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008436"/>
          <w:kern w:val="0"/>
          <w:sz w:val="30"/>
          <w:szCs w:val="3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008436"/>
          <w:kern w:val="0"/>
          <w:sz w:val="30"/>
          <w:szCs w:val="30"/>
          <w:bdr w:val="none" w:sz="0" w:space="0" w:color="auto" w:frame="1"/>
          <w14:ligatures w14:val="none"/>
        </w:rPr>
        <w:t>Senior Director of Development &amp; Advancement</w:t>
      </w:r>
    </w:p>
    <w:p w14:paraId="7714DE8B" w14:textId="77777777" w:rsidR="00E04C3D" w:rsidRPr="00E04C3D" w:rsidRDefault="00E04C3D" w:rsidP="00E04C3D">
      <w:pPr>
        <w:spacing w:after="0" w:line="240" w:lineRule="auto"/>
        <w:rPr>
          <w:rFonts w:ascii="Helvetica" w:eastAsia="Times New Roman" w:hAnsi="Helvetica" w:cs="Helvetica"/>
          <w:color w:val="132A16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132A16"/>
          <w:kern w:val="0"/>
          <w14:ligatures w14:val="none"/>
        </w:rPr>
        <w:fldChar w:fldCharType="end"/>
      </w:r>
    </w:p>
    <w:p w14:paraId="76AA61D2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Bethel Woods Center for the Arts is ​</w:t>
      </w: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​</w:t>
      </w: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 xml:space="preserve">a nonprofit 501(c)(3) cultural organization located on the historic site of the 1969 Woodstock festival in Bethel, New York. Since opening in 2006, more than 4 million visitors have experienced our concerts, festivals, educational programs, and </w:t>
      </w:r>
      <w:proofErr w:type="gramStart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museum</w:t>
      </w:r>
      <w:proofErr w:type="gramEnd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.</w:t>
      </w:r>
    </w:p>
    <w:p w14:paraId="0177A1B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658396A9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Rooted in a legacy of peace and music, we create extraordinary experiences, expand access to the arts, and steward the Woodstock site for future generations — continuing the work of being a place where peace happens.</w:t>
      </w:r>
    </w:p>
    <w:p w14:paraId="0437BF8B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69BBF6E2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This year marks our 20th Anniversary season — a celebration of two decades of artistic impact, cultural leadership, and community connection. Every role at Bethel Woods helps advance our vision of a world made better through the power of music and the arts. </w:t>
      </w:r>
    </w:p>
    <w:p w14:paraId="6AFB2F90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415CA3FE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Job Summary </w:t>
      </w:r>
    </w:p>
    <w:p w14:paraId="1A0C2AB5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5FCF16A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Bethel Woods Center for the Arts seeks a dynamic, strategic, and relationship-driven fundraising leader to serve as Senior Director of Development &amp; Advancement. This executive-level role is responsible for advancing the organization’s philanthropic vision and contributed revenue strategy while helping shape the next era of one of the nation’s most distinctive cultural institutions.</w:t>
      </w:r>
    </w:p>
    <w:p w14:paraId="26A4E7A6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Located on the historic site of the 1969 Woodstock festival, Bethel Woods is both a globally recognized cultural landmark and a contemporary nonprofit arts organization encompassing a major concert venue, museum, arts education programs, community initiatives, and destination-based experiences. As the organization enters its third decade, the Senior Director of Development &amp; Advancement will play a central role in strengthening donor engagement, expanding philanthropic support, and building long-term institutional sustainability.</w:t>
      </w:r>
    </w:p>
    <w:p w14:paraId="1F57A31F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Working in close partnership with the CEO, Board of Trustees, Development Committee, and senior leadership team, the Senior Director will lead a comprehensive advancement strategy that integrates major gifts, annual support, membership, sponsorship collaboration, campaign readiness, stewardship, analytics, and audience engagement into a cohesive fundraising ecosystem.</w:t>
      </w:r>
    </w:p>
    <w:p w14:paraId="0019B19C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lastRenderedPageBreak/>
        <w:t>This position is ideal for a forward-thinking advancement professional who combines strong relationship-building instincts with strategic vision, analytical sophistication, and a passion for mission-driven cultural work.</w:t>
      </w:r>
    </w:p>
    <w:p w14:paraId="74BF5CE0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6C5AE7D9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Job Duties </w:t>
      </w:r>
    </w:p>
    <w:p w14:paraId="767D5BA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4231FE31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Advancement Strategy &amp; Leadership</w:t>
      </w:r>
    </w:p>
    <w:p w14:paraId="12F186A1" w14:textId="77777777" w:rsidR="00E04C3D" w:rsidRPr="00E04C3D" w:rsidRDefault="00E04C3D" w:rsidP="00E04C3D">
      <w:pPr>
        <w:numPr>
          <w:ilvl w:val="0"/>
          <w:numId w:val="1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 xml:space="preserve">Lead the organization’s overall contributed revenue strategy, including annual giving, major gifts, institutional support, membership, planned </w:t>
      </w:r>
      <w:proofErr w:type="gramStart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giving</w:t>
      </w:r>
      <w:proofErr w:type="gramEnd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, campaign readiness, and donor stewardship.</w:t>
      </w:r>
    </w:p>
    <w:p w14:paraId="56C68662" w14:textId="77777777" w:rsidR="00E04C3D" w:rsidRPr="00E04C3D" w:rsidRDefault="00E04C3D" w:rsidP="00E04C3D">
      <w:pPr>
        <w:numPr>
          <w:ilvl w:val="0"/>
          <w:numId w:val="1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Develop and execute multi-year advancement plans aligned with organizational priorities and long-term strategic growth.</w:t>
      </w:r>
    </w:p>
    <w:p w14:paraId="191E4AC6" w14:textId="77777777" w:rsidR="00E04C3D" w:rsidRPr="00E04C3D" w:rsidRDefault="00E04C3D" w:rsidP="00E04C3D">
      <w:pPr>
        <w:numPr>
          <w:ilvl w:val="0"/>
          <w:numId w:val="1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Partner with the CEO and Board leadership to cultivate, solicit, and steward high-capacity donors, foundations, corporate partners, and institutional supporters.</w:t>
      </w:r>
    </w:p>
    <w:p w14:paraId="3A275A5B" w14:textId="77777777" w:rsidR="00E04C3D" w:rsidRPr="00E04C3D" w:rsidRDefault="00E04C3D" w:rsidP="00E04C3D">
      <w:pPr>
        <w:numPr>
          <w:ilvl w:val="0"/>
          <w:numId w:val="1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Help foster a culture of philanthropy across the organization by integrating advancement thinking into institutional planning and decision-making.</w:t>
      </w:r>
    </w:p>
    <w:p w14:paraId="12C23964" w14:textId="77777777" w:rsidR="00E04C3D" w:rsidRPr="00E04C3D" w:rsidRDefault="00E04C3D" w:rsidP="00E04C3D">
      <w:pPr>
        <w:numPr>
          <w:ilvl w:val="0"/>
          <w:numId w:val="1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Serve as a senior organizational leader contributing to strategic initiatives, cross-departmental collaboration, and institutional growth opportunities.</w:t>
      </w:r>
    </w:p>
    <w:p w14:paraId="40206D1F" w14:textId="77777777" w:rsidR="00E04C3D" w:rsidRPr="00E04C3D" w:rsidRDefault="00E04C3D" w:rsidP="00E04C3D">
      <w:pPr>
        <w:numPr>
          <w:ilvl w:val="0"/>
          <w:numId w:val="1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Oversee select programmatic initiatives and cultivate strategic partnerships with peer nonprofits, cultural institutions, and community organizations to extend mission impact and expand philanthropic opportunity.</w:t>
      </w:r>
    </w:p>
    <w:p w14:paraId="3707162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25E9B27B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1170EA22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Salary</w:t>
      </w: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: $135k - $175k</w:t>
      </w:r>
    </w:p>
    <w:p w14:paraId="33D2DED6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3BBB9255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25E99182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0C7FFEC6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Major Gifts &amp; Donor Engagement</w:t>
      </w:r>
    </w:p>
    <w:p w14:paraId="255D9D8A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Personally manage and grow a portfolio of major and principal donors, leading cultivation, solicitation, and stewardship of the organization's highest-capacity relationships.</w:t>
      </w:r>
    </w:p>
    <w:p w14:paraId="13718609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Develop compelling donor engagement opportunities connected to programming, education, preservation, accessibility, and campus initiatives.</w:t>
      </w:r>
    </w:p>
    <w:p w14:paraId="052FC504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lastRenderedPageBreak/>
        <w:t>Identify and close transformational gifts including endowment and legacy giving initiatives. </w:t>
      </w:r>
    </w:p>
    <w:p w14:paraId="14A5D158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Collaborate with the CEO on principal gift strategy and key institutional relationships.</w:t>
      </w:r>
    </w:p>
    <w:p w14:paraId="385CDADC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Oversee donor stewardship systems to ensure thoughtful, timely, and impactful engagement at all levels of giving.</w:t>
      </w:r>
    </w:p>
    <w:p w14:paraId="5D45051C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Set strategy and oversee staff execution of mid-level and annual giving programs, ensuring consistent moves management and pipeline progression toward major-gift readiness.</w:t>
      </w:r>
    </w:p>
    <w:p w14:paraId="3BE1DF2F" w14:textId="77777777" w:rsidR="00E04C3D" w:rsidRPr="00E04C3D" w:rsidRDefault="00E04C3D" w:rsidP="00E04C3D">
      <w:pPr>
        <w:numPr>
          <w:ilvl w:val="0"/>
          <w:numId w:val="2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Lead the design and execution of signature fundraising events — galas, cultivation gatherings, and donor experiences — that drive both philanthropic revenue and long-term engagement, partnering with programming and operations teams on delivery.</w:t>
      </w:r>
    </w:p>
    <w:p w14:paraId="633BEA02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0C8D4A10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235EFA8B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Board &amp; Volunteer Engagement</w:t>
      </w:r>
    </w:p>
    <w:p w14:paraId="0DBE58DA" w14:textId="77777777" w:rsidR="00E04C3D" w:rsidRPr="00E04C3D" w:rsidRDefault="00E04C3D" w:rsidP="00E04C3D">
      <w:pPr>
        <w:numPr>
          <w:ilvl w:val="0"/>
          <w:numId w:val="3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Partner with the Development Committee and Board of Trustees to strengthen the Board's active fundraising participation and giving. </w:t>
      </w:r>
    </w:p>
    <w:p w14:paraId="5A635911" w14:textId="77777777" w:rsidR="00E04C3D" w:rsidRPr="00E04C3D" w:rsidRDefault="00E04C3D" w:rsidP="00E04C3D">
      <w:pPr>
        <w:numPr>
          <w:ilvl w:val="0"/>
          <w:numId w:val="3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Assist in preparing development-related reports, presentations, dashboards, and fundraising updates for leadership and trustees.</w:t>
      </w:r>
    </w:p>
    <w:p w14:paraId="305CD205" w14:textId="77777777" w:rsidR="00E04C3D" w:rsidRPr="00E04C3D" w:rsidRDefault="00E04C3D" w:rsidP="00E04C3D">
      <w:pPr>
        <w:numPr>
          <w:ilvl w:val="0"/>
          <w:numId w:val="3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Support board prospecting, relationship mapping, and advancement engagement strategies.</w:t>
      </w:r>
    </w:p>
    <w:p w14:paraId="73F1D26B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1F225373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Membership, Hospitality &amp; Audience Advancement</w:t>
      </w:r>
    </w:p>
    <w:p w14:paraId="02E830EE" w14:textId="77777777" w:rsidR="00E04C3D" w:rsidRPr="00E04C3D" w:rsidRDefault="00E04C3D" w:rsidP="00E04C3D">
      <w:pPr>
        <w:numPr>
          <w:ilvl w:val="0"/>
          <w:numId w:val="4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Provide strategic oversight of the organization’s Membership and Box Suite programs, ensuring exceptional donor and patron experiences, and membership upgrading giving. </w:t>
      </w:r>
    </w:p>
    <w:p w14:paraId="20A9DF3F" w14:textId="77777777" w:rsidR="00E04C3D" w:rsidRPr="00E04C3D" w:rsidRDefault="00E04C3D" w:rsidP="00E04C3D">
      <w:pPr>
        <w:numPr>
          <w:ilvl w:val="0"/>
          <w:numId w:val="4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Develop strategies that strengthen audience-to-donor conversion and increase long-term engagement and retention.</w:t>
      </w:r>
    </w:p>
    <w:p w14:paraId="2FE643FD" w14:textId="77777777" w:rsidR="00E04C3D" w:rsidRPr="00E04C3D" w:rsidRDefault="00E04C3D" w:rsidP="00E04C3D">
      <w:pPr>
        <w:numPr>
          <w:ilvl w:val="0"/>
          <w:numId w:val="4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Collaborate with Marketing, Programming, Museum, Education, and Guest Experience teams to align advancement opportunities with institutional storytelling and visitor engagement.</w:t>
      </w:r>
    </w:p>
    <w:p w14:paraId="2FCB120F" w14:textId="77777777" w:rsidR="00E04C3D" w:rsidRPr="00E04C3D" w:rsidRDefault="00E04C3D" w:rsidP="00E04C3D">
      <w:pPr>
        <w:numPr>
          <w:ilvl w:val="0"/>
          <w:numId w:val="4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lastRenderedPageBreak/>
        <w:t>Evaluate membership and hospitality offerings to maximize both philanthropic and earned revenue potential.</w:t>
      </w:r>
    </w:p>
    <w:p w14:paraId="1C80986D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0C64524F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Advancement Operations &amp; Analytics</w:t>
      </w:r>
    </w:p>
    <w:p w14:paraId="7FB669D3" w14:textId="77777777" w:rsidR="00E04C3D" w:rsidRPr="00E04C3D" w:rsidRDefault="00E04C3D" w:rsidP="00E04C3D">
      <w:pPr>
        <w:numPr>
          <w:ilvl w:val="0"/>
          <w:numId w:val="5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Ensure the organization maintains strong advancement operations, reporting systems, prospect tracking, and data integrity practices.</w:t>
      </w:r>
    </w:p>
    <w:p w14:paraId="1406CEA6" w14:textId="77777777" w:rsidR="00E04C3D" w:rsidRPr="00E04C3D" w:rsidRDefault="00E04C3D" w:rsidP="00E04C3D">
      <w:pPr>
        <w:numPr>
          <w:ilvl w:val="0"/>
          <w:numId w:val="5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Utilize fundraising analytics, audience insights, and donor data to inform cultivation strategy, portfolio management, and revenue forecasting.</w:t>
      </w:r>
    </w:p>
    <w:p w14:paraId="643267AE" w14:textId="77777777" w:rsidR="00E04C3D" w:rsidRPr="00E04C3D" w:rsidRDefault="00E04C3D" w:rsidP="00E04C3D">
      <w:pPr>
        <w:numPr>
          <w:ilvl w:val="0"/>
          <w:numId w:val="5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Oversee the effective use and strategic optimization of Raiser's Edge, Ticketmaster/</w:t>
      </w:r>
      <w:proofErr w:type="spellStart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Archtics</w:t>
      </w:r>
      <w:proofErr w:type="spellEnd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 xml:space="preserve"> integrations, and related advancement systems.</w:t>
      </w:r>
    </w:p>
    <w:p w14:paraId="7CC072F2" w14:textId="77777777" w:rsidR="00E04C3D" w:rsidRPr="00E04C3D" w:rsidRDefault="00E04C3D" w:rsidP="00E04C3D">
      <w:pPr>
        <w:numPr>
          <w:ilvl w:val="0"/>
          <w:numId w:val="5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Develop measurable fundraising benchmarks, dashboards, and performance metrics to track progress against organizational goals.</w:t>
      </w:r>
    </w:p>
    <w:p w14:paraId="7E06ADF7" w14:textId="77777777" w:rsidR="00E04C3D" w:rsidRPr="00E04C3D" w:rsidRDefault="00E04C3D" w:rsidP="00E04C3D">
      <w:pPr>
        <w:numPr>
          <w:ilvl w:val="0"/>
          <w:numId w:val="5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Promote operational efficiency and accountability across advancement functions.</w:t>
      </w:r>
    </w:p>
    <w:p w14:paraId="614CC6E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5977749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Team Leadership &amp; Culture</w:t>
      </w:r>
    </w:p>
    <w:p w14:paraId="56C0BB8A" w14:textId="77777777" w:rsidR="00E04C3D" w:rsidRPr="00E04C3D" w:rsidRDefault="00E04C3D" w:rsidP="00E04C3D">
      <w:pPr>
        <w:numPr>
          <w:ilvl w:val="0"/>
          <w:numId w:val="6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Lead a development team of approximately six staff supporting major gifts, annual giving, membership, and operations.</w:t>
      </w:r>
    </w:p>
    <w:p w14:paraId="3AE7928C" w14:textId="77777777" w:rsidR="00E04C3D" w:rsidRPr="00E04C3D" w:rsidRDefault="00E04C3D" w:rsidP="00E04C3D">
      <w:pPr>
        <w:numPr>
          <w:ilvl w:val="0"/>
          <w:numId w:val="6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Lead, mentor, and develop advancement staff and volunteers while fostering a collaborative, high-performing, and mission-driven team culture.</w:t>
      </w:r>
    </w:p>
    <w:p w14:paraId="60EDD089" w14:textId="77777777" w:rsidR="00E04C3D" w:rsidRPr="00E04C3D" w:rsidRDefault="00E04C3D" w:rsidP="00E04C3D">
      <w:pPr>
        <w:numPr>
          <w:ilvl w:val="0"/>
          <w:numId w:val="6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Establish clear goals, accountability structures, and professional development opportunities for team members.</w:t>
      </w:r>
    </w:p>
    <w:p w14:paraId="1E660325" w14:textId="77777777" w:rsidR="00E04C3D" w:rsidRPr="00E04C3D" w:rsidRDefault="00E04C3D" w:rsidP="00E04C3D">
      <w:pPr>
        <w:numPr>
          <w:ilvl w:val="0"/>
          <w:numId w:val="6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Encourage innovation, strategic thinking, and proactive donor engagement practices throughout the department.</w:t>
      </w:r>
    </w:p>
    <w:p w14:paraId="4A936115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130036C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b/>
          <w:bCs/>
          <w:color w:val="525252"/>
          <w:kern w:val="0"/>
          <w14:ligatures w14:val="none"/>
        </w:rPr>
        <w:t>Job Requirements </w:t>
      </w:r>
    </w:p>
    <w:p w14:paraId="0A422319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Bachelor’s degree required; advanced degree or CFRE designation preferred.</w:t>
      </w:r>
    </w:p>
    <w:p w14:paraId="26492F67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Minimum of 7–10 years of progressively responsible fundraising and advancement leadership experience, preferably within nonprofit arts, cultural, educational, or mission-driven organizations.</w:t>
      </w:r>
    </w:p>
    <w:p w14:paraId="60AC5A88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Demonstrated success in major gift cultivation, donor relationship management, and contributed revenue growth.</w:t>
      </w:r>
    </w:p>
    <w:p w14:paraId="4F1A049F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lastRenderedPageBreak/>
        <w:t>Strong strategic planning, organizational leadership, and cross-functional collaboration skills.</w:t>
      </w:r>
    </w:p>
    <w:p w14:paraId="34303336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Experience working with Boards of Trustees, fundraising committees, and senior leadership teams.</w:t>
      </w:r>
    </w:p>
    <w:p w14:paraId="3829643A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Exceptional interpersonal, written, and verbal communication abilities.</w:t>
      </w:r>
    </w:p>
    <w:p w14:paraId="26F6D518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Experience utilizing fundraising databases, CRM systems, and analytics platforms to drive fundraising strategy and operational effectiveness.</w:t>
      </w:r>
    </w:p>
    <w:p w14:paraId="6659D342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 xml:space="preserve">Financial literacy </w:t>
      </w:r>
      <w:proofErr w:type="gramStart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sufficient</w:t>
      </w:r>
      <w:proofErr w:type="gramEnd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 xml:space="preserve"> to collaborate on departmental budgets, prepare fundraising financial reports, and translate donor and fundraising analytics into </w:t>
      </w:r>
      <w:proofErr w:type="gramStart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goal-setting</w:t>
      </w:r>
      <w:proofErr w:type="gramEnd"/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 xml:space="preserve"> and revenue strategy.</w:t>
      </w:r>
    </w:p>
    <w:p w14:paraId="1F0A6724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Ability to balance strategic leadership with operational execution in a fast-paced and highly collaborative environment.</w:t>
      </w:r>
    </w:p>
    <w:p w14:paraId="6D239396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Evening and weekend availability required based on events, donor engagement activities, and organizational needs.</w:t>
      </w:r>
    </w:p>
    <w:p w14:paraId="08E1D496" w14:textId="77777777" w:rsidR="00E04C3D" w:rsidRPr="00E04C3D" w:rsidRDefault="00E04C3D" w:rsidP="00E04C3D">
      <w:pPr>
        <w:numPr>
          <w:ilvl w:val="0"/>
          <w:numId w:val="7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Passion for arts, culture, education, and community engagement.</w:t>
      </w:r>
    </w:p>
    <w:p w14:paraId="5AA531F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0E7AC8C5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The ideal candidate will demonstrate:</w:t>
      </w:r>
    </w:p>
    <w:p w14:paraId="1774E098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Sophisticated relationship-building and donor engagement skills.</w:t>
      </w:r>
    </w:p>
    <w:p w14:paraId="79D8F571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Executive presence and institutional leadership capability.</w:t>
      </w:r>
    </w:p>
    <w:p w14:paraId="134CE22B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Strategic curiosity and analytical thinking.</w:t>
      </w:r>
    </w:p>
    <w:p w14:paraId="078D57AD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Entrepreneurial mindset and comfort with innovation.</w:t>
      </w:r>
    </w:p>
    <w:p w14:paraId="54694956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Appreciation for the power of arts and culture to create community impact.</w:t>
      </w:r>
    </w:p>
    <w:p w14:paraId="662F38A3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Ability to inspire confidence among donors, trustees, staff, artists, and community stakeholders.</w:t>
      </w:r>
    </w:p>
    <w:p w14:paraId="3C9CC199" w14:textId="77777777" w:rsidR="00E04C3D" w:rsidRPr="00E04C3D" w:rsidRDefault="00E04C3D" w:rsidP="00E04C3D">
      <w:pPr>
        <w:numPr>
          <w:ilvl w:val="0"/>
          <w:numId w:val="8"/>
        </w:numPr>
        <w:spacing w:after="0" w:line="405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A collaborative leadership style grounded in accountability, emotional intelligence, and mission alignment.</w:t>
      </w:r>
    </w:p>
    <w:p w14:paraId="64BBD223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 </w:t>
      </w:r>
    </w:p>
    <w:p w14:paraId="14797477" w14:textId="77777777" w:rsidR="00E04C3D" w:rsidRPr="00E04C3D" w:rsidRDefault="00E04C3D" w:rsidP="00E04C3D">
      <w:pPr>
        <w:spacing w:after="0" w:line="360" w:lineRule="atLeast"/>
        <w:rPr>
          <w:rFonts w:ascii="Helvetica" w:eastAsia="Times New Roman" w:hAnsi="Helvetica" w:cs="Helvetica"/>
          <w:color w:val="525252"/>
          <w:kern w:val="0"/>
          <w14:ligatures w14:val="none"/>
        </w:rPr>
      </w:pPr>
      <w:r w:rsidRPr="00E04C3D">
        <w:rPr>
          <w:rFonts w:ascii="Helvetica" w:eastAsia="Times New Roman" w:hAnsi="Helvetica" w:cs="Helvetica"/>
          <w:color w:val="525252"/>
          <w:kern w:val="0"/>
          <w14:ligatures w14:val="none"/>
        </w:rPr>
        <w:t>Compensation may vary depending on experience, demonstrated fundraising success, organizational leadership capability and ultimate scope of responsibilities.</w:t>
      </w:r>
    </w:p>
    <w:p w14:paraId="42D63928" w14:textId="77777777" w:rsidR="00E04C3D" w:rsidRDefault="00E04C3D"/>
    <w:sectPr w:rsidR="00E0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759"/>
    <w:multiLevelType w:val="multilevel"/>
    <w:tmpl w:val="021E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336A6"/>
    <w:multiLevelType w:val="multilevel"/>
    <w:tmpl w:val="65C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4624D"/>
    <w:multiLevelType w:val="multilevel"/>
    <w:tmpl w:val="F89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527A1"/>
    <w:multiLevelType w:val="multilevel"/>
    <w:tmpl w:val="21D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B2C77"/>
    <w:multiLevelType w:val="multilevel"/>
    <w:tmpl w:val="0F6E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F0280"/>
    <w:multiLevelType w:val="multilevel"/>
    <w:tmpl w:val="465E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E1705"/>
    <w:multiLevelType w:val="multilevel"/>
    <w:tmpl w:val="A602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81C3A"/>
    <w:multiLevelType w:val="multilevel"/>
    <w:tmpl w:val="4B3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797117">
    <w:abstractNumId w:val="2"/>
  </w:num>
  <w:num w:numId="2" w16cid:durableId="1728916257">
    <w:abstractNumId w:val="6"/>
  </w:num>
  <w:num w:numId="3" w16cid:durableId="1520586465">
    <w:abstractNumId w:val="4"/>
  </w:num>
  <w:num w:numId="4" w16cid:durableId="1058551679">
    <w:abstractNumId w:val="5"/>
  </w:num>
  <w:num w:numId="5" w16cid:durableId="2027248081">
    <w:abstractNumId w:val="3"/>
  </w:num>
  <w:num w:numId="6" w16cid:durableId="859468500">
    <w:abstractNumId w:val="7"/>
  </w:num>
  <w:num w:numId="7" w16cid:durableId="1094476354">
    <w:abstractNumId w:val="0"/>
  </w:num>
  <w:num w:numId="8" w16cid:durableId="143683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D"/>
    <w:rsid w:val="00850BAF"/>
    <w:rsid w:val="00E0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C5E2"/>
  <w15:chartTrackingRefBased/>
  <w15:docId w15:val="{70FD0DF2-E25C-459F-91E2-BC348AFD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Gray</dc:creator>
  <cp:keywords/>
  <dc:description/>
  <cp:lastModifiedBy>Nicola Gray</cp:lastModifiedBy>
  <cp:revision>1</cp:revision>
  <dcterms:created xsi:type="dcterms:W3CDTF">2026-05-22T14:02:00Z</dcterms:created>
  <dcterms:modified xsi:type="dcterms:W3CDTF">2026-05-22T14:05:00Z</dcterms:modified>
</cp:coreProperties>
</file>