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598" w:rsidRDefault="00573598" w:rsidP="00573598">
      <w:pPr>
        <w:shd w:val="clear" w:color="auto" w:fill="FFFFFF"/>
        <w:spacing w:after="150" w:line="240" w:lineRule="auto"/>
        <w:rPr>
          <w:rFonts w:ascii="Helvetica" w:eastAsia="Times New Roman" w:hAnsi="Helvetica" w:cs="Helvetica"/>
          <w:color w:val="4B4B4B"/>
          <w:sz w:val="21"/>
          <w:szCs w:val="21"/>
        </w:rPr>
      </w:pPr>
      <w:r w:rsidRPr="00573598">
        <w:rPr>
          <w:rFonts w:ascii="Helvetica" w:eastAsia="Times New Roman" w:hAnsi="Helvetica" w:cs="Helvetica"/>
          <w:b/>
          <w:bCs/>
          <w:color w:val="4B4B4B"/>
          <w:sz w:val="21"/>
          <w:szCs w:val="21"/>
        </w:rPr>
        <w:t>Quality Assurance Improvement (QAI) Director</w:t>
      </w:r>
    </w:p>
    <w:p w:rsidR="00573598" w:rsidRPr="00573598" w:rsidRDefault="00573598" w:rsidP="00573598">
      <w:pPr>
        <w:shd w:val="clear" w:color="auto" w:fill="FFFFFF"/>
        <w:spacing w:after="15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The Children's Home of Poughkeepsie has been caring for children throughout the Hudson Valley for over 171 years! We strive to improve the lives of at-risk youth and are looking for individuals, such as you, to help fulfill our mission.</w:t>
      </w:r>
    </w:p>
    <w:p w:rsidR="00573598" w:rsidRPr="00573598" w:rsidRDefault="00573598" w:rsidP="00573598">
      <w:pPr>
        <w:shd w:val="clear" w:color="auto" w:fill="FFFFFF"/>
        <w:spacing w:after="150" w:line="240" w:lineRule="auto"/>
        <w:rPr>
          <w:rFonts w:ascii="Helvetica" w:eastAsia="Times New Roman" w:hAnsi="Helvetica" w:cs="Helvetica"/>
          <w:color w:val="4B4B4B"/>
          <w:sz w:val="21"/>
          <w:szCs w:val="21"/>
        </w:rPr>
      </w:pPr>
      <w:r w:rsidRPr="00573598">
        <w:rPr>
          <w:rFonts w:ascii="Helvetica" w:eastAsia="Times New Roman" w:hAnsi="Helvetica" w:cs="Helvetica"/>
          <w:b/>
          <w:bCs/>
          <w:color w:val="4B4B4B"/>
          <w:sz w:val="21"/>
          <w:szCs w:val="21"/>
        </w:rPr>
        <w:t>We are currently seeking a full time, Quality Assurance Improvement (QAI) Director.</w:t>
      </w:r>
    </w:p>
    <w:p w:rsidR="00573598" w:rsidRPr="00573598" w:rsidRDefault="00573598" w:rsidP="00573598">
      <w:pPr>
        <w:shd w:val="clear" w:color="auto" w:fill="FFFFFF"/>
        <w:spacing w:after="15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The QAI Director is responsible for managing the Quality Assurance/Quality Improvement processes for the agency along with the management of the QAI department. The director will oversee an organization-wide Quality Assurance and Improvement system that systematically collects, aggregates, analyzes, and maintains data to improve performance toward advancing efficient, effective service delivery, effective management practices, and the achievement of strategic and program goals</w:t>
      </w:r>
    </w:p>
    <w:p w:rsidR="00573598" w:rsidRPr="00573598" w:rsidRDefault="00573598" w:rsidP="00573598">
      <w:pPr>
        <w:shd w:val="clear" w:color="auto" w:fill="FFFFFF"/>
        <w:spacing w:after="150" w:line="240" w:lineRule="auto"/>
        <w:rPr>
          <w:rFonts w:ascii="Helvetica" w:eastAsia="Times New Roman" w:hAnsi="Helvetica" w:cs="Helvetica"/>
          <w:color w:val="4B4B4B"/>
          <w:sz w:val="21"/>
          <w:szCs w:val="21"/>
        </w:rPr>
      </w:pPr>
      <w:r w:rsidRPr="00573598">
        <w:rPr>
          <w:rFonts w:ascii="Helvetica" w:eastAsia="Times New Roman" w:hAnsi="Helvetica" w:cs="Helvetica"/>
          <w:b/>
          <w:bCs/>
          <w:color w:val="4B4B4B"/>
          <w:sz w:val="21"/>
          <w:szCs w:val="21"/>
        </w:rPr>
        <w:t>Specific Job Responsibilities:</w:t>
      </w:r>
    </w:p>
    <w:p w:rsidR="00573598" w:rsidRPr="00573598" w:rsidRDefault="00573598" w:rsidP="00573598">
      <w:pPr>
        <w:shd w:val="clear" w:color="auto" w:fill="FFFFFF"/>
        <w:spacing w:after="15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 Responsible for implementing and coordinating the organization's QAI system including but not limited to</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identify indicators of quality practice;</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implement internal and external evaluation methods, such as benchmarking, as appropriate to the programs being evaluated;</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ensure proper data entry and data integrity; and</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collect, analyze, and interpret data from a range of sources.</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Collects, disseminates and tracks the completion and accuracy of all QAI forms and processes</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Conducts regular QAI surveys</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Conducts compliance reviews and oversees external Compliance Reviews/Accreditations as assigned for the Agency’s various programs and administration functions</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Oversees Case Record Reviews</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Prepares and conducts Agency QAI training as needed</w:t>
      </w:r>
    </w:p>
    <w:p w:rsidR="00573598" w:rsidRP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Supervises appropriate departmental personnel.</w:t>
      </w:r>
    </w:p>
    <w:p w:rsidR="00573598" w:rsidRDefault="00573598" w:rsidP="00573598">
      <w:pPr>
        <w:numPr>
          <w:ilvl w:val="0"/>
          <w:numId w:val="1"/>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Prepares QAI reports to be disseminated as needed by the Executive Director</w:t>
      </w:r>
    </w:p>
    <w:p w:rsidR="00573598" w:rsidRPr="00573598" w:rsidRDefault="00573598" w:rsidP="00573598">
      <w:pPr>
        <w:shd w:val="clear" w:color="auto" w:fill="FFFFFF"/>
        <w:spacing w:after="0" w:line="240" w:lineRule="auto"/>
        <w:ind w:left="720"/>
        <w:rPr>
          <w:rFonts w:ascii="Helvetica" w:eastAsia="Times New Roman" w:hAnsi="Helvetica" w:cs="Helvetica"/>
          <w:color w:val="4B4B4B"/>
          <w:sz w:val="21"/>
          <w:szCs w:val="21"/>
        </w:rPr>
      </w:pPr>
    </w:p>
    <w:p w:rsidR="00573598" w:rsidRPr="00573598" w:rsidRDefault="00573598" w:rsidP="00573598">
      <w:pPr>
        <w:shd w:val="clear" w:color="auto" w:fill="FFFFFF"/>
        <w:spacing w:after="150" w:line="240" w:lineRule="auto"/>
        <w:rPr>
          <w:rFonts w:ascii="Helvetica" w:eastAsia="Times New Roman" w:hAnsi="Helvetica" w:cs="Helvetica"/>
          <w:color w:val="4B4B4B"/>
          <w:sz w:val="21"/>
          <w:szCs w:val="21"/>
        </w:rPr>
      </w:pPr>
      <w:r w:rsidRPr="00573598">
        <w:rPr>
          <w:rFonts w:ascii="Helvetica" w:eastAsia="Times New Roman" w:hAnsi="Helvetica" w:cs="Helvetica"/>
          <w:b/>
          <w:bCs/>
          <w:color w:val="4B4B4B"/>
          <w:sz w:val="21"/>
          <w:szCs w:val="21"/>
        </w:rPr>
        <w:t>Qualifications for Quality Assurance and Improvement (QAI) Director</w:t>
      </w:r>
    </w:p>
    <w:p w:rsidR="00573598" w:rsidRPr="00573598" w:rsidRDefault="00573598" w:rsidP="00573598">
      <w:pPr>
        <w:numPr>
          <w:ilvl w:val="0"/>
          <w:numId w:val="2"/>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Bachelor’s Degree Required, Master’s Preferred</w:t>
      </w:r>
    </w:p>
    <w:p w:rsidR="00573598" w:rsidRPr="00573598" w:rsidRDefault="00573598" w:rsidP="00573598">
      <w:pPr>
        <w:numPr>
          <w:ilvl w:val="0"/>
          <w:numId w:val="2"/>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10+ years of related work experience</w:t>
      </w:r>
    </w:p>
    <w:p w:rsidR="00573598" w:rsidRPr="00573598" w:rsidRDefault="00573598" w:rsidP="00573598">
      <w:pPr>
        <w:numPr>
          <w:ilvl w:val="0"/>
          <w:numId w:val="2"/>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Education and experience in quality improvement, performance measurement, and/or program evaluation</w:t>
      </w:r>
    </w:p>
    <w:p w:rsidR="00573598" w:rsidRPr="00573598" w:rsidRDefault="00573598" w:rsidP="00573598">
      <w:pPr>
        <w:numPr>
          <w:ilvl w:val="0"/>
          <w:numId w:val="2"/>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5+ years in a supervisory capacity</w:t>
      </w:r>
    </w:p>
    <w:p w:rsidR="00573598" w:rsidRPr="00573598" w:rsidRDefault="00573598" w:rsidP="00573598">
      <w:pPr>
        <w:numPr>
          <w:ilvl w:val="0"/>
          <w:numId w:val="2"/>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Proficient in Microsoft Word, PowerPoint, Excel and Google Drive</w:t>
      </w:r>
    </w:p>
    <w:p w:rsidR="00573598" w:rsidRDefault="00573598" w:rsidP="00573598">
      <w:pPr>
        <w:numPr>
          <w:ilvl w:val="0"/>
          <w:numId w:val="2"/>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NYS Driver's License in good standing as determined by the Agency</w:t>
      </w:r>
    </w:p>
    <w:p w:rsidR="00573598" w:rsidRPr="00573598" w:rsidRDefault="00573598" w:rsidP="00573598">
      <w:pPr>
        <w:shd w:val="clear" w:color="auto" w:fill="FFFFFF"/>
        <w:spacing w:after="0" w:line="240" w:lineRule="auto"/>
        <w:ind w:left="720"/>
        <w:rPr>
          <w:rFonts w:ascii="Helvetica" w:eastAsia="Times New Roman" w:hAnsi="Helvetica" w:cs="Helvetica"/>
          <w:color w:val="4B4B4B"/>
          <w:sz w:val="21"/>
          <w:szCs w:val="21"/>
        </w:rPr>
      </w:pPr>
    </w:p>
    <w:p w:rsidR="00573598" w:rsidRPr="00573598" w:rsidRDefault="00573598" w:rsidP="00573598">
      <w:pPr>
        <w:shd w:val="clear" w:color="auto" w:fill="FFFFFF"/>
        <w:spacing w:after="150" w:line="240" w:lineRule="auto"/>
        <w:rPr>
          <w:rFonts w:ascii="Helvetica" w:eastAsia="Times New Roman" w:hAnsi="Helvetica" w:cs="Helvetica"/>
          <w:color w:val="4B4B4B"/>
          <w:sz w:val="21"/>
          <w:szCs w:val="21"/>
        </w:rPr>
      </w:pPr>
      <w:r w:rsidRPr="00573598">
        <w:rPr>
          <w:rFonts w:ascii="Helvetica" w:eastAsia="Times New Roman" w:hAnsi="Helvetica" w:cs="Helvetica"/>
          <w:b/>
          <w:bCs/>
          <w:color w:val="4B4B4B"/>
          <w:sz w:val="21"/>
          <w:szCs w:val="21"/>
        </w:rPr>
        <w:t>Benefits Include:</w:t>
      </w:r>
    </w:p>
    <w:p w:rsidR="00573598" w:rsidRPr="00573598" w:rsidRDefault="00573598" w:rsidP="00573598">
      <w:pPr>
        <w:numPr>
          <w:ilvl w:val="0"/>
          <w:numId w:val="3"/>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Competitive salary</w:t>
      </w:r>
    </w:p>
    <w:p w:rsidR="00573598" w:rsidRPr="00573598" w:rsidRDefault="00573598" w:rsidP="00573598">
      <w:pPr>
        <w:numPr>
          <w:ilvl w:val="0"/>
          <w:numId w:val="3"/>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Medical, dental and vision insurance. Supplemental insurance plans including, life insurance. 403(b) retirement plan, tuition reimbursement, referral program, employment engagement and incentive programs.</w:t>
      </w:r>
    </w:p>
    <w:p w:rsidR="00573598" w:rsidRDefault="00573598" w:rsidP="00573598">
      <w:pPr>
        <w:numPr>
          <w:ilvl w:val="0"/>
          <w:numId w:val="3"/>
        </w:numPr>
        <w:shd w:val="clear" w:color="auto" w:fill="FFFFFF"/>
        <w:spacing w:after="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Outstanding paid time off package (Annually: 3 weeks' vacation, 11 holidays, 3 personal days, 9 sick days)</w:t>
      </w:r>
    </w:p>
    <w:p w:rsidR="00573598" w:rsidRDefault="00573598" w:rsidP="00573598">
      <w:pPr>
        <w:shd w:val="clear" w:color="auto" w:fill="FFFFFF"/>
        <w:spacing w:after="0" w:line="240" w:lineRule="auto"/>
        <w:rPr>
          <w:rFonts w:ascii="Helvetica" w:eastAsia="Times New Roman" w:hAnsi="Helvetica" w:cs="Helvetica"/>
          <w:color w:val="4B4B4B"/>
          <w:sz w:val="21"/>
          <w:szCs w:val="21"/>
        </w:rPr>
      </w:pPr>
    </w:p>
    <w:p w:rsidR="00573598" w:rsidRDefault="00573598" w:rsidP="00573598">
      <w:pPr>
        <w:shd w:val="clear" w:color="auto" w:fill="FFFFFF"/>
        <w:spacing w:after="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How to apply:</w:t>
      </w:r>
    </w:p>
    <w:p w:rsidR="00573598" w:rsidRPr="00573598" w:rsidRDefault="00573598" w:rsidP="00573598">
      <w:pPr>
        <w:shd w:val="clear" w:color="auto" w:fill="FFFFFF"/>
        <w:spacing w:after="0" w:line="240" w:lineRule="auto"/>
        <w:ind w:left="720"/>
        <w:rPr>
          <w:rFonts w:ascii="Helvetica" w:eastAsia="Times New Roman" w:hAnsi="Helvetica" w:cs="Helvetica"/>
          <w:color w:val="4B4B4B"/>
          <w:sz w:val="21"/>
          <w:szCs w:val="21"/>
        </w:rPr>
      </w:pPr>
    </w:p>
    <w:p w:rsidR="00573598" w:rsidRDefault="000A55D7" w:rsidP="00573598">
      <w:pPr>
        <w:shd w:val="clear" w:color="auto" w:fill="FFFFFF"/>
        <w:spacing w:after="150" w:line="240" w:lineRule="auto"/>
      </w:pPr>
      <w:hyperlink r:id="rId5" w:history="1">
        <w:r w:rsidR="00573598">
          <w:rPr>
            <w:rStyle w:val="Hyperlink"/>
          </w:rPr>
          <w:t>https://www.indeedjobs.com/childrens-home-of-poughkeepsie/jobs/9e5cd896d0df5a4db20a</w:t>
        </w:r>
      </w:hyperlink>
    </w:p>
    <w:p w:rsidR="00573598" w:rsidRDefault="00573598" w:rsidP="00573598">
      <w:pPr>
        <w:shd w:val="clear" w:color="auto" w:fill="FFFFFF"/>
        <w:spacing w:after="150" w:line="240" w:lineRule="auto"/>
      </w:pPr>
    </w:p>
    <w:p w:rsidR="00573598" w:rsidRDefault="00573598" w:rsidP="00573598">
      <w:pPr>
        <w:shd w:val="clear" w:color="auto" w:fill="FFFFFF"/>
        <w:spacing w:after="150" w:line="240" w:lineRule="auto"/>
        <w:rPr>
          <w:rFonts w:ascii="Helvetica" w:eastAsia="Times New Roman" w:hAnsi="Helvetica" w:cs="Helvetica"/>
          <w:color w:val="4B4B4B"/>
          <w:sz w:val="21"/>
          <w:szCs w:val="21"/>
        </w:rPr>
      </w:pPr>
      <w:r w:rsidRPr="00573598">
        <w:rPr>
          <w:rFonts w:ascii="Helvetica" w:eastAsia="Times New Roman" w:hAnsi="Helvetica" w:cs="Helvetica"/>
          <w:color w:val="4B4B4B"/>
          <w:sz w:val="21"/>
          <w:szCs w:val="21"/>
        </w:rPr>
        <w:t>*The Children's Home is an equal opportunity employer.</w:t>
      </w:r>
    </w:p>
    <w:p w:rsidR="00573598" w:rsidRDefault="00573598" w:rsidP="00573598">
      <w:pPr>
        <w:shd w:val="clear" w:color="auto" w:fill="FFFFFF"/>
        <w:spacing w:after="150" w:line="240" w:lineRule="auto"/>
      </w:pPr>
    </w:p>
    <w:p w:rsidR="00573598" w:rsidRPr="00573598" w:rsidRDefault="00573598" w:rsidP="00573598">
      <w:pPr>
        <w:shd w:val="clear" w:color="auto" w:fill="FFFFFF"/>
        <w:spacing w:after="150" w:line="240" w:lineRule="auto"/>
        <w:rPr>
          <w:rFonts w:ascii="Helvetica" w:eastAsia="Times New Roman" w:hAnsi="Helvetica" w:cs="Helvetica"/>
          <w:color w:val="4B4B4B"/>
          <w:sz w:val="21"/>
          <w:szCs w:val="21"/>
        </w:rPr>
      </w:pPr>
    </w:p>
    <w:p w:rsidR="00573598" w:rsidRPr="00573598" w:rsidRDefault="00573598" w:rsidP="00573598">
      <w:pPr>
        <w:shd w:val="clear" w:color="auto" w:fill="FFFFFF"/>
        <w:spacing w:after="150" w:line="240" w:lineRule="auto"/>
        <w:rPr>
          <w:rFonts w:ascii="Helvetica" w:eastAsia="Times New Roman" w:hAnsi="Helvetica" w:cs="Helvetica"/>
          <w:color w:val="4B4B4B"/>
          <w:sz w:val="21"/>
          <w:szCs w:val="21"/>
        </w:rPr>
      </w:pPr>
      <w:bookmarkStart w:id="0" w:name="_GoBack"/>
      <w:bookmarkEnd w:id="0"/>
    </w:p>
    <w:p w:rsidR="00037E12" w:rsidRDefault="00037E12"/>
    <w:sectPr w:rsidR="0003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5AA"/>
    <w:multiLevelType w:val="multilevel"/>
    <w:tmpl w:val="F256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168E0"/>
    <w:multiLevelType w:val="multilevel"/>
    <w:tmpl w:val="4E3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04467"/>
    <w:multiLevelType w:val="multilevel"/>
    <w:tmpl w:val="C558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98"/>
    <w:rsid w:val="00037E12"/>
    <w:rsid w:val="000A55D7"/>
    <w:rsid w:val="003E3839"/>
    <w:rsid w:val="0057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D3582-6EEC-4B28-90C1-F3D2B671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36964">
      <w:bodyDiv w:val="1"/>
      <w:marLeft w:val="0"/>
      <w:marRight w:val="0"/>
      <w:marTop w:val="0"/>
      <w:marBottom w:val="0"/>
      <w:divBdr>
        <w:top w:val="none" w:sz="0" w:space="0" w:color="auto"/>
        <w:left w:val="none" w:sz="0" w:space="0" w:color="auto"/>
        <w:bottom w:val="none" w:sz="0" w:space="0" w:color="auto"/>
        <w:right w:val="none" w:sz="0" w:space="0" w:color="auto"/>
      </w:divBdr>
      <w:divsChild>
        <w:div w:id="1982726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350464">
              <w:marLeft w:val="0"/>
              <w:marRight w:val="0"/>
              <w:marTop w:val="0"/>
              <w:marBottom w:val="0"/>
              <w:divBdr>
                <w:top w:val="none" w:sz="0" w:space="0" w:color="auto"/>
                <w:left w:val="none" w:sz="0" w:space="0" w:color="auto"/>
                <w:bottom w:val="none" w:sz="0" w:space="0" w:color="auto"/>
                <w:right w:val="none" w:sz="0" w:space="0" w:color="auto"/>
              </w:divBdr>
              <w:divsChild>
                <w:div w:id="13139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3204">
      <w:bodyDiv w:val="1"/>
      <w:marLeft w:val="0"/>
      <w:marRight w:val="0"/>
      <w:marTop w:val="0"/>
      <w:marBottom w:val="0"/>
      <w:divBdr>
        <w:top w:val="none" w:sz="0" w:space="0" w:color="auto"/>
        <w:left w:val="none" w:sz="0" w:space="0" w:color="auto"/>
        <w:bottom w:val="none" w:sz="0" w:space="0" w:color="auto"/>
        <w:right w:val="none" w:sz="0" w:space="0" w:color="auto"/>
      </w:divBdr>
      <w:divsChild>
        <w:div w:id="146446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35247">
              <w:marLeft w:val="0"/>
              <w:marRight w:val="0"/>
              <w:marTop w:val="0"/>
              <w:marBottom w:val="0"/>
              <w:divBdr>
                <w:top w:val="none" w:sz="0" w:space="0" w:color="auto"/>
                <w:left w:val="none" w:sz="0" w:space="0" w:color="auto"/>
                <w:bottom w:val="none" w:sz="0" w:space="0" w:color="auto"/>
                <w:right w:val="none" w:sz="0" w:space="0" w:color="auto"/>
              </w:divBdr>
              <w:divsChild>
                <w:div w:id="5009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jobs.com/childrens-home-of-poughkeepsie/jobs/9e5cd896d0df5a4db2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Children's Home of Poughkeepsie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Cafarelli</dc:creator>
  <cp:keywords/>
  <dc:description/>
  <cp:lastModifiedBy>Sarah Pruschki</cp:lastModifiedBy>
  <cp:revision>2</cp:revision>
  <dcterms:created xsi:type="dcterms:W3CDTF">2019-05-28T18:42:00Z</dcterms:created>
  <dcterms:modified xsi:type="dcterms:W3CDTF">2019-05-28T18:42:00Z</dcterms:modified>
</cp:coreProperties>
</file>