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C3" w:rsidRPr="00BF33C3" w:rsidRDefault="00BF33C3" w:rsidP="00BF33C3">
      <w:pPr>
        <w:pBdr>
          <w:bottom w:val="single" w:sz="6" w:space="4" w:color="666666"/>
        </w:pBdr>
        <w:spacing w:before="375" w:after="375" w:line="360" w:lineRule="atLeast"/>
        <w:outlineLvl w:val="0"/>
        <w:rPr>
          <w:rFonts w:ascii="Lucida Sans Unicode" w:eastAsia="Times New Roman" w:hAnsi="Lucida Sans Unicode" w:cs="Lucida Sans Unicode"/>
          <w:color w:val="000000"/>
          <w:kern w:val="36"/>
          <w:sz w:val="30"/>
          <w:szCs w:val="30"/>
        </w:rPr>
      </w:pPr>
      <w:r w:rsidRPr="00BF33C3">
        <w:rPr>
          <w:rFonts w:ascii="Lucida Sans Unicode" w:eastAsia="Times New Roman" w:hAnsi="Lucida Sans Unicode" w:cs="Lucida Sans Unicode"/>
          <w:color w:val="000000"/>
          <w:kern w:val="36"/>
          <w:sz w:val="30"/>
          <w:szCs w:val="30"/>
        </w:rPr>
        <w:t>Assistant Director, University Advancement, Marketing and Communications</w:t>
      </w:r>
    </w:p>
    <w:p w:rsidR="00BF33C3" w:rsidRPr="00BF33C3" w:rsidRDefault="00BF33C3" w:rsidP="00BF3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BF33C3">
        <w:rPr>
          <w:rFonts w:ascii="Arial" w:eastAsia="Times New Roman" w:hAnsi="Arial" w:cs="Arial"/>
          <w:sz w:val="21"/>
          <w:szCs w:val="21"/>
        </w:rPr>
        <w:t>Coordinates, assembles, researches, and creates communication products, which include digital and print vehicles that support University Advancement’s strategies to grow alumni and donor engagement.</w:t>
      </w:r>
    </w:p>
    <w:p w:rsidR="00BF33C3" w:rsidRPr="00BF33C3" w:rsidRDefault="00BF33C3" w:rsidP="00BF3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b/>
          <w:bCs/>
          <w:sz w:val="21"/>
          <w:szCs w:val="21"/>
        </w:rPr>
        <w:t>Characteristic Duties and Responsibilities:</w:t>
      </w:r>
    </w:p>
    <w:p w:rsidR="00BF33C3" w:rsidRPr="00BF33C3" w:rsidRDefault="00BF33C3" w:rsidP="00BF3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Directly reporting to the Director of Marketing and Communications, the assistant director for University Advancement Marketing and Communications will:</w:t>
      </w:r>
    </w:p>
    <w:p w:rsidR="00BF33C3" w:rsidRPr="00BF33C3" w:rsidRDefault="00BF33C3" w:rsidP="00BF3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Evaluate and Plan (35%)</w:t>
      </w:r>
    </w:p>
    <w:p w:rsidR="00BF33C3" w:rsidRPr="00BF33C3" w:rsidRDefault="00BF33C3" w:rsidP="00BF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Content strategies for audiences across the donor pyramid. This includes assembling content for e-newsletter(s), events, and targeted digital communications projects.</w:t>
      </w:r>
    </w:p>
    <w:p w:rsidR="00BF33C3" w:rsidRPr="00BF33C3" w:rsidRDefault="00BF33C3" w:rsidP="00BF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Digital publications for distributing key messages at key times to top donor prospects.</w:t>
      </w:r>
    </w:p>
    <w:p w:rsidR="00BF33C3" w:rsidRPr="00BF33C3" w:rsidRDefault="00BF33C3" w:rsidP="00BF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Multi-media assets including photos, podcasts, video, and copy for wide variety of communication platforms, including websites, PURLs, social media, print magazine, and signature alumni events.</w:t>
      </w:r>
    </w:p>
    <w:p w:rsidR="00BF33C3" w:rsidRPr="00BF33C3" w:rsidRDefault="00BF33C3" w:rsidP="00BF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Scripts for UA leadership and key university executives.</w:t>
      </w:r>
    </w:p>
    <w:p w:rsidR="00BF33C3" w:rsidRPr="00BF33C3" w:rsidRDefault="00BF33C3" w:rsidP="00BF3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Specifications for securing external vendors and ensure processes meet MSU purchasing procedures and policies.</w:t>
      </w:r>
    </w:p>
    <w:p w:rsidR="00BF33C3" w:rsidRPr="00BF33C3" w:rsidRDefault="00BF33C3" w:rsidP="00BF3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Write, Edit and Produce (30%)</w:t>
      </w:r>
    </w:p>
    <w:p w:rsidR="00BF33C3" w:rsidRPr="00BF33C3" w:rsidRDefault="00BF33C3" w:rsidP="00BF3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Produces timely, relevant and compelling content to support the strategic and operational goals of University Advancement and its goals to support the MSU Alumni Association and Development.</w:t>
      </w:r>
    </w:p>
    <w:p w:rsidR="00BF33C3" w:rsidRPr="00BF33C3" w:rsidRDefault="00BF33C3" w:rsidP="00BF3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Writes, edits and produces a broad-spectrum of articles, copy and multi-media content that is customized for a variety of audience segments, media platforms and channels.</w:t>
      </w:r>
    </w:p>
    <w:p w:rsidR="00BF33C3" w:rsidRPr="00BF33C3" w:rsidRDefault="00BF33C3" w:rsidP="00BF3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Connects storytelling with the Advancement engagement model to encourage alumni and friends to advocate, volunteer, stay connected, serve their communities and support the university.</w:t>
      </w:r>
    </w:p>
    <w:p w:rsidR="00BF33C3" w:rsidRPr="00BF33C3" w:rsidRDefault="00BF33C3" w:rsidP="00BF3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Drafts, edits and fact-checks talking points, speeches, copy, scripts, news releases and other materials as requested to support activities of the MSU Alumni Association and Development.</w:t>
      </w:r>
    </w:p>
    <w:p w:rsidR="00BF33C3" w:rsidRPr="00BF33C3" w:rsidRDefault="00BF33C3" w:rsidP="00BF3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Shapes editorial assets for a variety of media platforms and channels.</w:t>
      </w:r>
    </w:p>
    <w:p w:rsidR="00BF33C3" w:rsidRPr="00BF33C3" w:rsidRDefault="00BF33C3" w:rsidP="00BF3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Research &amp; Coordination (15%)</w:t>
      </w:r>
    </w:p>
    <w:p w:rsidR="00BF33C3" w:rsidRPr="00BF33C3" w:rsidRDefault="00BF33C3" w:rsidP="00BF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Prepares and coordinates subjects and locations for interviews and photoshoots.</w:t>
      </w:r>
    </w:p>
    <w:p w:rsidR="00BF33C3" w:rsidRPr="00BF33C3" w:rsidRDefault="00BF33C3" w:rsidP="00BF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Analyzes complex information from a variety of source to develop articles, copy, and storyboards that serve the needs and interests of our audience segments.</w:t>
      </w:r>
    </w:p>
    <w:p w:rsidR="00BF33C3" w:rsidRPr="00BF33C3" w:rsidRDefault="00BF33C3" w:rsidP="00BF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Researches and compares communication products produced by peer institutions (e.g. e-newsletters, web pages, blogs, and collateral) and shares with other members of the Marketing and Communication team.</w:t>
      </w:r>
    </w:p>
    <w:p w:rsidR="00BF33C3" w:rsidRPr="00BF33C3" w:rsidRDefault="00BF33C3" w:rsidP="00BF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lastRenderedPageBreak/>
        <w:t>Collaborates with external vendors such as ad agencies, freelancers, photographers and videographers.</w:t>
      </w:r>
    </w:p>
    <w:p w:rsidR="00BF33C3" w:rsidRPr="00BF33C3" w:rsidRDefault="00BF33C3" w:rsidP="00BF3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Production (20%)</w:t>
      </w:r>
    </w:p>
    <w:p w:rsidR="00BF33C3" w:rsidRPr="00BF33C3" w:rsidRDefault="00BF33C3" w:rsidP="00BF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Interviews alumni, donors, students, faculty and staff regarding their achievements and the impact of philanthropy has had on their achievements.</w:t>
      </w:r>
    </w:p>
    <w:p w:rsidR="00BF33C3" w:rsidRPr="00BF33C3" w:rsidRDefault="00BF33C3" w:rsidP="00BF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Edits videos and audio content.</w:t>
      </w:r>
    </w:p>
    <w:p w:rsidR="00BF33C3" w:rsidRPr="00BF33C3" w:rsidRDefault="00BF33C3" w:rsidP="00BF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Manages and assembles files and assets for successful production and department workflows.</w:t>
      </w:r>
    </w:p>
    <w:p w:rsidR="00BF33C3" w:rsidRPr="00BF33C3" w:rsidRDefault="00BF33C3" w:rsidP="00BF3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Produces content to meet MSU accessibility standards.</w:t>
      </w:r>
    </w:p>
    <w:p w:rsidR="00BF33C3" w:rsidRPr="00BF33C3" w:rsidRDefault="00BF33C3" w:rsidP="00BF33C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 </w:t>
      </w:r>
    </w:p>
    <w:p w:rsidR="00BF33C3" w:rsidRPr="00BF33C3" w:rsidRDefault="00BF33C3" w:rsidP="00BF33C3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BF33C3">
        <w:rPr>
          <w:rFonts w:ascii="Arial" w:eastAsia="Times New Roman" w:hAnsi="Arial" w:cs="Arial"/>
          <w:b/>
          <w:bCs/>
          <w:sz w:val="27"/>
          <w:szCs w:val="27"/>
        </w:rPr>
        <w:t>Qualifications</w:t>
      </w:r>
    </w:p>
    <w:p w:rsidR="00BF33C3" w:rsidRPr="00BF33C3" w:rsidRDefault="00BF33C3" w:rsidP="00BF3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b/>
          <w:bCs/>
          <w:sz w:val="21"/>
          <w:szCs w:val="21"/>
        </w:rPr>
        <w:t>Minimum Requirements:</w:t>
      </w:r>
    </w:p>
    <w:p w:rsidR="00BF33C3" w:rsidRPr="00BF33C3" w:rsidRDefault="00BF33C3" w:rsidP="00BF3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Knowledge equivalent to that which normally would be acquired by completing a four-year degree program in journalism, English, communications, public relations, business, liberal arts or related field.</w:t>
      </w:r>
    </w:p>
    <w:p w:rsidR="00BF33C3" w:rsidRPr="00BF33C3" w:rsidRDefault="00BF33C3" w:rsidP="00BF3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One to three years of experience in public and media relations and/or marketing communications.</w:t>
      </w:r>
    </w:p>
    <w:p w:rsidR="00BF33C3" w:rsidRPr="00BF33C3" w:rsidRDefault="00BF33C3" w:rsidP="00BF3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Experiences with word processing, database, spreadsheet, and presentation software.</w:t>
      </w:r>
    </w:p>
    <w:p w:rsidR="00BF33C3" w:rsidRPr="00BF33C3" w:rsidRDefault="00BF33C3" w:rsidP="00BF3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Or equivalent combination of education and experience.</w:t>
      </w:r>
    </w:p>
    <w:p w:rsidR="00BF33C3" w:rsidRPr="00BF33C3" w:rsidRDefault="00BF33C3" w:rsidP="00BF3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Must have a valid driver’s license.</w:t>
      </w:r>
    </w:p>
    <w:p w:rsidR="00BF33C3" w:rsidRPr="00BF33C3" w:rsidRDefault="00BF33C3" w:rsidP="00BF3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 </w:t>
      </w:r>
    </w:p>
    <w:p w:rsidR="00BF33C3" w:rsidRPr="00BF33C3" w:rsidRDefault="00BF33C3" w:rsidP="00BF3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b/>
          <w:bCs/>
          <w:sz w:val="21"/>
          <w:szCs w:val="21"/>
        </w:rPr>
        <w:t>Desired Qualifications: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A Bachelor’s degree.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One to three years of experience in large, complex organizations.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Experience working on major recurring publications.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Experience in communications work.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Experience working on communication products for niche audiences.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3 years of copywriting experience in higher education or readily transferable skills and a proven track record of working in a complex environment.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Working knowledge of Adobe Creative Suite software. (InDesign, Photoshop, Illustrator, Audition, Premiere Pro).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Excellent written and verbal communication skills, organizational skills and intellectual curiosity.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3 years of writing/editing highly visible publications and video assets.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Collaborative team-oriented style. Ability to work with a variety of personality types and sensitive to various cultures.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Knowledgeable of Associated Press writing style standards.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Knowledge of graphic design, print, video, social media and nontraditional media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Ability to meet tight deadlines.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Strong news and editorial judgment.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Excellent interpersonal skills.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Experience with Adobe Creative Suite.</w:t>
      </w:r>
    </w:p>
    <w:p w:rsidR="00BF33C3" w:rsidRPr="00BF33C3" w:rsidRDefault="00BF33C3" w:rsidP="00BF3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lastRenderedPageBreak/>
        <w:t>Familiar with Salesforce CRM and applications built on the Salesforce platform.</w:t>
      </w:r>
    </w:p>
    <w:p w:rsidR="00BF33C3" w:rsidRPr="00BF33C3" w:rsidRDefault="00BF33C3" w:rsidP="00BF33C3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BF33C3">
        <w:rPr>
          <w:rFonts w:ascii="Arial" w:eastAsia="Times New Roman" w:hAnsi="Arial" w:cs="Arial"/>
          <w:b/>
          <w:bCs/>
          <w:sz w:val="27"/>
          <w:szCs w:val="27"/>
        </w:rPr>
        <w:t>How to apply</w:t>
      </w:r>
    </w:p>
    <w:p w:rsidR="00BF33C3" w:rsidRPr="00BF33C3" w:rsidRDefault="00BF33C3" w:rsidP="00BF3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 xml:space="preserve">If you have any questions regarding this position, please contact Stephanie Motschenbacher, Director of Communications and Marketing, University Advancement at </w:t>
      </w:r>
      <w:proofErr w:type="gramStart"/>
      <w:r w:rsidRPr="00BF33C3">
        <w:rPr>
          <w:rFonts w:ascii="Arial" w:eastAsia="Times New Roman" w:hAnsi="Arial" w:cs="Arial"/>
          <w:sz w:val="21"/>
          <w:szCs w:val="21"/>
        </w:rPr>
        <w:t>motsche3@msu.edu .</w:t>
      </w:r>
      <w:proofErr w:type="gramEnd"/>
    </w:p>
    <w:p w:rsidR="00BF33C3" w:rsidRPr="00BF33C3" w:rsidRDefault="00BF33C3" w:rsidP="00BF3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sz w:val="21"/>
          <w:szCs w:val="21"/>
        </w:rPr>
        <w:t>All candidates must submit an application and resume through the Michigan State University Human Resources web-based system (MAP). The URL for this website is www.jobs.MSU.edu. Please indicate the position number </w:t>
      </w:r>
      <w:r w:rsidRPr="00BF33C3">
        <w:rPr>
          <w:rFonts w:ascii="Arial" w:eastAsia="Times New Roman" w:hAnsi="Arial" w:cs="Arial"/>
          <w:b/>
          <w:bCs/>
          <w:sz w:val="21"/>
          <w:szCs w:val="21"/>
        </w:rPr>
        <w:t xml:space="preserve">575609 </w:t>
      </w:r>
      <w:r w:rsidRPr="00BF33C3">
        <w:rPr>
          <w:rFonts w:ascii="Arial" w:eastAsia="Times New Roman" w:hAnsi="Arial" w:cs="Arial"/>
          <w:sz w:val="21"/>
          <w:szCs w:val="21"/>
        </w:rPr>
        <w:t>when submitting your application.</w:t>
      </w:r>
    </w:p>
    <w:p w:rsidR="00BF33C3" w:rsidRPr="00BF33C3" w:rsidRDefault="00BF33C3" w:rsidP="00BF3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i/>
          <w:iCs/>
          <w:sz w:val="21"/>
          <w:szCs w:val="21"/>
        </w:rPr>
        <w:t>MSU is an affirmative action, equal opportunity employer.</w:t>
      </w:r>
    </w:p>
    <w:p w:rsidR="00BF33C3" w:rsidRPr="00BF33C3" w:rsidRDefault="00BF33C3" w:rsidP="00BF33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BF33C3">
        <w:rPr>
          <w:rFonts w:ascii="Arial" w:eastAsia="Times New Roman" w:hAnsi="Arial" w:cs="Arial"/>
          <w:i/>
          <w:iCs/>
          <w:sz w:val="21"/>
          <w:szCs w:val="21"/>
        </w:rPr>
        <w:t>MSU is committed to achieving excellence through cultural diversity. The university actively encourages applications and/or nominations of women, persons of color, veterans and persons with disabilities.</w:t>
      </w:r>
    </w:p>
    <w:p w:rsidR="00980A4A" w:rsidRDefault="00BF33C3"/>
    <w:sectPr w:rsidR="0098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9A0"/>
    <w:multiLevelType w:val="multilevel"/>
    <w:tmpl w:val="692E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36D93"/>
    <w:multiLevelType w:val="multilevel"/>
    <w:tmpl w:val="CE76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C09A3"/>
    <w:multiLevelType w:val="multilevel"/>
    <w:tmpl w:val="B082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40368"/>
    <w:multiLevelType w:val="multilevel"/>
    <w:tmpl w:val="A78C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F54A5"/>
    <w:multiLevelType w:val="multilevel"/>
    <w:tmpl w:val="FBEC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0F2865"/>
    <w:multiLevelType w:val="multilevel"/>
    <w:tmpl w:val="EB76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C3"/>
    <w:rsid w:val="00483D4F"/>
    <w:rsid w:val="00BF33C3"/>
    <w:rsid w:val="00C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87FE"/>
  <w15:chartTrackingRefBased/>
  <w15:docId w15:val="{6C58CBBB-A868-4B77-8A70-21FB248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4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2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Karam</dc:creator>
  <cp:keywords/>
  <dc:description/>
  <cp:lastModifiedBy>Pat Karam</cp:lastModifiedBy>
  <cp:revision>1</cp:revision>
  <dcterms:created xsi:type="dcterms:W3CDTF">2019-05-09T17:10:00Z</dcterms:created>
  <dcterms:modified xsi:type="dcterms:W3CDTF">2019-05-09T17:11:00Z</dcterms:modified>
</cp:coreProperties>
</file>