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1FA8E" w14:textId="77777777" w:rsidR="00A57C61" w:rsidRDefault="00A57C61" w:rsidP="00A57C61">
      <w:pPr>
        <w:rPr>
          <w:rFonts w:ascii="Libre Franklin Medium" w:eastAsia="Libre Franklin Medium" w:hAnsi="Libre Franklin Medium" w:cs="Libre Franklin Medium"/>
          <w:sz w:val="20"/>
          <w:szCs w:val="20"/>
        </w:rPr>
      </w:pPr>
      <w:r>
        <w:rPr>
          <w:rFonts w:ascii="Franklin Gothic" w:eastAsia="Franklin Gothic" w:hAnsi="Franklin Gothic" w:cs="Franklin Gothic"/>
          <w:b/>
          <w:color w:val="547BB4"/>
          <w:sz w:val="60"/>
          <w:szCs w:val="60"/>
        </w:rPr>
        <w:t>HARRIS RAND LUSK</w:t>
      </w:r>
      <w:r>
        <w:br/>
      </w:r>
      <w:r>
        <w:rPr>
          <w:rFonts w:ascii="Libre Franklin Medium" w:eastAsia="Libre Franklin Medium" w:hAnsi="Libre Franklin Medium" w:cs="Libre Franklin Medium"/>
          <w:sz w:val="20"/>
          <w:szCs w:val="20"/>
        </w:rPr>
        <w:t xml:space="preserve">260 Madison </w:t>
      </w:r>
      <w:proofErr w:type="gramStart"/>
      <w:r>
        <w:rPr>
          <w:rFonts w:ascii="Libre Franklin Medium" w:eastAsia="Libre Franklin Medium" w:hAnsi="Libre Franklin Medium" w:cs="Libre Franklin Medium"/>
          <w:sz w:val="20"/>
          <w:szCs w:val="20"/>
        </w:rPr>
        <w:t>Avenue  15</w:t>
      </w:r>
      <w:proofErr w:type="gramEnd"/>
      <w:r>
        <w:rPr>
          <w:rFonts w:ascii="Libre Franklin Medium" w:eastAsia="Libre Franklin Medium" w:hAnsi="Libre Franklin Medium" w:cs="Libre Franklin Medium"/>
          <w:sz w:val="20"/>
          <w:szCs w:val="20"/>
          <w:vertAlign w:val="superscript"/>
        </w:rPr>
        <w:t>th</w:t>
      </w:r>
      <w:r>
        <w:rPr>
          <w:rFonts w:ascii="Libre Franklin Medium" w:eastAsia="Libre Franklin Medium" w:hAnsi="Libre Franklin Medium" w:cs="Libre Franklin Medium"/>
          <w:sz w:val="20"/>
          <w:szCs w:val="20"/>
        </w:rPr>
        <w:t xml:space="preserve"> Floor   New York, NY  10016</w:t>
      </w:r>
      <w:r>
        <w:rPr>
          <w:rFonts w:ascii="Libre Franklin Medium" w:eastAsia="Libre Franklin Medium" w:hAnsi="Libre Franklin Medium" w:cs="Libre Franklin Medium"/>
          <w:sz w:val="20"/>
          <w:szCs w:val="20"/>
        </w:rPr>
        <w:br/>
        <w:t>(212) 867-5577     harrisrand.com</w:t>
      </w:r>
    </w:p>
    <w:p w14:paraId="54268193" w14:textId="77777777" w:rsidR="00A30E53" w:rsidRDefault="00A30E53" w:rsidP="00A57C61">
      <w:pPr>
        <w:rPr>
          <w:rFonts w:ascii="Libre Franklin Medium" w:eastAsia="Libre Franklin Medium" w:hAnsi="Libre Franklin Medium" w:cs="Libre Franklin Medium"/>
          <w:sz w:val="20"/>
          <w:szCs w:val="20"/>
        </w:rPr>
      </w:pPr>
    </w:p>
    <w:p w14:paraId="07860B1B" w14:textId="77777777" w:rsidR="00A57C61" w:rsidRPr="00EF246C" w:rsidRDefault="00A57C61" w:rsidP="00A57C61">
      <w:pPr>
        <w:spacing w:line="276" w:lineRule="auto"/>
        <w:rPr>
          <w:rFonts w:asciiTheme="minorHAnsi" w:hAnsiTheme="minorHAnsi" w:cstheme="minorHAnsi"/>
        </w:rPr>
      </w:pPr>
    </w:p>
    <w:p w14:paraId="3C64C57A" w14:textId="2AD66094" w:rsidR="00A57C61" w:rsidRPr="00A57C61" w:rsidRDefault="52990A8E" w:rsidP="110F2041">
      <w:pPr>
        <w:jc w:val="center"/>
        <w:rPr>
          <w:rFonts w:asciiTheme="minorHAnsi" w:eastAsiaTheme="minorEastAsia" w:hAnsiTheme="minorHAnsi" w:cstheme="minorBidi"/>
          <w:b/>
          <w:bCs/>
        </w:rPr>
      </w:pPr>
      <w:r w:rsidRPr="110F2041">
        <w:rPr>
          <w:rFonts w:asciiTheme="minorHAnsi" w:eastAsiaTheme="minorEastAsia" w:hAnsiTheme="minorHAnsi" w:cstheme="minorBidi"/>
          <w:b/>
          <w:bCs/>
        </w:rPr>
        <w:t>American Jewish Committee (AJC)</w:t>
      </w:r>
      <w:r w:rsidR="45C7894E" w:rsidRPr="110F2041">
        <w:rPr>
          <w:rFonts w:asciiTheme="minorHAnsi" w:eastAsiaTheme="minorEastAsia" w:hAnsiTheme="minorHAnsi" w:cstheme="minorBidi"/>
          <w:b/>
          <w:bCs/>
        </w:rPr>
        <w:t xml:space="preserve"> Westchester/Fairfield</w:t>
      </w:r>
      <w:r w:rsidR="00BF7983">
        <w:br/>
      </w:r>
      <w:r w:rsidR="51E6F963" w:rsidRPr="110F2041">
        <w:rPr>
          <w:rFonts w:asciiTheme="minorHAnsi" w:eastAsiaTheme="minorEastAsia" w:hAnsiTheme="minorHAnsi" w:cstheme="minorBidi"/>
          <w:b/>
          <w:bCs/>
        </w:rPr>
        <w:t>Director</w:t>
      </w:r>
      <w:r w:rsidRPr="110F2041">
        <w:rPr>
          <w:rFonts w:asciiTheme="minorHAnsi" w:eastAsiaTheme="minorEastAsia" w:hAnsiTheme="minorHAnsi" w:cstheme="minorBidi"/>
          <w:b/>
          <w:bCs/>
        </w:rPr>
        <w:t xml:space="preserve"> of Development</w:t>
      </w:r>
      <w:r w:rsidR="00BF7983">
        <w:br/>
      </w:r>
      <w:r w:rsidR="51E6F963" w:rsidRPr="110F2041">
        <w:rPr>
          <w:rFonts w:asciiTheme="minorHAnsi" w:eastAsiaTheme="minorEastAsia" w:hAnsiTheme="minorHAnsi" w:cstheme="minorBidi"/>
          <w:b/>
          <w:bCs/>
        </w:rPr>
        <w:t>Job Description</w:t>
      </w:r>
    </w:p>
    <w:p w14:paraId="168E5DAA" w14:textId="77777777" w:rsidR="00CA6E50" w:rsidRDefault="00CA6E50" w:rsidP="110F2041">
      <w:pPr>
        <w:rPr>
          <w:rFonts w:asciiTheme="minorHAnsi" w:eastAsiaTheme="minorEastAsia" w:hAnsiTheme="minorHAnsi" w:cstheme="minorBidi"/>
          <w:b/>
          <w:bCs/>
          <w:sz w:val="22"/>
          <w:szCs w:val="22"/>
        </w:rPr>
      </w:pPr>
    </w:p>
    <w:p w14:paraId="0CEBAA85" w14:textId="459101BC" w:rsidR="2ACAC462" w:rsidRDefault="012571A7" w:rsidP="110F2041">
      <w:pPr>
        <w:rPr>
          <w:rFonts w:asciiTheme="minorHAnsi" w:eastAsiaTheme="minorEastAsia" w:hAnsiTheme="minorHAnsi" w:cstheme="minorBidi"/>
          <w:color w:val="212121"/>
          <w:sz w:val="22"/>
          <w:szCs w:val="22"/>
        </w:rPr>
      </w:pPr>
      <w:r w:rsidRPr="110F2041">
        <w:rPr>
          <w:rFonts w:asciiTheme="minorHAnsi" w:eastAsiaTheme="minorEastAsia" w:hAnsiTheme="minorHAnsi" w:cstheme="minorBidi"/>
          <w:b/>
          <w:bCs/>
          <w:sz w:val="22"/>
          <w:szCs w:val="22"/>
        </w:rPr>
        <w:t>Background</w:t>
      </w:r>
      <w:r w:rsidR="0FD47A42" w:rsidRPr="110F2041">
        <w:rPr>
          <w:rFonts w:asciiTheme="minorHAnsi" w:eastAsiaTheme="minorEastAsia" w:hAnsiTheme="minorHAnsi" w:cstheme="minorBidi"/>
          <w:b/>
          <w:bCs/>
          <w:sz w:val="22"/>
          <w:szCs w:val="22"/>
        </w:rPr>
        <w:t>:</w:t>
      </w:r>
      <w:r w:rsidRPr="110F2041">
        <w:rPr>
          <w:rFonts w:asciiTheme="minorHAnsi" w:eastAsiaTheme="minorEastAsia" w:hAnsiTheme="minorHAnsi" w:cstheme="minorBidi"/>
          <w:b/>
          <w:bCs/>
          <w:sz w:val="22"/>
          <w:szCs w:val="22"/>
        </w:rPr>
        <w:t xml:space="preserve"> </w:t>
      </w:r>
      <w:r w:rsidR="1D17B669" w:rsidRPr="110F2041">
        <w:rPr>
          <w:rFonts w:asciiTheme="minorHAnsi" w:eastAsiaTheme="minorEastAsia" w:hAnsiTheme="minorHAnsi" w:cstheme="minorBidi"/>
          <w:b/>
          <w:bCs/>
          <w:sz w:val="22"/>
          <w:szCs w:val="22"/>
        </w:rPr>
        <w:t xml:space="preserve"> </w:t>
      </w:r>
      <w:r w:rsidR="074B46C9" w:rsidRPr="110F2041">
        <w:rPr>
          <w:rFonts w:asciiTheme="minorHAnsi" w:eastAsiaTheme="minorEastAsia" w:hAnsiTheme="minorHAnsi" w:cstheme="minorBidi"/>
          <w:color w:val="212121"/>
          <w:sz w:val="22"/>
          <w:szCs w:val="22"/>
        </w:rPr>
        <w:t>American Jewish Committee (AJC) is the global advocacy organization for the Jewish people. We create trusted partnerships with leaders around the world to ensure Jews and Israel are safe and thriving. With an unparalleled reach spanning six continents, AJC engages leaders in more than 110 countries through 40 offices and dozens of partnerships with Jewish communities worldwide. Wherever the Jewish people and Israel need us, AJC is there—empowering leaders in government, education, partner communities, and the private sector to counter antisemitism and act as allies. The challenges we face are global. AJC is leading the global response</w:t>
      </w:r>
    </w:p>
    <w:p w14:paraId="2ABB4EE9" w14:textId="4A511948" w:rsidR="6337BFB9" w:rsidRDefault="6337BFB9" w:rsidP="110F2041">
      <w:pPr>
        <w:rPr>
          <w:rFonts w:asciiTheme="minorHAnsi" w:eastAsiaTheme="minorEastAsia" w:hAnsiTheme="minorHAnsi" w:cstheme="minorBidi"/>
          <w:sz w:val="22"/>
          <w:szCs w:val="22"/>
        </w:rPr>
      </w:pPr>
    </w:p>
    <w:p w14:paraId="3C471752" w14:textId="6A95013D" w:rsidR="000F4CEC" w:rsidRPr="00BF7983" w:rsidRDefault="106C052C" w:rsidP="110F2041">
      <w:pPr>
        <w:outlineLvl w:val="0"/>
        <w:rPr>
          <w:rFonts w:asciiTheme="minorHAnsi" w:eastAsiaTheme="minorEastAsia" w:hAnsiTheme="minorHAnsi" w:cstheme="minorBidi"/>
          <w:color w:val="000000"/>
          <w:sz w:val="22"/>
          <w:szCs w:val="22"/>
        </w:rPr>
      </w:pPr>
      <w:r w:rsidRPr="110F2041">
        <w:rPr>
          <w:rFonts w:asciiTheme="minorHAnsi" w:eastAsiaTheme="minorEastAsia" w:hAnsiTheme="minorHAnsi" w:cstheme="minorBidi"/>
          <w:color w:val="000000" w:themeColor="text1"/>
          <w:sz w:val="22"/>
          <w:szCs w:val="22"/>
        </w:rPr>
        <w:t xml:space="preserve">AJC Westchester/Fairfield </w:t>
      </w:r>
      <w:r w:rsidR="1DA37524" w:rsidRPr="110F2041">
        <w:rPr>
          <w:rFonts w:asciiTheme="minorHAnsi" w:eastAsiaTheme="minorEastAsia" w:hAnsiTheme="minorHAnsi" w:cstheme="minorBidi"/>
          <w:color w:val="000000" w:themeColor="text1"/>
          <w:sz w:val="22"/>
          <w:szCs w:val="22"/>
        </w:rPr>
        <w:t xml:space="preserve">engages </w:t>
      </w:r>
      <w:r w:rsidRPr="110F2041">
        <w:rPr>
          <w:rFonts w:asciiTheme="minorHAnsi" w:eastAsiaTheme="minorEastAsia" w:hAnsiTheme="minorHAnsi" w:cstheme="minorBidi"/>
          <w:color w:val="000000" w:themeColor="text1"/>
          <w:sz w:val="22"/>
          <w:szCs w:val="22"/>
        </w:rPr>
        <w:t xml:space="preserve">more than 4,000 people </w:t>
      </w:r>
      <w:r w:rsidR="1DA37524" w:rsidRPr="110F2041">
        <w:rPr>
          <w:rFonts w:asciiTheme="minorHAnsi" w:eastAsiaTheme="minorEastAsia" w:hAnsiTheme="minorHAnsi" w:cstheme="minorBidi"/>
          <w:color w:val="000000" w:themeColor="text1"/>
          <w:sz w:val="22"/>
          <w:szCs w:val="22"/>
        </w:rPr>
        <w:t xml:space="preserve">in </w:t>
      </w:r>
      <w:r w:rsidRPr="110F2041">
        <w:rPr>
          <w:rFonts w:asciiTheme="minorHAnsi" w:eastAsiaTheme="minorEastAsia" w:hAnsiTheme="minorHAnsi" w:cstheme="minorBidi"/>
          <w:color w:val="000000" w:themeColor="text1"/>
          <w:sz w:val="22"/>
          <w:szCs w:val="22"/>
        </w:rPr>
        <w:t>AJC's critical work through educational programs and advocacy initiatives each year. The region’s proximity to New York City allows for unparalleled access to top-notch experts,</w:t>
      </w:r>
      <w:r w:rsidR="1DA37524" w:rsidRPr="110F2041">
        <w:rPr>
          <w:rFonts w:asciiTheme="minorHAnsi" w:eastAsiaTheme="minorEastAsia" w:hAnsiTheme="minorHAnsi" w:cstheme="minorBidi"/>
          <w:color w:val="000000" w:themeColor="text1"/>
          <w:sz w:val="22"/>
          <w:szCs w:val="22"/>
        </w:rPr>
        <w:t xml:space="preserve"> government officials,</w:t>
      </w:r>
      <w:r w:rsidRPr="110F2041">
        <w:rPr>
          <w:rFonts w:asciiTheme="minorHAnsi" w:eastAsiaTheme="minorEastAsia" w:hAnsiTheme="minorHAnsi" w:cstheme="minorBidi"/>
          <w:color w:val="000000" w:themeColor="text1"/>
          <w:sz w:val="22"/>
          <w:szCs w:val="22"/>
        </w:rPr>
        <w:t xml:space="preserve"> diplomats, political leaders, and public intellectuals. </w:t>
      </w:r>
      <w:r w:rsidR="1DA37524" w:rsidRPr="110F2041">
        <w:rPr>
          <w:rFonts w:asciiTheme="minorHAnsi" w:eastAsiaTheme="minorEastAsia" w:hAnsiTheme="minorHAnsi" w:cstheme="minorBidi"/>
          <w:color w:val="000000" w:themeColor="text1"/>
          <w:sz w:val="22"/>
          <w:szCs w:val="22"/>
        </w:rPr>
        <w:t xml:space="preserve">Multiple </w:t>
      </w:r>
      <w:r w:rsidRPr="110F2041">
        <w:rPr>
          <w:rFonts w:asciiTheme="minorHAnsi" w:eastAsiaTheme="minorEastAsia" w:hAnsiTheme="minorHAnsi" w:cstheme="minorBidi"/>
          <w:color w:val="000000" w:themeColor="text1"/>
          <w:sz w:val="22"/>
          <w:szCs w:val="22"/>
        </w:rPr>
        <w:t>volunteer committees—on topics such as diplomatic outreach, interfaith relations, and</w:t>
      </w:r>
      <w:r w:rsidR="6EF0C8E2" w:rsidRPr="110F2041">
        <w:rPr>
          <w:rFonts w:asciiTheme="minorHAnsi" w:eastAsiaTheme="minorEastAsia" w:hAnsiTheme="minorHAnsi" w:cstheme="minorBidi"/>
          <w:color w:val="000000" w:themeColor="text1"/>
          <w:sz w:val="22"/>
          <w:szCs w:val="22"/>
        </w:rPr>
        <w:t xml:space="preserve"> governmental</w:t>
      </w:r>
      <w:r w:rsidR="006D4497">
        <w:rPr>
          <w:rFonts w:asciiTheme="minorHAnsi" w:eastAsiaTheme="minorEastAsia" w:hAnsiTheme="minorHAnsi" w:cstheme="minorBidi"/>
          <w:color w:val="000000" w:themeColor="text1"/>
          <w:sz w:val="22"/>
          <w:szCs w:val="22"/>
        </w:rPr>
        <w:t xml:space="preserve"> outreach</w:t>
      </w:r>
      <w:r w:rsidR="6EF0C8E2" w:rsidRPr="110F2041">
        <w:rPr>
          <w:rFonts w:asciiTheme="minorHAnsi" w:eastAsiaTheme="minorEastAsia" w:hAnsiTheme="minorHAnsi" w:cstheme="minorBidi"/>
          <w:color w:val="000000" w:themeColor="text1"/>
          <w:sz w:val="22"/>
          <w:szCs w:val="22"/>
        </w:rPr>
        <w:t xml:space="preserve"> </w:t>
      </w:r>
      <w:r w:rsidRPr="110F2041">
        <w:rPr>
          <w:rFonts w:asciiTheme="minorHAnsi" w:eastAsiaTheme="minorEastAsia" w:hAnsiTheme="minorHAnsi" w:cstheme="minorBidi"/>
          <w:color w:val="000000" w:themeColor="text1"/>
          <w:sz w:val="22"/>
          <w:szCs w:val="22"/>
        </w:rPr>
        <w:t xml:space="preserve">—produce high-level, engaging programs, including the Thanksgiving Diversity Breakfast, </w:t>
      </w:r>
      <w:r w:rsidR="006D4497">
        <w:rPr>
          <w:rFonts w:asciiTheme="minorHAnsi" w:eastAsiaTheme="minorEastAsia" w:hAnsiTheme="minorHAnsi" w:cstheme="minorBidi"/>
          <w:color w:val="000000" w:themeColor="text1"/>
          <w:sz w:val="22"/>
          <w:szCs w:val="22"/>
        </w:rPr>
        <w:t xml:space="preserve">Stamford Unity Breakfast, Albany and Hartford Advocacy Days, </w:t>
      </w:r>
      <w:r w:rsidRPr="110F2041">
        <w:rPr>
          <w:rFonts w:asciiTheme="minorHAnsi" w:eastAsiaTheme="minorEastAsia" w:hAnsiTheme="minorHAnsi" w:cstheme="minorBidi"/>
          <w:color w:val="000000" w:themeColor="text1"/>
          <w:sz w:val="22"/>
          <w:szCs w:val="22"/>
        </w:rPr>
        <w:t xml:space="preserve">the annual AJC Westchester/Fairfield Gala, and </w:t>
      </w:r>
      <w:r w:rsidR="7CEFE2A6" w:rsidRPr="110F2041">
        <w:rPr>
          <w:rFonts w:asciiTheme="minorHAnsi" w:eastAsiaTheme="minorEastAsia" w:hAnsiTheme="minorHAnsi" w:cstheme="minorBidi"/>
          <w:color w:val="000000" w:themeColor="text1"/>
          <w:sz w:val="22"/>
          <w:szCs w:val="22"/>
        </w:rPr>
        <w:t>well over 100 programs and events each year.</w:t>
      </w:r>
    </w:p>
    <w:p w14:paraId="0FE1C376" w14:textId="77777777" w:rsidR="00F0596F" w:rsidRPr="00C556F3" w:rsidRDefault="00F0596F" w:rsidP="110F2041">
      <w:pPr>
        <w:outlineLvl w:val="0"/>
        <w:rPr>
          <w:rFonts w:asciiTheme="minorHAnsi" w:eastAsiaTheme="minorEastAsia" w:hAnsiTheme="minorHAnsi" w:cstheme="minorBidi"/>
          <w:color w:val="000000"/>
          <w:sz w:val="22"/>
          <w:szCs w:val="22"/>
        </w:rPr>
      </w:pPr>
    </w:p>
    <w:p w14:paraId="224D7983" w14:textId="313624BD" w:rsidR="00BF7983" w:rsidRPr="000F4CEC" w:rsidRDefault="21BC138C" w:rsidP="110F2041">
      <w:pPr>
        <w:outlineLvl w:val="0"/>
        <w:rPr>
          <w:rFonts w:asciiTheme="minorHAnsi" w:eastAsiaTheme="minorEastAsia" w:hAnsiTheme="minorHAnsi" w:cstheme="minorBidi"/>
          <w:color w:val="000000"/>
          <w:sz w:val="22"/>
          <w:szCs w:val="22"/>
        </w:rPr>
      </w:pPr>
      <w:r w:rsidRPr="110F2041">
        <w:rPr>
          <w:rFonts w:asciiTheme="minorHAnsi" w:eastAsiaTheme="minorEastAsia" w:hAnsiTheme="minorHAnsi" w:cstheme="minorBidi"/>
          <w:b/>
          <w:bCs/>
          <w:color w:val="000000" w:themeColor="text1"/>
          <w:sz w:val="22"/>
          <w:szCs w:val="22"/>
        </w:rPr>
        <w:t>The Position:</w:t>
      </w:r>
      <w:r w:rsidR="29653F5C" w:rsidRPr="110F2041">
        <w:rPr>
          <w:rFonts w:asciiTheme="minorHAnsi" w:eastAsiaTheme="minorEastAsia" w:hAnsiTheme="minorHAnsi" w:cstheme="minorBidi"/>
          <w:b/>
          <w:bCs/>
          <w:color w:val="000000" w:themeColor="text1"/>
          <w:sz w:val="22"/>
          <w:szCs w:val="22"/>
        </w:rPr>
        <w:t xml:space="preserve"> </w:t>
      </w:r>
      <w:r w:rsidR="636026A8" w:rsidRPr="110F2041">
        <w:rPr>
          <w:rFonts w:asciiTheme="minorHAnsi" w:eastAsiaTheme="minorEastAsia" w:hAnsiTheme="minorHAnsi" w:cstheme="minorBidi"/>
          <w:color w:val="000000" w:themeColor="text1"/>
          <w:sz w:val="22"/>
          <w:szCs w:val="22"/>
        </w:rPr>
        <w:t xml:space="preserve">AJC </w:t>
      </w:r>
      <w:r w:rsidR="31E06226" w:rsidRPr="110F2041">
        <w:rPr>
          <w:rFonts w:asciiTheme="minorHAnsi" w:eastAsiaTheme="minorEastAsia" w:hAnsiTheme="minorHAnsi" w:cstheme="minorBidi"/>
          <w:color w:val="000000" w:themeColor="text1"/>
          <w:sz w:val="22"/>
          <w:szCs w:val="22"/>
        </w:rPr>
        <w:t>Westchester/Fairfield is seeking an exceptional and seasoned fundraising professional to become its next Director of Development. The new Director of Development will be capable of identifying, cultivating, engaging, and stewarding existing donors and new prospects, managing fundraising events, and serving as a development advisor and subject-matter expert. The ideal candidate will bring a track record of success in</w:t>
      </w:r>
      <w:r w:rsidR="4D6A7614" w:rsidRPr="110F2041">
        <w:rPr>
          <w:rFonts w:asciiTheme="minorHAnsi" w:eastAsiaTheme="minorEastAsia" w:hAnsiTheme="minorHAnsi" w:cstheme="minorBidi"/>
          <w:color w:val="000000" w:themeColor="text1"/>
          <w:sz w:val="22"/>
          <w:szCs w:val="22"/>
        </w:rPr>
        <w:t xml:space="preserve"> cultivating </w:t>
      </w:r>
      <w:r w:rsidR="31E06226" w:rsidRPr="110F2041">
        <w:rPr>
          <w:rFonts w:asciiTheme="minorHAnsi" w:eastAsiaTheme="minorEastAsia" w:hAnsiTheme="minorHAnsi" w:cstheme="minorBidi"/>
          <w:color w:val="000000" w:themeColor="text1"/>
          <w:sz w:val="22"/>
          <w:szCs w:val="22"/>
        </w:rPr>
        <w:t>major gift</w:t>
      </w:r>
      <w:r w:rsidR="4D6A7614" w:rsidRPr="110F2041">
        <w:rPr>
          <w:rFonts w:asciiTheme="minorHAnsi" w:eastAsiaTheme="minorEastAsia" w:hAnsiTheme="minorHAnsi" w:cstheme="minorBidi"/>
          <w:color w:val="000000" w:themeColor="text1"/>
          <w:sz w:val="22"/>
          <w:szCs w:val="22"/>
        </w:rPr>
        <w:t xml:space="preserve"> campaigns</w:t>
      </w:r>
      <w:r w:rsidR="31E06226" w:rsidRPr="110F2041">
        <w:rPr>
          <w:rFonts w:asciiTheme="minorHAnsi" w:eastAsiaTheme="minorEastAsia" w:hAnsiTheme="minorHAnsi" w:cstheme="minorBidi"/>
          <w:color w:val="000000" w:themeColor="text1"/>
          <w:sz w:val="22"/>
          <w:szCs w:val="22"/>
        </w:rPr>
        <w:t>, a strong understanding of the Westchester</w:t>
      </w:r>
      <w:r w:rsidR="636026A8" w:rsidRPr="110F2041">
        <w:rPr>
          <w:rFonts w:asciiTheme="minorHAnsi" w:eastAsiaTheme="minorEastAsia" w:hAnsiTheme="minorHAnsi" w:cstheme="minorBidi"/>
          <w:color w:val="000000" w:themeColor="text1"/>
          <w:sz w:val="22"/>
          <w:szCs w:val="22"/>
        </w:rPr>
        <w:t>/Fairfield</w:t>
      </w:r>
      <w:r w:rsidR="31E06226" w:rsidRPr="110F2041">
        <w:rPr>
          <w:rFonts w:asciiTheme="minorHAnsi" w:eastAsiaTheme="minorEastAsia" w:hAnsiTheme="minorHAnsi" w:cstheme="minorBidi"/>
          <w:color w:val="000000" w:themeColor="text1"/>
          <w:sz w:val="22"/>
          <w:szCs w:val="22"/>
        </w:rPr>
        <w:t xml:space="preserve"> philanthropic landscape, and an ability to craft compelling donor-centered narratives. They will be a highly motivated self-starter with excellent organizational and interpersonal skills, capable of balancing strategic planning with hands-on execution in a fast-paced, mission-driven environment.</w:t>
      </w:r>
    </w:p>
    <w:p w14:paraId="0F396ADE" w14:textId="77777777" w:rsidR="00BF7983" w:rsidRDefault="00BF7983" w:rsidP="110F2041">
      <w:pPr>
        <w:outlineLvl w:val="0"/>
        <w:rPr>
          <w:rFonts w:asciiTheme="minorHAnsi" w:eastAsiaTheme="minorEastAsia" w:hAnsiTheme="minorHAnsi" w:cstheme="minorBidi"/>
          <w:color w:val="000000"/>
          <w:sz w:val="22"/>
          <w:szCs w:val="22"/>
        </w:rPr>
      </w:pPr>
    </w:p>
    <w:p w14:paraId="415249CA" w14:textId="482C0694" w:rsidR="00E54E1A" w:rsidRPr="0036471E" w:rsidRDefault="75B37C4D" w:rsidP="110F2041">
      <w:pPr>
        <w:outlineLvl w:val="0"/>
        <w:rPr>
          <w:rFonts w:asciiTheme="minorHAnsi" w:eastAsiaTheme="minorEastAsia" w:hAnsiTheme="minorHAnsi" w:cstheme="minorBidi"/>
          <w:color w:val="000000"/>
          <w:sz w:val="22"/>
          <w:szCs w:val="22"/>
        </w:rPr>
      </w:pPr>
      <w:proofErr w:type="gramStart"/>
      <w:r w:rsidRPr="110F2041">
        <w:rPr>
          <w:rFonts w:asciiTheme="minorHAnsi" w:eastAsiaTheme="minorEastAsia" w:hAnsiTheme="minorHAnsi" w:cstheme="minorBidi"/>
          <w:color w:val="000000" w:themeColor="text1"/>
          <w:sz w:val="22"/>
          <w:szCs w:val="22"/>
        </w:rPr>
        <w:t>The DOD</w:t>
      </w:r>
      <w:proofErr w:type="gramEnd"/>
      <w:r w:rsidRPr="110F2041">
        <w:rPr>
          <w:rFonts w:asciiTheme="minorHAnsi" w:eastAsiaTheme="minorEastAsia" w:hAnsiTheme="minorHAnsi" w:cstheme="minorBidi"/>
          <w:color w:val="000000" w:themeColor="text1"/>
          <w:sz w:val="22"/>
          <w:szCs w:val="22"/>
        </w:rPr>
        <w:t xml:space="preserve"> will lead a comprehensive development strategy</w:t>
      </w:r>
      <w:r w:rsidR="7E6A9DD5" w:rsidRPr="110F2041">
        <w:rPr>
          <w:rFonts w:asciiTheme="minorHAnsi" w:eastAsiaTheme="minorEastAsia" w:hAnsiTheme="minorHAnsi" w:cstheme="minorBidi"/>
          <w:color w:val="000000" w:themeColor="text1"/>
          <w:sz w:val="22"/>
          <w:szCs w:val="22"/>
        </w:rPr>
        <w:t xml:space="preserve"> and program</w:t>
      </w:r>
      <w:r w:rsidRPr="110F2041">
        <w:rPr>
          <w:rFonts w:asciiTheme="minorHAnsi" w:eastAsiaTheme="minorEastAsia" w:hAnsiTheme="minorHAnsi" w:cstheme="minorBidi"/>
          <w:color w:val="000000" w:themeColor="text1"/>
          <w:sz w:val="22"/>
          <w:szCs w:val="22"/>
        </w:rPr>
        <w:t xml:space="preserve"> with a strong emphasis on philanthropic growth. They will be successful at building and maintaining relationships and partnerships with stakeholders and serve as </w:t>
      </w:r>
      <w:proofErr w:type="gramStart"/>
      <w:r w:rsidRPr="110F2041">
        <w:rPr>
          <w:rFonts w:asciiTheme="minorHAnsi" w:eastAsiaTheme="minorEastAsia" w:hAnsiTheme="minorHAnsi" w:cstheme="minorBidi"/>
          <w:color w:val="000000" w:themeColor="text1"/>
          <w:sz w:val="22"/>
          <w:szCs w:val="22"/>
        </w:rPr>
        <w:t>a passionate advocate</w:t>
      </w:r>
      <w:proofErr w:type="gramEnd"/>
      <w:r w:rsidRPr="110F2041">
        <w:rPr>
          <w:rFonts w:asciiTheme="minorHAnsi" w:eastAsiaTheme="minorEastAsia" w:hAnsiTheme="minorHAnsi" w:cstheme="minorBidi"/>
          <w:color w:val="000000" w:themeColor="text1"/>
          <w:sz w:val="22"/>
          <w:szCs w:val="22"/>
        </w:rPr>
        <w:t xml:space="preserve"> for the work of AJC. </w:t>
      </w:r>
      <w:r w:rsidR="1729FEE2" w:rsidRPr="110F2041">
        <w:rPr>
          <w:rFonts w:asciiTheme="minorHAnsi" w:eastAsiaTheme="minorEastAsia" w:hAnsiTheme="minorHAnsi" w:cstheme="minorBidi"/>
          <w:color w:val="000000" w:themeColor="text1"/>
          <w:sz w:val="22"/>
          <w:szCs w:val="22"/>
        </w:rPr>
        <w:t xml:space="preserve">The ideal candidate will have strong interpersonal skills, excellent written and oral communication skills, be approachable and open to new ideas, and be an active and engaged problem-solver. They must </w:t>
      </w:r>
      <w:r w:rsidR="31E06226" w:rsidRPr="110F2041">
        <w:rPr>
          <w:rFonts w:asciiTheme="minorHAnsi" w:eastAsiaTheme="minorEastAsia" w:hAnsiTheme="minorHAnsi" w:cstheme="minorBidi"/>
          <w:color w:val="000000" w:themeColor="text1"/>
          <w:sz w:val="22"/>
          <w:szCs w:val="22"/>
        </w:rPr>
        <w:t xml:space="preserve">lead their team </w:t>
      </w:r>
      <w:r w:rsidR="1729FEE2" w:rsidRPr="110F2041">
        <w:rPr>
          <w:rFonts w:asciiTheme="minorHAnsi" w:eastAsiaTheme="minorEastAsia" w:hAnsiTheme="minorHAnsi" w:cstheme="minorBidi"/>
          <w:color w:val="000000" w:themeColor="text1"/>
          <w:sz w:val="22"/>
          <w:szCs w:val="22"/>
        </w:rPr>
        <w:t>with a minimum of ego</w:t>
      </w:r>
      <w:r w:rsidR="4441A859" w:rsidRPr="110F2041">
        <w:rPr>
          <w:rFonts w:asciiTheme="minorHAnsi" w:eastAsiaTheme="minorEastAsia" w:hAnsiTheme="minorHAnsi" w:cstheme="minorBidi"/>
          <w:color w:val="000000" w:themeColor="text1"/>
          <w:sz w:val="22"/>
          <w:szCs w:val="22"/>
        </w:rPr>
        <w:t xml:space="preserve"> and set </w:t>
      </w:r>
      <w:r w:rsidR="7E6A9DD5" w:rsidRPr="110F2041">
        <w:rPr>
          <w:rFonts w:asciiTheme="minorHAnsi" w:eastAsiaTheme="minorEastAsia" w:hAnsiTheme="minorHAnsi" w:cstheme="minorBidi"/>
          <w:color w:val="000000" w:themeColor="text1"/>
          <w:sz w:val="22"/>
          <w:szCs w:val="22"/>
        </w:rPr>
        <w:t xml:space="preserve">and achieve </w:t>
      </w:r>
      <w:r w:rsidR="4441A859" w:rsidRPr="110F2041">
        <w:rPr>
          <w:rFonts w:asciiTheme="minorHAnsi" w:eastAsiaTheme="minorEastAsia" w:hAnsiTheme="minorHAnsi" w:cstheme="minorBidi"/>
          <w:color w:val="000000" w:themeColor="text1"/>
          <w:sz w:val="22"/>
          <w:szCs w:val="22"/>
        </w:rPr>
        <w:t xml:space="preserve">clear goals and priorities </w:t>
      </w:r>
      <w:r w:rsidR="7E6A9DD5" w:rsidRPr="110F2041">
        <w:rPr>
          <w:rFonts w:asciiTheme="minorHAnsi" w:eastAsiaTheme="minorEastAsia" w:hAnsiTheme="minorHAnsi" w:cstheme="minorBidi"/>
          <w:color w:val="000000" w:themeColor="text1"/>
          <w:sz w:val="22"/>
          <w:szCs w:val="22"/>
        </w:rPr>
        <w:t>in partnership with</w:t>
      </w:r>
      <w:r w:rsidR="4441A859" w:rsidRPr="110F2041">
        <w:rPr>
          <w:rFonts w:asciiTheme="minorHAnsi" w:eastAsiaTheme="minorEastAsia" w:hAnsiTheme="minorHAnsi" w:cstheme="minorBidi"/>
          <w:color w:val="000000" w:themeColor="text1"/>
          <w:sz w:val="22"/>
          <w:szCs w:val="22"/>
        </w:rPr>
        <w:t xml:space="preserve"> the staff and the organization</w:t>
      </w:r>
      <w:r w:rsidR="1729FEE2" w:rsidRPr="110F2041">
        <w:rPr>
          <w:rFonts w:asciiTheme="minorHAnsi" w:eastAsiaTheme="minorEastAsia" w:hAnsiTheme="minorHAnsi" w:cstheme="minorBidi"/>
          <w:color w:val="000000" w:themeColor="text1"/>
          <w:sz w:val="22"/>
          <w:szCs w:val="22"/>
        </w:rPr>
        <w:t xml:space="preserve">. </w:t>
      </w:r>
    </w:p>
    <w:p w14:paraId="7E21B782" w14:textId="77777777" w:rsidR="006C3D64" w:rsidRDefault="006C3D64" w:rsidP="110F2041">
      <w:pPr>
        <w:outlineLvl w:val="0"/>
        <w:rPr>
          <w:rFonts w:asciiTheme="minorHAnsi" w:eastAsiaTheme="minorEastAsia" w:hAnsiTheme="minorHAnsi" w:cstheme="minorBidi"/>
          <w:i/>
          <w:iCs/>
          <w:sz w:val="22"/>
          <w:szCs w:val="22"/>
        </w:rPr>
      </w:pPr>
    </w:p>
    <w:p w14:paraId="0A313DFD" w14:textId="77777777" w:rsidR="00167BC7" w:rsidRDefault="00167BC7" w:rsidP="110F2041">
      <w:pPr>
        <w:outlineLvl w:val="0"/>
        <w:rPr>
          <w:rFonts w:asciiTheme="minorHAnsi" w:eastAsiaTheme="minorEastAsia" w:hAnsiTheme="minorHAnsi" w:cstheme="minorBidi"/>
          <w:i/>
          <w:iCs/>
          <w:sz w:val="22"/>
          <w:szCs w:val="22"/>
        </w:rPr>
      </w:pPr>
    </w:p>
    <w:p w14:paraId="5F86DE3A" w14:textId="77777777" w:rsidR="00167BC7" w:rsidRDefault="00167BC7" w:rsidP="110F2041">
      <w:pPr>
        <w:outlineLvl w:val="0"/>
        <w:rPr>
          <w:rFonts w:asciiTheme="minorHAnsi" w:eastAsiaTheme="minorEastAsia" w:hAnsiTheme="minorHAnsi" w:cstheme="minorBidi"/>
          <w:i/>
          <w:iCs/>
          <w:sz w:val="22"/>
          <w:szCs w:val="22"/>
        </w:rPr>
      </w:pPr>
    </w:p>
    <w:p w14:paraId="5C6B283C" w14:textId="77777777" w:rsidR="00167BC7" w:rsidRDefault="00167BC7" w:rsidP="110F2041">
      <w:pPr>
        <w:outlineLvl w:val="0"/>
        <w:rPr>
          <w:rFonts w:asciiTheme="minorHAnsi" w:eastAsiaTheme="minorEastAsia" w:hAnsiTheme="minorHAnsi" w:cstheme="minorBidi"/>
          <w:i/>
          <w:iCs/>
          <w:sz w:val="22"/>
          <w:szCs w:val="22"/>
        </w:rPr>
      </w:pPr>
    </w:p>
    <w:p w14:paraId="1EA855FE" w14:textId="540845D0" w:rsidR="00BF7983" w:rsidRPr="000F4CEC" w:rsidRDefault="6F03102F" w:rsidP="110F2041">
      <w:pPr>
        <w:outlineLvl w:val="0"/>
        <w:rPr>
          <w:rFonts w:asciiTheme="minorHAnsi" w:eastAsiaTheme="minorEastAsia" w:hAnsiTheme="minorHAnsi" w:cstheme="minorBidi"/>
          <w:i/>
          <w:iCs/>
          <w:sz w:val="22"/>
          <w:szCs w:val="22"/>
        </w:rPr>
      </w:pPr>
      <w:r w:rsidRPr="110F2041">
        <w:rPr>
          <w:rFonts w:asciiTheme="minorHAnsi" w:eastAsiaTheme="minorEastAsia" w:hAnsiTheme="minorHAnsi" w:cstheme="minorBidi"/>
          <w:i/>
          <w:iCs/>
          <w:sz w:val="22"/>
          <w:szCs w:val="22"/>
        </w:rPr>
        <w:t xml:space="preserve">Responsibilities:  </w:t>
      </w:r>
    </w:p>
    <w:p w14:paraId="0FF23C9F" w14:textId="545E028F" w:rsidR="000F4CEC" w:rsidRPr="000F4CEC" w:rsidRDefault="31E06226" w:rsidP="110F2041">
      <w:pPr>
        <w:pStyle w:val="ListParagraph"/>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Partner with the Regional Director and </w:t>
      </w:r>
      <w:r w:rsidR="7FE21C24" w:rsidRPr="110F2041">
        <w:rPr>
          <w:rFonts w:asciiTheme="minorHAnsi" w:eastAsiaTheme="minorEastAsia" w:hAnsiTheme="minorHAnsi" w:cstheme="minorBidi"/>
          <w:sz w:val="22"/>
          <w:szCs w:val="22"/>
        </w:rPr>
        <w:t xml:space="preserve">regional leadership </w:t>
      </w:r>
      <w:r w:rsidRPr="110F2041">
        <w:rPr>
          <w:rFonts w:asciiTheme="minorHAnsi" w:eastAsiaTheme="minorEastAsia" w:hAnsiTheme="minorHAnsi" w:cstheme="minorBidi"/>
          <w:sz w:val="22"/>
          <w:szCs w:val="22"/>
        </w:rPr>
        <w:t xml:space="preserve">to develop and implement a comprehensive, sophisticated fundraising plan that will advance AJC’s fundraising goals, strengthen the pipeline, and increase donors’ affinity with </w:t>
      </w:r>
      <w:r w:rsidR="45C7894E" w:rsidRPr="110F2041">
        <w:rPr>
          <w:rFonts w:asciiTheme="minorHAnsi" w:eastAsiaTheme="minorEastAsia" w:hAnsiTheme="minorHAnsi" w:cstheme="minorBidi"/>
          <w:sz w:val="22"/>
          <w:szCs w:val="22"/>
        </w:rPr>
        <w:t>the mission</w:t>
      </w:r>
    </w:p>
    <w:p w14:paraId="70122B43" w14:textId="25C000B0"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Develop, oversee, and facilitate fundraising campaigns, programs, events, and initiatives</w:t>
      </w:r>
    </w:p>
    <w:p w14:paraId="0412A80C" w14:textId="0D74376E"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Identify, research, cultivate, engage, solicit, and steward existing donors and new prospects</w:t>
      </w:r>
      <w:r w:rsidR="7FE21C24" w:rsidRPr="110F2041">
        <w:rPr>
          <w:rFonts w:asciiTheme="minorHAnsi" w:eastAsiaTheme="minorEastAsia" w:hAnsiTheme="minorHAnsi" w:cstheme="minorBidi"/>
          <w:sz w:val="22"/>
          <w:szCs w:val="22"/>
        </w:rPr>
        <w:t>, including major donors/prospects, foundations, and private sector support</w:t>
      </w:r>
    </w:p>
    <w:p w14:paraId="5AC58DD4" w14:textId="3594FD25"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Collaborate with and manage the work of committees, task forces, </w:t>
      </w:r>
      <w:r w:rsidR="31E06226" w:rsidRPr="110F2041">
        <w:rPr>
          <w:rFonts w:asciiTheme="minorHAnsi" w:eastAsiaTheme="minorEastAsia" w:hAnsiTheme="minorHAnsi" w:cstheme="minorBidi"/>
          <w:sz w:val="22"/>
          <w:szCs w:val="22"/>
        </w:rPr>
        <w:t xml:space="preserve">and </w:t>
      </w:r>
      <w:r w:rsidRPr="110F2041">
        <w:rPr>
          <w:rFonts w:asciiTheme="minorHAnsi" w:eastAsiaTheme="minorEastAsia" w:hAnsiTheme="minorHAnsi" w:cstheme="minorBidi"/>
          <w:sz w:val="22"/>
          <w:szCs w:val="22"/>
        </w:rPr>
        <w:t>working groups</w:t>
      </w:r>
      <w:r w:rsidR="0D22CC5C" w:rsidRPr="110F2041">
        <w:rPr>
          <w:rFonts w:asciiTheme="minorHAnsi" w:eastAsiaTheme="minorEastAsia" w:hAnsiTheme="minorHAnsi" w:cstheme="minorBidi"/>
          <w:sz w:val="22"/>
          <w:szCs w:val="22"/>
        </w:rPr>
        <w:t xml:space="preserve"> </w:t>
      </w:r>
    </w:p>
    <w:p w14:paraId="67DEE411" w14:textId="67F02636"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Manage and mentor </w:t>
      </w:r>
      <w:r w:rsidR="4D6A7614" w:rsidRPr="110F2041">
        <w:rPr>
          <w:rFonts w:asciiTheme="minorHAnsi" w:eastAsiaTheme="minorEastAsia" w:hAnsiTheme="minorHAnsi" w:cstheme="minorBidi"/>
          <w:sz w:val="22"/>
          <w:szCs w:val="22"/>
        </w:rPr>
        <w:t>development</w:t>
      </w:r>
      <w:r w:rsidRPr="110F2041">
        <w:rPr>
          <w:rFonts w:asciiTheme="minorHAnsi" w:eastAsiaTheme="minorEastAsia" w:hAnsiTheme="minorHAnsi" w:cstheme="minorBidi"/>
          <w:sz w:val="22"/>
          <w:szCs w:val="22"/>
        </w:rPr>
        <w:t xml:space="preserve"> team </w:t>
      </w:r>
      <w:r w:rsidR="45C7894E" w:rsidRPr="110F2041">
        <w:rPr>
          <w:rFonts w:asciiTheme="minorHAnsi" w:eastAsiaTheme="minorEastAsia" w:hAnsiTheme="minorHAnsi" w:cstheme="minorBidi"/>
          <w:sz w:val="22"/>
          <w:szCs w:val="22"/>
        </w:rPr>
        <w:t>with a focus on professional development in alignment with the values and goals of the organization</w:t>
      </w:r>
    </w:p>
    <w:p w14:paraId="6CE04926" w14:textId="538D1338"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Leverage resources to help build awareness of and support for AJC and </w:t>
      </w:r>
      <w:r w:rsidR="7F83E4D9" w:rsidRPr="110F2041">
        <w:rPr>
          <w:rFonts w:asciiTheme="minorHAnsi" w:eastAsiaTheme="minorEastAsia" w:hAnsiTheme="minorHAnsi" w:cstheme="minorBidi"/>
          <w:sz w:val="22"/>
          <w:szCs w:val="22"/>
        </w:rPr>
        <w:t>d</w:t>
      </w:r>
      <w:r w:rsidRPr="110F2041">
        <w:rPr>
          <w:rFonts w:asciiTheme="minorHAnsi" w:eastAsiaTheme="minorEastAsia" w:hAnsiTheme="minorHAnsi" w:cstheme="minorBidi"/>
          <w:sz w:val="22"/>
          <w:szCs w:val="22"/>
        </w:rPr>
        <w:t>evelopment initiatives</w:t>
      </w:r>
    </w:p>
    <w:p w14:paraId="73632300" w14:textId="36501354"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Oversee and maintain accurate financial records and budgets for development-related programs and events</w:t>
      </w:r>
    </w:p>
    <w:p w14:paraId="3D429BEE" w14:textId="2748ED7A"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Create reports and analyze department activities, metrics, and impact</w:t>
      </w:r>
    </w:p>
    <w:p w14:paraId="3F64C6B6" w14:textId="6627252E"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Advise and support assigned Departments with development strategies, activities, initiatives, and processes</w:t>
      </w:r>
    </w:p>
    <w:p w14:paraId="18281860" w14:textId="4BA78BC5" w:rsidR="00BF7983" w:rsidRPr="00BF7983"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Develop relationships with and engage strategic contacts, groups, and organizations</w:t>
      </w:r>
    </w:p>
    <w:p w14:paraId="6609F889" w14:textId="1081108F" w:rsidR="00BF7983" w:rsidRPr="001250D4" w:rsidRDefault="52990A8E" w:rsidP="110F2041">
      <w:pPr>
        <w:numPr>
          <w:ilvl w:val="0"/>
          <w:numId w:val="1"/>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Design and disseminate reports and marketing resources to cultivate donor interest and secure funding</w:t>
      </w:r>
    </w:p>
    <w:p w14:paraId="2D89A944" w14:textId="77777777" w:rsidR="00FF2D98" w:rsidRDefault="00FF2D98" w:rsidP="110F2041">
      <w:pPr>
        <w:rPr>
          <w:rFonts w:asciiTheme="minorHAnsi" w:eastAsiaTheme="minorEastAsia" w:hAnsiTheme="minorHAnsi" w:cstheme="minorBidi"/>
          <w:b/>
          <w:bCs/>
          <w:i/>
          <w:iCs/>
          <w:sz w:val="22"/>
          <w:szCs w:val="22"/>
        </w:rPr>
      </w:pPr>
    </w:p>
    <w:p w14:paraId="76E13589" w14:textId="15C69891" w:rsidR="00BF7983" w:rsidRPr="000F4CEC" w:rsidRDefault="6F03102F" w:rsidP="110F2041">
      <w:pPr>
        <w:rPr>
          <w:rFonts w:asciiTheme="minorHAnsi" w:eastAsiaTheme="minorEastAsia" w:hAnsiTheme="minorHAnsi" w:cstheme="minorBidi"/>
          <w:b/>
          <w:bCs/>
          <w:i/>
          <w:iCs/>
          <w:sz w:val="22"/>
          <w:szCs w:val="22"/>
        </w:rPr>
      </w:pPr>
      <w:r w:rsidRPr="110F2041">
        <w:rPr>
          <w:rFonts w:asciiTheme="minorHAnsi" w:eastAsiaTheme="minorEastAsia" w:hAnsiTheme="minorHAnsi" w:cstheme="minorBidi"/>
          <w:b/>
          <w:bCs/>
          <w:i/>
          <w:iCs/>
          <w:sz w:val="22"/>
          <w:szCs w:val="22"/>
        </w:rPr>
        <w:t>Qualifications:</w:t>
      </w:r>
    </w:p>
    <w:p w14:paraId="583D14E5" w14:textId="6620CAD2"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Bachelor's Degree (master’s degree preferred); minimum 10 </w:t>
      </w:r>
      <w:proofErr w:type="gramStart"/>
      <w:r w:rsidRPr="110F2041">
        <w:rPr>
          <w:rFonts w:asciiTheme="minorHAnsi" w:eastAsiaTheme="minorEastAsia" w:hAnsiTheme="minorHAnsi" w:cstheme="minorBidi"/>
          <w:sz w:val="22"/>
          <w:szCs w:val="22"/>
        </w:rPr>
        <w:t>years</w:t>
      </w:r>
      <w:proofErr w:type="gramEnd"/>
      <w:r w:rsidRPr="110F2041">
        <w:rPr>
          <w:rFonts w:asciiTheme="minorHAnsi" w:eastAsiaTheme="minorEastAsia" w:hAnsiTheme="minorHAnsi" w:cstheme="minorBidi"/>
          <w:sz w:val="22"/>
          <w:szCs w:val="22"/>
        </w:rPr>
        <w:t xml:space="preserve"> professional fundraising experience </w:t>
      </w:r>
    </w:p>
    <w:p w14:paraId="3A578609" w14:textId="1D4CCB8E"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Track record of success in developing and implementing fundraising plans, as well as cultivating and stewarding donors </w:t>
      </w:r>
    </w:p>
    <w:p w14:paraId="4ABDCFE0" w14:textId="77777777"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Systems-oriented and data-driven leader with well-honed fundraising operations skills, including the ability to critically evaluate fundraising efforts </w:t>
      </w:r>
    </w:p>
    <w:p w14:paraId="6EDC9E96" w14:textId="707EA7F9"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Demonstrated experience fundraising for policy</w:t>
      </w:r>
      <w:r w:rsidR="7F83E4D9" w:rsidRPr="110F2041">
        <w:rPr>
          <w:rFonts w:asciiTheme="minorHAnsi" w:eastAsiaTheme="minorEastAsia" w:hAnsiTheme="minorHAnsi" w:cstheme="minorBidi"/>
          <w:sz w:val="22"/>
          <w:szCs w:val="22"/>
        </w:rPr>
        <w:t xml:space="preserve"> </w:t>
      </w:r>
      <w:r w:rsidRPr="110F2041">
        <w:rPr>
          <w:rFonts w:asciiTheme="minorHAnsi" w:eastAsiaTheme="minorEastAsia" w:hAnsiTheme="minorHAnsi" w:cstheme="minorBidi"/>
          <w:sz w:val="22"/>
          <w:szCs w:val="22"/>
        </w:rPr>
        <w:t xml:space="preserve">and advocacy </w:t>
      </w:r>
    </w:p>
    <w:p w14:paraId="07447297" w14:textId="500B7217"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Strong management skills and experience cultivating and building a team of committed and achievement-focused professionals</w:t>
      </w:r>
    </w:p>
    <w:p w14:paraId="67ECBB8F" w14:textId="77777777"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Analytical, organized, proactive, detail-oriented with strong ability to prioritize</w:t>
      </w:r>
    </w:p>
    <w:p w14:paraId="7FE43955" w14:textId="77777777"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Outstanding oral, written, and interpersonal communication skills </w:t>
      </w:r>
    </w:p>
    <w:p w14:paraId="717870A8" w14:textId="77777777"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Ability to interact professionally with internal and external stakeholders who have diverse backgrounds, professional skills, and perspectives </w:t>
      </w:r>
    </w:p>
    <w:p w14:paraId="3486C3C2" w14:textId="77777777"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Creative, strategic thinker with excellent project management and cross-functional fundraising skills</w:t>
      </w:r>
    </w:p>
    <w:p w14:paraId="6B4FCA07" w14:textId="77777777"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Strong follow-through with the proven ability to set and meet deadlines and benchmarks</w:t>
      </w:r>
    </w:p>
    <w:p w14:paraId="6F0652B8" w14:textId="77777777" w:rsidR="000F4CEC" w:rsidRPr="000F4CEC" w:rsidRDefault="31E06226" w:rsidP="110F2041">
      <w:pPr>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Able to work effectively as part of a collegial and collaborative team </w:t>
      </w:r>
    </w:p>
    <w:p w14:paraId="60A05780" w14:textId="5C86E842" w:rsidR="000F4CEC" w:rsidRPr="000F4CEC" w:rsidRDefault="31E06226" w:rsidP="110F2041">
      <w:pPr>
        <w:numPr>
          <w:ilvl w:val="0"/>
          <w:numId w:val="5"/>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 xml:space="preserve">Deep, personal commitment to the mission, goals, and objectives of AJC; </w:t>
      </w:r>
      <w:r w:rsidR="45C7894E" w:rsidRPr="110F2041">
        <w:rPr>
          <w:rFonts w:asciiTheme="minorHAnsi" w:eastAsiaTheme="minorEastAsia" w:hAnsiTheme="minorHAnsi" w:cstheme="minorBidi"/>
          <w:sz w:val="22"/>
          <w:szCs w:val="22"/>
        </w:rPr>
        <w:t>c</w:t>
      </w:r>
      <w:r w:rsidRPr="110F2041">
        <w:rPr>
          <w:rFonts w:asciiTheme="minorHAnsi" w:eastAsiaTheme="minorEastAsia" w:hAnsiTheme="minorHAnsi" w:cstheme="minorBidi"/>
          <w:sz w:val="22"/>
          <w:szCs w:val="22"/>
        </w:rPr>
        <w:t>ommitted to AJC’s core values: respect, teamwork, integrity, excellence, and accountability</w:t>
      </w:r>
    </w:p>
    <w:p w14:paraId="06A3494C" w14:textId="2E5063FC" w:rsidR="000F4CEC" w:rsidRDefault="31E06226" w:rsidP="110F2041">
      <w:pPr>
        <w:pStyle w:val="ListParagraph"/>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Willing and able to work outside of standard working hours, including early mornings, evenings, and/or weekends</w:t>
      </w:r>
      <w:r w:rsidR="7F83E4D9" w:rsidRPr="110F2041">
        <w:rPr>
          <w:rFonts w:asciiTheme="minorHAnsi" w:eastAsiaTheme="minorEastAsia" w:hAnsiTheme="minorHAnsi" w:cstheme="minorBidi"/>
          <w:sz w:val="22"/>
          <w:szCs w:val="22"/>
        </w:rPr>
        <w:t xml:space="preserve"> when needed</w:t>
      </w:r>
    </w:p>
    <w:p w14:paraId="7A68C35B" w14:textId="77777777" w:rsidR="000F4CEC" w:rsidRPr="000F4CEC" w:rsidRDefault="31E06226" w:rsidP="110F2041">
      <w:pPr>
        <w:pStyle w:val="ListParagraph"/>
        <w:numPr>
          <w:ilvl w:val="0"/>
          <w:numId w:val="7"/>
        </w:num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Proficient in Microsoft Office (Word, Excel, PowerPoint, Teams, and Outlook), Google Suite applications, and Zoom</w:t>
      </w:r>
    </w:p>
    <w:p w14:paraId="3AF1CEF4" w14:textId="77777777" w:rsidR="00CA6E50" w:rsidRPr="00C556F3" w:rsidRDefault="00CA6E50" w:rsidP="110F2041">
      <w:pPr>
        <w:rPr>
          <w:rFonts w:asciiTheme="minorHAnsi" w:eastAsiaTheme="minorEastAsia" w:hAnsiTheme="minorHAnsi" w:cstheme="minorBidi"/>
          <w:sz w:val="22"/>
          <w:szCs w:val="22"/>
        </w:rPr>
      </w:pPr>
    </w:p>
    <w:p w14:paraId="699D4858" w14:textId="30358BC6" w:rsidR="00CA6E50" w:rsidRDefault="7E670376" w:rsidP="110F2041">
      <w:pP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lastRenderedPageBreak/>
        <w:t xml:space="preserve">For more information about </w:t>
      </w:r>
      <w:r w:rsidR="28220DA6" w:rsidRPr="110F2041">
        <w:rPr>
          <w:rFonts w:asciiTheme="minorHAnsi" w:eastAsiaTheme="minorEastAsia" w:hAnsiTheme="minorHAnsi" w:cstheme="minorBidi"/>
          <w:sz w:val="22"/>
          <w:szCs w:val="22"/>
        </w:rPr>
        <w:t xml:space="preserve">AJC </w:t>
      </w:r>
      <w:r w:rsidR="106C052C" w:rsidRPr="110F2041">
        <w:rPr>
          <w:rFonts w:asciiTheme="minorHAnsi" w:eastAsiaTheme="minorEastAsia" w:hAnsiTheme="minorHAnsi" w:cstheme="minorBidi"/>
          <w:sz w:val="22"/>
          <w:szCs w:val="22"/>
        </w:rPr>
        <w:t xml:space="preserve">Westchester/Fairfield </w:t>
      </w:r>
      <w:r w:rsidRPr="110F2041">
        <w:rPr>
          <w:rFonts w:asciiTheme="minorHAnsi" w:eastAsiaTheme="minorEastAsia" w:hAnsiTheme="minorHAnsi" w:cstheme="minorBidi"/>
          <w:sz w:val="22"/>
          <w:szCs w:val="22"/>
        </w:rPr>
        <w:t xml:space="preserve">please visit their website at </w:t>
      </w:r>
      <w:hyperlink r:id="rId9">
        <w:r w:rsidR="106C052C" w:rsidRPr="110F2041">
          <w:rPr>
            <w:rStyle w:val="Hyperlink"/>
            <w:rFonts w:asciiTheme="minorHAnsi" w:eastAsiaTheme="minorEastAsia" w:hAnsiTheme="minorHAnsi" w:cstheme="minorBidi"/>
            <w:sz w:val="22"/>
            <w:szCs w:val="22"/>
          </w:rPr>
          <w:t>https://www.ajc.org/westchester</w:t>
        </w:r>
      </w:hyperlink>
      <w:r w:rsidR="0DC35E95" w:rsidRPr="110F2041">
        <w:rPr>
          <w:rFonts w:asciiTheme="minorHAnsi" w:eastAsiaTheme="minorEastAsia" w:hAnsiTheme="minorHAnsi" w:cstheme="minorBidi"/>
          <w:sz w:val="22"/>
          <w:szCs w:val="22"/>
        </w:rPr>
        <w:t xml:space="preserve">  </w:t>
      </w:r>
      <w:r w:rsidR="506C163B" w:rsidRPr="110F2041">
        <w:rPr>
          <w:rFonts w:asciiTheme="minorHAnsi" w:eastAsiaTheme="minorEastAsia" w:hAnsiTheme="minorHAnsi" w:cstheme="minorBidi"/>
          <w:sz w:val="22"/>
          <w:szCs w:val="22"/>
        </w:rPr>
        <w:t xml:space="preserve">as well as the main AJC website at </w:t>
      </w:r>
      <w:hyperlink r:id="rId10">
        <w:r w:rsidR="506C163B" w:rsidRPr="110F2041">
          <w:rPr>
            <w:rStyle w:val="Hyperlink"/>
            <w:rFonts w:asciiTheme="minorHAnsi" w:eastAsiaTheme="minorEastAsia" w:hAnsiTheme="minorHAnsi" w:cstheme="minorBidi"/>
            <w:sz w:val="22"/>
            <w:szCs w:val="22"/>
          </w:rPr>
          <w:t>https://www.ajc.org/</w:t>
        </w:r>
      </w:hyperlink>
    </w:p>
    <w:p w14:paraId="2FA76082" w14:textId="77777777" w:rsidR="000F4CEC" w:rsidRPr="00C556F3" w:rsidRDefault="000F4CEC" w:rsidP="110F2041">
      <w:pPr>
        <w:rPr>
          <w:rStyle w:val="Hyperlink"/>
          <w:rFonts w:asciiTheme="minorHAnsi" w:eastAsiaTheme="minorEastAsia" w:hAnsiTheme="minorHAnsi" w:cstheme="minorBidi"/>
          <w:sz w:val="22"/>
          <w:szCs w:val="22"/>
        </w:rPr>
      </w:pPr>
    </w:p>
    <w:p w14:paraId="188D6AF8" w14:textId="4DC75C3F" w:rsidR="00CA6E50" w:rsidRPr="00C556F3" w:rsidRDefault="6F03102F" w:rsidP="110F2041">
      <w:pPr>
        <w:rPr>
          <w:rFonts w:asciiTheme="minorHAnsi" w:eastAsiaTheme="minorEastAsia" w:hAnsiTheme="minorHAnsi" w:cstheme="minorBidi"/>
          <w:sz w:val="22"/>
          <w:szCs w:val="22"/>
        </w:rPr>
      </w:pPr>
      <w:r w:rsidRPr="110F2041">
        <w:rPr>
          <w:rFonts w:asciiTheme="minorHAnsi" w:eastAsiaTheme="minorEastAsia" w:hAnsiTheme="minorHAnsi" w:cstheme="minorBidi"/>
          <w:i/>
          <w:iCs/>
          <w:sz w:val="22"/>
          <w:szCs w:val="22"/>
        </w:rPr>
        <w:t xml:space="preserve">All positions at </w:t>
      </w:r>
      <w:r w:rsidR="31E06226" w:rsidRPr="110F2041">
        <w:rPr>
          <w:rFonts w:asciiTheme="minorHAnsi" w:eastAsiaTheme="minorEastAsia" w:hAnsiTheme="minorHAnsi" w:cstheme="minorBidi"/>
          <w:i/>
          <w:iCs/>
          <w:sz w:val="22"/>
          <w:szCs w:val="22"/>
        </w:rPr>
        <w:t xml:space="preserve">AJC </w:t>
      </w:r>
      <w:r w:rsidRPr="110F2041">
        <w:rPr>
          <w:rFonts w:asciiTheme="minorHAnsi" w:eastAsiaTheme="minorEastAsia" w:hAnsiTheme="minorHAnsi" w:cstheme="minorBidi"/>
          <w:i/>
          <w:iCs/>
          <w:sz w:val="22"/>
          <w:szCs w:val="22"/>
        </w:rPr>
        <w:t xml:space="preserve">are filled without regard to race, color, religion, sex, national origin, age, sexual orientation, gender identity or expression, disability, HIV/AIDS status, veteran status, or any other characteristic protected by law. All are encouraged to apply. </w:t>
      </w:r>
    </w:p>
    <w:p w14:paraId="044D7B4C" w14:textId="16E62CB1" w:rsidR="00CA6E50" w:rsidRPr="00C556F3" w:rsidRDefault="31E06226" w:rsidP="110F2041">
      <w:pPr>
        <w:pStyle w:val="NormalWeb"/>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AJC offers a competitive salary in the range of $</w:t>
      </w:r>
      <w:r w:rsidR="75B37C4D" w:rsidRPr="110F2041">
        <w:rPr>
          <w:rFonts w:asciiTheme="minorHAnsi" w:eastAsiaTheme="minorEastAsia" w:hAnsiTheme="minorHAnsi" w:cstheme="minorBidi"/>
          <w:sz w:val="22"/>
          <w:szCs w:val="22"/>
        </w:rPr>
        <w:t xml:space="preserve">170k </w:t>
      </w:r>
      <w:r w:rsidRPr="110F2041">
        <w:rPr>
          <w:rFonts w:asciiTheme="minorHAnsi" w:eastAsiaTheme="minorEastAsia" w:hAnsiTheme="minorHAnsi" w:cstheme="minorBidi"/>
          <w:sz w:val="22"/>
          <w:szCs w:val="22"/>
        </w:rPr>
        <w:t>to $180k; three weeks’ paid vacation</w:t>
      </w:r>
      <w:r w:rsidR="7FE21C24" w:rsidRPr="110F2041">
        <w:rPr>
          <w:rFonts w:asciiTheme="minorHAnsi" w:eastAsiaTheme="minorEastAsia" w:hAnsiTheme="minorHAnsi" w:cstheme="minorBidi"/>
          <w:sz w:val="22"/>
          <w:szCs w:val="22"/>
        </w:rPr>
        <w:t xml:space="preserve"> </w:t>
      </w:r>
      <w:r w:rsidRPr="110F2041">
        <w:rPr>
          <w:rFonts w:asciiTheme="minorHAnsi" w:eastAsiaTheme="minorEastAsia" w:hAnsiTheme="minorHAnsi" w:cstheme="minorBidi"/>
          <w:sz w:val="22"/>
          <w:szCs w:val="22"/>
        </w:rPr>
        <w:t>per year plus additional sick and personal leave time</w:t>
      </w:r>
      <w:r w:rsidR="5FEE1C19" w:rsidRPr="110F2041">
        <w:rPr>
          <w:rFonts w:asciiTheme="minorHAnsi" w:eastAsiaTheme="minorEastAsia" w:hAnsiTheme="minorHAnsi" w:cstheme="minorBidi"/>
          <w:sz w:val="22"/>
          <w:szCs w:val="22"/>
        </w:rPr>
        <w:t xml:space="preserve"> as well as paid holidays</w:t>
      </w:r>
      <w:r w:rsidRPr="110F2041">
        <w:rPr>
          <w:rFonts w:asciiTheme="minorHAnsi" w:eastAsiaTheme="minorEastAsia" w:hAnsiTheme="minorHAnsi" w:cstheme="minorBidi"/>
          <w:sz w:val="22"/>
          <w:szCs w:val="22"/>
        </w:rPr>
        <w:t xml:space="preserve">; health, dental, and vision </w:t>
      </w:r>
      <w:r w:rsidR="7FE21C24" w:rsidRPr="110F2041">
        <w:rPr>
          <w:rFonts w:asciiTheme="minorHAnsi" w:eastAsiaTheme="minorEastAsia" w:hAnsiTheme="minorHAnsi" w:cstheme="minorBidi"/>
          <w:sz w:val="22"/>
          <w:szCs w:val="22"/>
        </w:rPr>
        <w:t>plans;</w:t>
      </w:r>
      <w:r w:rsidR="7F83E4D9" w:rsidRPr="110F2041">
        <w:rPr>
          <w:rFonts w:asciiTheme="minorHAnsi" w:eastAsiaTheme="minorEastAsia" w:hAnsiTheme="minorHAnsi" w:cstheme="minorBidi"/>
          <w:sz w:val="22"/>
          <w:szCs w:val="22"/>
        </w:rPr>
        <w:t xml:space="preserve"> </w:t>
      </w:r>
      <w:r w:rsidRPr="110F2041">
        <w:rPr>
          <w:rFonts w:asciiTheme="minorHAnsi" w:eastAsiaTheme="minorEastAsia" w:hAnsiTheme="minorHAnsi" w:cstheme="minorBidi"/>
          <w:sz w:val="22"/>
          <w:szCs w:val="22"/>
        </w:rPr>
        <w:t>and 403b participation</w:t>
      </w:r>
      <w:r w:rsidR="47B75AA0" w:rsidRPr="110F2041">
        <w:rPr>
          <w:rFonts w:asciiTheme="minorHAnsi" w:eastAsiaTheme="minorEastAsia" w:hAnsiTheme="minorHAnsi" w:cstheme="minorBidi"/>
          <w:sz w:val="22"/>
          <w:szCs w:val="22"/>
        </w:rPr>
        <w:t xml:space="preserve"> i.e. employee contributions at start date with employer contributions after one year.  </w:t>
      </w:r>
      <w:r w:rsidR="5E0AE638" w:rsidRPr="110F2041">
        <w:rPr>
          <w:rFonts w:asciiTheme="minorHAnsi" w:eastAsiaTheme="minorEastAsia" w:hAnsiTheme="minorHAnsi" w:cstheme="minorBidi"/>
          <w:sz w:val="22"/>
          <w:szCs w:val="22"/>
        </w:rPr>
        <w:t>As part of building a culture where employ</w:t>
      </w:r>
      <w:r w:rsidR="75B37C4D" w:rsidRPr="110F2041">
        <w:rPr>
          <w:rFonts w:asciiTheme="minorHAnsi" w:eastAsiaTheme="minorEastAsia" w:hAnsiTheme="minorHAnsi" w:cstheme="minorBidi"/>
          <w:sz w:val="22"/>
          <w:szCs w:val="22"/>
        </w:rPr>
        <w:t>ee</w:t>
      </w:r>
      <w:r w:rsidR="5E0AE638" w:rsidRPr="110F2041">
        <w:rPr>
          <w:rFonts w:asciiTheme="minorHAnsi" w:eastAsiaTheme="minorEastAsia" w:hAnsiTheme="minorHAnsi" w:cstheme="minorBidi"/>
          <w:sz w:val="22"/>
          <w:szCs w:val="22"/>
        </w:rPr>
        <w:t xml:space="preserve">s can do their best work, AJC employs a hybrid </w:t>
      </w:r>
      <w:r w:rsidR="45C7894E" w:rsidRPr="110F2041">
        <w:rPr>
          <w:rFonts w:asciiTheme="minorHAnsi" w:eastAsiaTheme="minorEastAsia" w:hAnsiTheme="minorHAnsi" w:cstheme="minorBidi"/>
          <w:sz w:val="22"/>
          <w:szCs w:val="22"/>
        </w:rPr>
        <w:t xml:space="preserve">work </w:t>
      </w:r>
      <w:r w:rsidR="5E0AE638" w:rsidRPr="110F2041">
        <w:rPr>
          <w:rFonts w:asciiTheme="minorHAnsi" w:eastAsiaTheme="minorEastAsia" w:hAnsiTheme="minorHAnsi" w:cstheme="minorBidi"/>
          <w:sz w:val="22"/>
          <w:szCs w:val="22"/>
        </w:rPr>
        <w:t>model.</w:t>
      </w:r>
    </w:p>
    <w:p w14:paraId="5AC2A3BD" w14:textId="2A69F3BC" w:rsidR="5F4D87CD" w:rsidRDefault="5F4D87CD" w:rsidP="110F2041">
      <w:pPr>
        <w:rPr>
          <w:rFonts w:asciiTheme="minorHAnsi" w:eastAsiaTheme="minorEastAsia" w:hAnsiTheme="minorHAnsi" w:cstheme="minorBidi"/>
          <w:b/>
          <w:bCs/>
          <w:sz w:val="22"/>
          <w:szCs w:val="22"/>
        </w:rPr>
      </w:pPr>
    </w:p>
    <w:p w14:paraId="2B7FC5DD" w14:textId="1D24998E" w:rsidR="00CA6E50" w:rsidRDefault="6F03102F" w:rsidP="110F2041">
      <w:pPr>
        <w:rPr>
          <w:rFonts w:asciiTheme="minorHAnsi" w:eastAsiaTheme="minorEastAsia" w:hAnsiTheme="minorHAnsi" w:cstheme="minorBidi"/>
          <w:sz w:val="22"/>
          <w:szCs w:val="22"/>
        </w:rPr>
      </w:pPr>
      <w:r w:rsidRPr="110F2041">
        <w:rPr>
          <w:rFonts w:asciiTheme="minorHAnsi" w:eastAsiaTheme="minorEastAsia" w:hAnsiTheme="minorHAnsi" w:cstheme="minorBidi"/>
          <w:b/>
          <w:bCs/>
          <w:sz w:val="22"/>
          <w:szCs w:val="22"/>
        </w:rPr>
        <w:t xml:space="preserve">To Apply: </w:t>
      </w:r>
      <w:r w:rsidR="093DBE27" w:rsidRPr="110F2041">
        <w:rPr>
          <w:rFonts w:asciiTheme="minorHAnsi" w:eastAsiaTheme="minorEastAsia" w:hAnsiTheme="minorHAnsi" w:cstheme="minorBidi"/>
          <w:b/>
          <w:bCs/>
          <w:sz w:val="22"/>
          <w:szCs w:val="22"/>
        </w:rPr>
        <w:t xml:space="preserve"> </w:t>
      </w:r>
      <w:r w:rsidR="31E06226" w:rsidRPr="110F2041">
        <w:rPr>
          <w:rFonts w:asciiTheme="minorHAnsi" w:eastAsiaTheme="minorEastAsia" w:hAnsiTheme="minorHAnsi" w:cstheme="minorBidi"/>
          <w:sz w:val="22"/>
          <w:szCs w:val="22"/>
        </w:rPr>
        <w:t>AJC Westchester/Fairfield</w:t>
      </w:r>
      <w:r w:rsidRPr="110F2041">
        <w:rPr>
          <w:rFonts w:asciiTheme="minorHAnsi" w:eastAsiaTheme="minorEastAsia" w:hAnsiTheme="minorHAnsi" w:cstheme="minorBidi"/>
          <w:sz w:val="22"/>
          <w:szCs w:val="22"/>
        </w:rPr>
        <w:t xml:space="preserve"> has retained the services of Harris Rand Lusk to conduct this search. Inquiries, nominations and applications may be directed in confidence to:</w:t>
      </w:r>
    </w:p>
    <w:p w14:paraId="4B3E48F7" w14:textId="77777777" w:rsidR="00333E0B" w:rsidRPr="00C556F3" w:rsidRDefault="00333E0B" w:rsidP="110F2041">
      <w:pPr>
        <w:rPr>
          <w:rFonts w:asciiTheme="minorHAnsi" w:eastAsiaTheme="minorEastAsia" w:hAnsiTheme="minorHAnsi" w:cstheme="minorBidi"/>
          <w:b/>
          <w:bCs/>
          <w:sz w:val="22"/>
          <w:szCs w:val="22"/>
        </w:rPr>
      </w:pPr>
    </w:p>
    <w:p w14:paraId="5FD66C0D" w14:textId="77777777" w:rsidR="00CA6E50" w:rsidRPr="00C556F3" w:rsidRDefault="6F03102F" w:rsidP="110F2041">
      <w:pPr>
        <w:jc w:val="cente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Jack Lusk, Managing Partner &amp; CEO</w:t>
      </w:r>
    </w:p>
    <w:p w14:paraId="3FFC147A" w14:textId="77777777" w:rsidR="00CA6E50" w:rsidRPr="00C556F3" w:rsidRDefault="6F03102F" w:rsidP="110F2041">
      <w:pPr>
        <w:jc w:val="cente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Harris Rand Lusk</w:t>
      </w:r>
    </w:p>
    <w:p w14:paraId="44AA596C" w14:textId="77777777" w:rsidR="00CA6E50" w:rsidRPr="00C556F3" w:rsidRDefault="6F03102F" w:rsidP="110F2041">
      <w:pPr>
        <w:jc w:val="cente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260 Madison Avenue, 15</w:t>
      </w:r>
      <w:r w:rsidRPr="110F2041">
        <w:rPr>
          <w:rFonts w:asciiTheme="minorHAnsi" w:eastAsiaTheme="minorEastAsia" w:hAnsiTheme="minorHAnsi" w:cstheme="minorBidi"/>
          <w:sz w:val="22"/>
          <w:szCs w:val="22"/>
          <w:vertAlign w:val="superscript"/>
        </w:rPr>
        <w:t>th</w:t>
      </w:r>
      <w:r w:rsidRPr="110F2041">
        <w:rPr>
          <w:rFonts w:asciiTheme="minorHAnsi" w:eastAsiaTheme="minorEastAsia" w:hAnsiTheme="minorHAnsi" w:cstheme="minorBidi"/>
          <w:sz w:val="22"/>
          <w:szCs w:val="22"/>
        </w:rPr>
        <w:t xml:space="preserve"> Floor</w:t>
      </w:r>
    </w:p>
    <w:p w14:paraId="5C2086F9" w14:textId="77777777" w:rsidR="00E54E1A" w:rsidRDefault="6F03102F" w:rsidP="110F2041">
      <w:pPr>
        <w:jc w:val="center"/>
        <w:rPr>
          <w:rFonts w:asciiTheme="minorHAnsi" w:eastAsiaTheme="minorEastAsia" w:hAnsiTheme="minorHAnsi" w:cstheme="minorBidi"/>
          <w:sz w:val="22"/>
          <w:szCs w:val="22"/>
        </w:rPr>
      </w:pPr>
      <w:r w:rsidRPr="110F2041">
        <w:rPr>
          <w:rFonts w:asciiTheme="minorHAnsi" w:eastAsiaTheme="minorEastAsia" w:hAnsiTheme="minorHAnsi" w:cstheme="minorBidi"/>
          <w:sz w:val="22"/>
          <w:szCs w:val="22"/>
        </w:rPr>
        <w:t>New York, NY 10016</w:t>
      </w:r>
    </w:p>
    <w:p w14:paraId="2BD44FED" w14:textId="77777777" w:rsidR="00333E0B" w:rsidRDefault="00333E0B" w:rsidP="110F2041">
      <w:pPr>
        <w:jc w:val="center"/>
        <w:rPr>
          <w:rFonts w:asciiTheme="minorHAnsi" w:eastAsiaTheme="minorEastAsia" w:hAnsiTheme="minorHAnsi" w:cstheme="minorBidi"/>
          <w:sz w:val="22"/>
          <w:szCs w:val="22"/>
        </w:rPr>
      </w:pPr>
    </w:p>
    <w:p w14:paraId="389E6575" w14:textId="14DEA71E" w:rsidR="00A57C61" w:rsidRPr="00F60FDD" w:rsidRDefault="6F03102F" w:rsidP="110F2041">
      <w:pPr>
        <w:jc w:val="center"/>
        <w:rPr>
          <w:rFonts w:asciiTheme="minorHAnsi" w:eastAsiaTheme="minorEastAsia" w:hAnsiTheme="minorHAnsi" w:cstheme="minorBidi"/>
          <w:sz w:val="22"/>
          <w:szCs w:val="22"/>
        </w:rPr>
      </w:pPr>
      <w:r w:rsidRPr="110F2041">
        <w:rPr>
          <w:rFonts w:asciiTheme="minorHAnsi" w:eastAsiaTheme="minorEastAsia" w:hAnsiTheme="minorHAnsi" w:cstheme="minorBidi"/>
          <w:i/>
          <w:iCs/>
          <w:sz w:val="22"/>
          <w:szCs w:val="22"/>
        </w:rPr>
        <w:t xml:space="preserve">Email your resume and cover letter to </w:t>
      </w:r>
      <w:r w:rsidR="654179B5" w:rsidRPr="110F2041">
        <w:rPr>
          <w:rFonts w:asciiTheme="minorHAnsi" w:eastAsiaTheme="minorEastAsia" w:hAnsiTheme="minorHAnsi" w:cstheme="minorBidi"/>
          <w:i/>
          <w:iCs/>
          <w:sz w:val="22"/>
          <w:szCs w:val="22"/>
        </w:rPr>
        <w:t>Raydel Ri</w:t>
      </w:r>
      <w:r w:rsidR="00167BC7">
        <w:rPr>
          <w:rFonts w:asciiTheme="minorHAnsi" w:eastAsiaTheme="minorEastAsia" w:hAnsiTheme="minorHAnsi" w:cstheme="minorBidi"/>
          <w:i/>
          <w:iCs/>
          <w:sz w:val="22"/>
          <w:szCs w:val="22"/>
        </w:rPr>
        <w:t>j</w:t>
      </w:r>
      <w:r w:rsidR="654179B5" w:rsidRPr="110F2041">
        <w:rPr>
          <w:rFonts w:asciiTheme="minorHAnsi" w:eastAsiaTheme="minorEastAsia" w:hAnsiTheme="minorHAnsi" w:cstheme="minorBidi"/>
          <w:i/>
          <w:iCs/>
          <w:sz w:val="22"/>
          <w:szCs w:val="22"/>
        </w:rPr>
        <w:t>o</w:t>
      </w:r>
      <w:r w:rsidRPr="110F2041">
        <w:rPr>
          <w:rFonts w:asciiTheme="minorHAnsi" w:eastAsiaTheme="minorEastAsia" w:hAnsiTheme="minorHAnsi" w:cstheme="minorBidi"/>
          <w:i/>
          <w:iCs/>
          <w:sz w:val="22"/>
          <w:szCs w:val="22"/>
        </w:rPr>
        <w:t xml:space="preserve"> at: </w:t>
      </w:r>
      <w:hyperlink r:id="rId11" w:history="1">
        <w:r w:rsidR="00167BC7" w:rsidRPr="005A4D9D">
          <w:rPr>
            <w:rStyle w:val="Hyperlink"/>
            <w:rFonts w:asciiTheme="minorHAnsi" w:eastAsiaTheme="minorEastAsia" w:hAnsiTheme="minorHAnsi" w:cstheme="minorBidi"/>
            <w:i/>
            <w:iCs/>
            <w:sz w:val="22"/>
            <w:szCs w:val="22"/>
          </w:rPr>
          <w:t>rrijo@harrisrand.com</w:t>
        </w:r>
      </w:hyperlink>
    </w:p>
    <w:p w14:paraId="20851BE7" w14:textId="34876916" w:rsidR="00A57C61" w:rsidRPr="00AE7B47" w:rsidRDefault="6F03102F" w:rsidP="00AE7B47">
      <w:pPr>
        <w:jc w:val="center"/>
        <w:rPr>
          <w:rFonts w:ascii="Calibri" w:hAnsi="Calibri" w:cs="Calibri"/>
          <w:color w:val="000000"/>
        </w:rPr>
      </w:pPr>
      <w:r w:rsidRPr="110F2041">
        <w:rPr>
          <w:rFonts w:asciiTheme="minorHAnsi" w:eastAsiaTheme="minorEastAsia" w:hAnsiTheme="minorHAnsi" w:cstheme="minorBidi"/>
          <w:i/>
          <w:iCs/>
          <w:sz w:val="22"/>
          <w:szCs w:val="22"/>
        </w:rPr>
        <w:t>Please put “</w:t>
      </w:r>
      <w:r w:rsidR="004073EB" w:rsidRPr="004073EB">
        <w:rPr>
          <w:rFonts w:asciiTheme="minorHAnsi" w:eastAsiaTheme="minorEastAsia" w:hAnsiTheme="minorHAnsi" w:cstheme="minorBidi"/>
          <w:i/>
          <w:iCs/>
          <w:sz w:val="22"/>
          <w:szCs w:val="22"/>
        </w:rPr>
        <w:t>AJC - DOD - JB0053</w:t>
      </w:r>
      <w:r w:rsidRPr="110F2041">
        <w:rPr>
          <w:rFonts w:asciiTheme="minorHAnsi" w:eastAsiaTheme="minorEastAsia" w:hAnsiTheme="minorHAnsi" w:cstheme="minorBidi"/>
          <w:i/>
          <w:iCs/>
          <w:sz w:val="22"/>
          <w:szCs w:val="22"/>
        </w:rPr>
        <w:t>” in the subject line of your emailed application.</w:t>
      </w:r>
    </w:p>
    <w:sectPr w:rsidR="00A57C61" w:rsidRPr="00AE7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Libre Franklin Medium">
    <w:charset w:val="00"/>
    <w:family w:val="auto"/>
    <w:pitch w:val="variable"/>
    <w:sig w:usb0="A00000FF" w:usb1="4000205B" w:usb2="00000000" w:usb3="00000000" w:csb0="00000193" w:csb1="00000000"/>
  </w:font>
  <w:font w:name="Franklin Gothic">
    <w:altName w:val="Calibri"/>
    <w:charset w:val="00"/>
    <w:family w:val="auto"/>
    <w:pitch w:val="default"/>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5618"/>
    <w:multiLevelType w:val="multilevel"/>
    <w:tmpl w:val="34B8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491B86"/>
    <w:multiLevelType w:val="hybridMultilevel"/>
    <w:tmpl w:val="1C487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87F14"/>
    <w:multiLevelType w:val="multilevel"/>
    <w:tmpl w:val="FD94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5067FC"/>
    <w:multiLevelType w:val="multilevel"/>
    <w:tmpl w:val="052E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2F5592"/>
    <w:multiLevelType w:val="multilevel"/>
    <w:tmpl w:val="2B6E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FA579C"/>
    <w:multiLevelType w:val="hybridMultilevel"/>
    <w:tmpl w:val="7464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A4383D"/>
    <w:multiLevelType w:val="multilevel"/>
    <w:tmpl w:val="6BBA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8457026">
    <w:abstractNumId w:val="4"/>
  </w:num>
  <w:num w:numId="2" w16cid:durableId="2040475127">
    <w:abstractNumId w:val="0"/>
  </w:num>
  <w:num w:numId="3" w16cid:durableId="1456825038">
    <w:abstractNumId w:val="2"/>
  </w:num>
  <w:num w:numId="4" w16cid:durableId="334067395">
    <w:abstractNumId w:val="3"/>
  </w:num>
  <w:num w:numId="5" w16cid:durableId="509107671">
    <w:abstractNumId w:val="6"/>
  </w:num>
  <w:num w:numId="6" w16cid:durableId="21176979">
    <w:abstractNumId w:val="1"/>
  </w:num>
  <w:num w:numId="7" w16cid:durableId="1024138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1"/>
    <w:rsid w:val="00072568"/>
    <w:rsid w:val="000843E8"/>
    <w:rsid w:val="00096CC1"/>
    <w:rsid w:val="000A6D99"/>
    <w:rsid w:val="000B3D23"/>
    <w:rsid w:val="000B4349"/>
    <w:rsid w:val="000F4CEC"/>
    <w:rsid w:val="001250D4"/>
    <w:rsid w:val="00157346"/>
    <w:rsid w:val="00167BC7"/>
    <w:rsid w:val="001C541E"/>
    <w:rsid w:val="001C6634"/>
    <w:rsid w:val="00207EDD"/>
    <w:rsid w:val="00216D92"/>
    <w:rsid w:val="00236E59"/>
    <w:rsid w:val="00256F18"/>
    <w:rsid w:val="00275B29"/>
    <w:rsid w:val="002964A5"/>
    <w:rsid w:val="0031454C"/>
    <w:rsid w:val="003170CB"/>
    <w:rsid w:val="00333E0B"/>
    <w:rsid w:val="0036471E"/>
    <w:rsid w:val="003A5AAD"/>
    <w:rsid w:val="004073EB"/>
    <w:rsid w:val="00407F50"/>
    <w:rsid w:val="00435287"/>
    <w:rsid w:val="00440A06"/>
    <w:rsid w:val="00444658"/>
    <w:rsid w:val="004703DC"/>
    <w:rsid w:val="0048107C"/>
    <w:rsid w:val="00511ABE"/>
    <w:rsid w:val="0054284E"/>
    <w:rsid w:val="00561DD0"/>
    <w:rsid w:val="005D15CF"/>
    <w:rsid w:val="006136F1"/>
    <w:rsid w:val="00624A0A"/>
    <w:rsid w:val="00671296"/>
    <w:rsid w:val="0067198D"/>
    <w:rsid w:val="006C3D64"/>
    <w:rsid w:val="006D4497"/>
    <w:rsid w:val="00741766"/>
    <w:rsid w:val="00745D6E"/>
    <w:rsid w:val="00786C16"/>
    <w:rsid w:val="007A4ADE"/>
    <w:rsid w:val="008079A7"/>
    <w:rsid w:val="008145E9"/>
    <w:rsid w:val="00822A98"/>
    <w:rsid w:val="0086454F"/>
    <w:rsid w:val="008A34DA"/>
    <w:rsid w:val="008F405C"/>
    <w:rsid w:val="00912A8E"/>
    <w:rsid w:val="009A33E2"/>
    <w:rsid w:val="009C3609"/>
    <w:rsid w:val="009F5301"/>
    <w:rsid w:val="009F5454"/>
    <w:rsid w:val="00A30E53"/>
    <w:rsid w:val="00A51875"/>
    <w:rsid w:val="00A57C61"/>
    <w:rsid w:val="00A661D8"/>
    <w:rsid w:val="00A8742B"/>
    <w:rsid w:val="00AB03FF"/>
    <w:rsid w:val="00AB6FE7"/>
    <w:rsid w:val="00AE1A88"/>
    <w:rsid w:val="00AE7B47"/>
    <w:rsid w:val="00B65FAA"/>
    <w:rsid w:val="00B746BD"/>
    <w:rsid w:val="00B81CA6"/>
    <w:rsid w:val="00BD3CEA"/>
    <w:rsid w:val="00BF7983"/>
    <w:rsid w:val="00C4664C"/>
    <w:rsid w:val="00C556F3"/>
    <w:rsid w:val="00C66BF6"/>
    <w:rsid w:val="00CA6E50"/>
    <w:rsid w:val="00CB2A12"/>
    <w:rsid w:val="00CC2B10"/>
    <w:rsid w:val="00CD0076"/>
    <w:rsid w:val="00D114DF"/>
    <w:rsid w:val="00D36DFC"/>
    <w:rsid w:val="00D37CBD"/>
    <w:rsid w:val="00D53C5C"/>
    <w:rsid w:val="00D5669D"/>
    <w:rsid w:val="00D67441"/>
    <w:rsid w:val="00D777D7"/>
    <w:rsid w:val="00DA0198"/>
    <w:rsid w:val="00DD3FC0"/>
    <w:rsid w:val="00E477E9"/>
    <w:rsid w:val="00E54E1A"/>
    <w:rsid w:val="00E84C7E"/>
    <w:rsid w:val="00EF6CBA"/>
    <w:rsid w:val="00F006FE"/>
    <w:rsid w:val="00F0596F"/>
    <w:rsid w:val="00F60FDD"/>
    <w:rsid w:val="00FA21E6"/>
    <w:rsid w:val="00FB6E0C"/>
    <w:rsid w:val="00FD20D5"/>
    <w:rsid w:val="00FE1182"/>
    <w:rsid w:val="00FE3124"/>
    <w:rsid w:val="00FE49DB"/>
    <w:rsid w:val="00FE6353"/>
    <w:rsid w:val="00FF0F55"/>
    <w:rsid w:val="00FF2D98"/>
    <w:rsid w:val="012571A7"/>
    <w:rsid w:val="074B46C9"/>
    <w:rsid w:val="093DBE27"/>
    <w:rsid w:val="0D22CC5C"/>
    <w:rsid w:val="0DC35E95"/>
    <w:rsid w:val="0FD47A42"/>
    <w:rsid w:val="106C052C"/>
    <w:rsid w:val="110F2041"/>
    <w:rsid w:val="12E583EC"/>
    <w:rsid w:val="152431AF"/>
    <w:rsid w:val="1729FEE2"/>
    <w:rsid w:val="177CC58A"/>
    <w:rsid w:val="1BFAA676"/>
    <w:rsid w:val="1D17B669"/>
    <w:rsid w:val="1DA37524"/>
    <w:rsid w:val="1DE23E15"/>
    <w:rsid w:val="1EDC5BA4"/>
    <w:rsid w:val="21BC138C"/>
    <w:rsid w:val="268C2F96"/>
    <w:rsid w:val="28220DA6"/>
    <w:rsid w:val="29653F5C"/>
    <w:rsid w:val="2ACAC462"/>
    <w:rsid w:val="30BE126B"/>
    <w:rsid w:val="31E06226"/>
    <w:rsid w:val="394E8C33"/>
    <w:rsid w:val="3AA25C0B"/>
    <w:rsid w:val="3C5EEAAF"/>
    <w:rsid w:val="43C1B259"/>
    <w:rsid w:val="4441A859"/>
    <w:rsid w:val="45C7894E"/>
    <w:rsid w:val="47B75AA0"/>
    <w:rsid w:val="4D6A7614"/>
    <w:rsid w:val="506C163B"/>
    <w:rsid w:val="51E6F963"/>
    <w:rsid w:val="52990A8E"/>
    <w:rsid w:val="52E8A8B2"/>
    <w:rsid w:val="57EF32B6"/>
    <w:rsid w:val="5AD0D6C7"/>
    <w:rsid w:val="5E0AE638"/>
    <w:rsid w:val="5F4D87CD"/>
    <w:rsid w:val="5FEE1C19"/>
    <w:rsid w:val="6271367D"/>
    <w:rsid w:val="631E1D15"/>
    <w:rsid w:val="6337BFB9"/>
    <w:rsid w:val="636026A8"/>
    <w:rsid w:val="654179B5"/>
    <w:rsid w:val="6E062D73"/>
    <w:rsid w:val="6EF0C8E2"/>
    <w:rsid w:val="6F03102F"/>
    <w:rsid w:val="6F732953"/>
    <w:rsid w:val="75B37C4D"/>
    <w:rsid w:val="7853ED59"/>
    <w:rsid w:val="7CEFE2A6"/>
    <w:rsid w:val="7E670376"/>
    <w:rsid w:val="7E6A9DD5"/>
    <w:rsid w:val="7F83A0D8"/>
    <w:rsid w:val="7F83E4D9"/>
    <w:rsid w:val="7FE21C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EEDE"/>
  <w15:chartTrackingRefBased/>
  <w15:docId w15:val="{0C02709F-610B-574E-ACC3-F93B1815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C6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57C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C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C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C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C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C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C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C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C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C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C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C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C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C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C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C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C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C61"/>
    <w:rPr>
      <w:rFonts w:eastAsiaTheme="majorEastAsia" w:cstheme="majorBidi"/>
      <w:color w:val="272727" w:themeColor="text1" w:themeTint="D8"/>
    </w:rPr>
  </w:style>
  <w:style w:type="paragraph" w:styleId="Title">
    <w:name w:val="Title"/>
    <w:basedOn w:val="Normal"/>
    <w:next w:val="Normal"/>
    <w:link w:val="TitleChar"/>
    <w:uiPriority w:val="10"/>
    <w:qFormat/>
    <w:rsid w:val="00A57C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C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C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C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C61"/>
    <w:pPr>
      <w:spacing w:before="160"/>
      <w:jc w:val="center"/>
    </w:pPr>
    <w:rPr>
      <w:i/>
      <w:iCs/>
      <w:color w:val="404040" w:themeColor="text1" w:themeTint="BF"/>
    </w:rPr>
  </w:style>
  <w:style w:type="character" w:customStyle="1" w:styleId="QuoteChar">
    <w:name w:val="Quote Char"/>
    <w:basedOn w:val="DefaultParagraphFont"/>
    <w:link w:val="Quote"/>
    <w:uiPriority w:val="29"/>
    <w:rsid w:val="00A57C61"/>
    <w:rPr>
      <w:i/>
      <w:iCs/>
      <w:color w:val="404040" w:themeColor="text1" w:themeTint="BF"/>
    </w:rPr>
  </w:style>
  <w:style w:type="paragraph" w:styleId="ListParagraph">
    <w:name w:val="List Paragraph"/>
    <w:basedOn w:val="Normal"/>
    <w:link w:val="ListParagraphChar"/>
    <w:uiPriority w:val="34"/>
    <w:qFormat/>
    <w:rsid w:val="00A57C61"/>
    <w:pPr>
      <w:ind w:left="720"/>
      <w:contextualSpacing/>
    </w:pPr>
  </w:style>
  <w:style w:type="character" w:styleId="IntenseEmphasis">
    <w:name w:val="Intense Emphasis"/>
    <w:basedOn w:val="DefaultParagraphFont"/>
    <w:uiPriority w:val="21"/>
    <w:qFormat/>
    <w:rsid w:val="00A57C61"/>
    <w:rPr>
      <w:i/>
      <w:iCs/>
      <w:color w:val="0F4761" w:themeColor="accent1" w:themeShade="BF"/>
    </w:rPr>
  </w:style>
  <w:style w:type="paragraph" w:styleId="IntenseQuote">
    <w:name w:val="Intense Quote"/>
    <w:basedOn w:val="Normal"/>
    <w:next w:val="Normal"/>
    <w:link w:val="IntenseQuoteChar"/>
    <w:uiPriority w:val="30"/>
    <w:qFormat/>
    <w:rsid w:val="00A57C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C61"/>
    <w:rPr>
      <w:i/>
      <w:iCs/>
      <w:color w:val="0F4761" w:themeColor="accent1" w:themeShade="BF"/>
    </w:rPr>
  </w:style>
  <w:style w:type="character" w:styleId="IntenseReference">
    <w:name w:val="Intense Reference"/>
    <w:basedOn w:val="DefaultParagraphFont"/>
    <w:uiPriority w:val="32"/>
    <w:qFormat/>
    <w:rsid w:val="00A57C61"/>
    <w:rPr>
      <w:b/>
      <w:bCs/>
      <w:smallCaps/>
      <w:color w:val="0F4761" w:themeColor="accent1" w:themeShade="BF"/>
      <w:spacing w:val="5"/>
    </w:rPr>
  </w:style>
  <w:style w:type="character" w:styleId="Hyperlink">
    <w:name w:val="Hyperlink"/>
    <w:basedOn w:val="DefaultParagraphFont"/>
    <w:semiHidden/>
    <w:rsid w:val="00CA6E50"/>
    <w:rPr>
      <w:color w:val="0000FF"/>
      <w:u w:val="single"/>
    </w:rPr>
  </w:style>
  <w:style w:type="paragraph" w:styleId="NormalWeb">
    <w:name w:val="Normal (Web)"/>
    <w:basedOn w:val="Normal"/>
    <w:uiPriority w:val="99"/>
    <w:rsid w:val="00CA6E50"/>
    <w:pPr>
      <w:spacing w:before="100" w:beforeAutospacing="1" w:after="100" w:afterAutospacing="1"/>
    </w:pPr>
  </w:style>
  <w:style w:type="character" w:customStyle="1" w:styleId="ListParagraphChar">
    <w:name w:val="List Paragraph Char"/>
    <w:link w:val="ListParagraph"/>
    <w:uiPriority w:val="34"/>
    <w:rsid w:val="00CA6E50"/>
  </w:style>
  <w:style w:type="character" w:styleId="UnresolvedMention">
    <w:name w:val="Unresolved Mention"/>
    <w:basedOn w:val="DefaultParagraphFont"/>
    <w:uiPriority w:val="99"/>
    <w:semiHidden/>
    <w:unhideWhenUsed/>
    <w:rsid w:val="007A4ADE"/>
    <w:rPr>
      <w:color w:val="605E5C"/>
      <w:shd w:val="clear" w:color="auto" w:fill="E1DFDD"/>
    </w:rPr>
  </w:style>
  <w:style w:type="character" w:styleId="CommentReference">
    <w:name w:val="annotation reference"/>
    <w:basedOn w:val="DefaultParagraphFont"/>
    <w:uiPriority w:val="99"/>
    <w:semiHidden/>
    <w:unhideWhenUsed/>
    <w:rsid w:val="00FD20D5"/>
    <w:rPr>
      <w:sz w:val="16"/>
      <w:szCs w:val="16"/>
    </w:rPr>
  </w:style>
  <w:style w:type="paragraph" w:styleId="CommentText">
    <w:name w:val="annotation text"/>
    <w:basedOn w:val="Normal"/>
    <w:link w:val="CommentTextChar"/>
    <w:uiPriority w:val="99"/>
    <w:unhideWhenUsed/>
    <w:rsid w:val="00FD20D5"/>
    <w:rPr>
      <w:sz w:val="20"/>
      <w:szCs w:val="20"/>
    </w:rPr>
  </w:style>
  <w:style w:type="character" w:customStyle="1" w:styleId="CommentTextChar">
    <w:name w:val="Comment Text Char"/>
    <w:basedOn w:val="DefaultParagraphFont"/>
    <w:link w:val="CommentText"/>
    <w:uiPriority w:val="99"/>
    <w:rsid w:val="00FD20D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20D5"/>
    <w:rPr>
      <w:b/>
      <w:bCs/>
    </w:rPr>
  </w:style>
  <w:style w:type="character" w:customStyle="1" w:styleId="CommentSubjectChar">
    <w:name w:val="Comment Subject Char"/>
    <w:basedOn w:val="CommentTextChar"/>
    <w:link w:val="CommentSubject"/>
    <w:uiPriority w:val="99"/>
    <w:semiHidden/>
    <w:rsid w:val="00FD20D5"/>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48107C"/>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4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rijo@harrisrand.com" TargetMode="External"/><Relationship Id="rId5" Type="http://schemas.openxmlformats.org/officeDocument/2006/relationships/numbering" Target="numbering.xml"/><Relationship Id="rId10" Type="http://schemas.openxmlformats.org/officeDocument/2006/relationships/hyperlink" Target="https://www.ajc.org/" TargetMode="External"/><Relationship Id="rId4" Type="http://schemas.openxmlformats.org/officeDocument/2006/relationships/customXml" Target="../customXml/item4.xml"/><Relationship Id="rId9" Type="http://schemas.openxmlformats.org/officeDocument/2006/relationships/hyperlink" Target="https://www.ajc.org/westche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B59644837644A9B5BA3AF96124CEB" ma:contentTypeVersion="18" ma:contentTypeDescription="Create a new document." ma:contentTypeScope="" ma:versionID="0256df83a04de2824f589ce0adc1c0c2">
  <xsd:schema xmlns:xsd="http://www.w3.org/2001/XMLSchema" xmlns:xs="http://www.w3.org/2001/XMLSchema" xmlns:p="http://schemas.microsoft.com/office/2006/metadata/properties" xmlns:ns2="9e2bfad5-d696-4ff3-a766-eb3626d920d7" xmlns:ns3="c57184c3-a76b-418f-b315-84e9bf91f03c" targetNamespace="http://schemas.microsoft.com/office/2006/metadata/properties" ma:root="true" ma:fieldsID="15d86044b43702ca4475928a419515d3" ns2:_="" ns3:_="">
    <xsd:import namespace="9e2bfad5-d696-4ff3-a766-eb3626d920d7"/>
    <xsd:import namespace="c57184c3-a76b-418f-b315-84e9bf91f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Date" minOccurs="0"/>
                <xsd:element ref="ns2:MediaServiceLocation" minOccurs="0"/>
                <xsd:element ref="ns2:MediaServiceSearchProperties" minOccurs="0"/>
                <xsd:element ref="ns2:Reviewedbyyes_x002f_noscre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bfad5-d696-4ff3-a766-eb3626d92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1b2440a-8ca7-4793-838f-497a7cf196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ma:format="DateOnly" ma:internalName="Dat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viewedbyyes_x002f_noscreen" ma:index="25" nillable="true" ma:displayName="Reviewed by yes/no screen" ma:format="Dropdown" ma:internalName="Reviewedbyyes_x002f_noscre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7184c3-a76b-418f-b315-84e9bf91f0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f57d328-3da2-47a8-be35-c49237f6e800}" ma:internalName="TaxCatchAll" ma:showField="CatchAllData" ma:web="c57184c3-a76b-418f-b315-84e9bf91f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7184c3-a76b-418f-b315-84e9bf91f03c" xsi:nil="true"/>
    <lcf76f155ced4ddcb4097134ff3c332f xmlns="9e2bfad5-d696-4ff3-a766-eb3626d920d7">
      <Terms xmlns="http://schemas.microsoft.com/office/infopath/2007/PartnerControls"/>
    </lcf76f155ced4ddcb4097134ff3c332f>
    <Reviewedbyyes_x002f_noscreen xmlns="9e2bfad5-d696-4ff3-a766-eb3626d920d7" xsi:nil="true"/>
    <Date xmlns="9e2bfad5-d696-4ff3-a766-eb3626d920d7" xsi:nil="true"/>
  </documentManagement>
</p:properties>
</file>

<file path=customXml/itemProps1.xml><?xml version="1.0" encoding="utf-8"?>
<ds:datastoreItem xmlns:ds="http://schemas.openxmlformats.org/officeDocument/2006/customXml" ds:itemID="{6B096911-8487-4DC0-B59C-28050BCEF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bfad5-d696-4ff3-a766-eb3626d920d7"/>
    <ds:schemaRef ds:uri="c57184c3-a76b-418f-b315-84e9bf91f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9EF3B-0ABC-554C-B612-2082C8EBD09B}">
  <ds:schemaRefs>
    <ds:schemaRef ds:uri="http://schemas.openxmlformats.org/officeDocument/2006/bibliography"/>
  </ds:schemaRefs>
</ds:datastoreItem>
</file>

<file path=customXml/itemProps3.xml><?xml version="1.0" encoding="utf-8"?>
<ds:datastoreItem xmlns:ds="http://schemas.openxmlformats.org/officeDocument/2006/customXml" ds:itemID="{B297A7F0-EA04-4F84-B129-5BE986F08F73}">
  <ds:schemaRefs>
    <ds:schemaRef ds:uri="http://schemas.microsoft.com/sharepoint/v3/contenttype/forms"/>
  </ds:schemaRefs>
</ds:datastoreItem>
</file>

<file path=customXml/itemProps4.xml><?xml version="1.0" encoding="utf-8"?>
<ds:datastoreItem xmlns:ds="http://schemas.openxmlformats.org/officeDocument/2006/customXml" ds:itemID="{4FAE3142-65F3-4B90-A544-BCE93890450B}">
  <ds:schemaRefs>
    <ds:schemaRef ds:uri="http://schemas.microsoft.com/office/2006/metadata/properties"/>
    <ds:schemaRef ds:uri="http://schemas.microsoft.com/office/infopath/2007/PartnerControls"/>
    <ds:schemaRef ds:uri="c57184c3-a76b-418f-b315-84e9bf91f03c"/>
    <ds:schemaRef ds:uri="9e2bfad5-d696-4ff3-a766-eb3626d920d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1082</Words>
  <Characters>6168</Characters>
  <Application>Microsoft Office Word</Application>
  <DocSecurity>0</DocSecurity>
  <Lines>51</Lines>
  <Paragraphs>14</Paragraphs>
  <ScaleCrop>false</ScaleCrop>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Veroczi</dc:creator>
  <cp:keywords/>
  <dc:description/>
  <cp:lastModifiedBy>Raydel Rijo</cp:lastModifiedBy>
  <cp:revision>5</cp:revision>
  <dcterms:created xsi:type="dcterms:W3CDTF">2026-07-08T20:03:00Z</dcterms:created>
  <dcterms:modified xsi:type="dcterms:W3CDTF">2026-07-08T20:27:00Z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0x010100CD1B59644837644A9B5BA3AF96124CEB</vt:lpwstr>
  </property>
  <property fmtid="{D5CDD505-2E9C-101B-9397-08002B2CF9AE}" pid="3" name="MediaServiceImageTags">
    <vt:lpwstr/>
  </property>
</Properties>
</file>