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075C" w14:textId="2DADFE5B" w:rsidR="00D3288E" w:rsidRPr="00D3288E" w:rsidRDefault="00D3288E" w:rsidP="00D3288E">
      <w:pPr>
        <w:spacing w:after="0" w:line="240" w:lineRule="auto"/>
        <w:rPr>
          <w:rFonts w:ascii="Arial" w:hAnsi="Arial" w:cs="Arial"/>
        </w:rPr>
      </w:pPr>
      <w:r w:rsidRPr="00D3288E">
        <w:rPr>
          <w:rFonts w:ascii="Arial" w:hAnsi="Arial" w:cs="Arial"/>
          <w:b/>
          <w:bCs/>
        </w:rPr>
        <w:t>United Way Elgin Middlesex</w:t>
      </w:r>
      <w:r>
        <w:rPr>
          <w:rFonts w:ascii="Arial" w:hAnsi="Arial" w:cs="Arial"/>
          <w:b/>
          <w:bCs/>
        </w:rPr>
        <w:t xml:space="preserve"> - </w:t>
      </w:r>
      <w:r w:rsidRPr="00D3288E">
        <w:rPr>
          <w:rFonts w:ascii="Arial" w:hAnsi="Arial" w:cs="Arial"/>
          <w:b/>
          <w:bCs/>
        </w:rPr>
        <w:t>Manager, Leadership and Legacy Giving</w:t>
      </w:r>
    </w:p>
    <w:p w14:paraId="24761DB4" w14:textId="77777777" w:rsidR="00D3288E" w:rsidRPr="00D3288E" w:rsidRDefault="00D3288E" w:rsidP="00D3288E">
      <w:pPr>
        <w:spacing w:after="0" w:line="240" w:lineRule="auto"/>
        <w:rPr>
          <w:rFonts w:ascii="Arial" w:hAnsi="Arial" w:cs="Arial"/>
        </w:rPr>
      </w:pPr>
      <w:r w:rsidRPr="00D3288E">
        <w:rPr>
          <w:rFonts w:ascii="Arial" w:hAnsi="Arial" w:cs="Arial"/>
        </w:rPr>
        <w:pict w14:anchorId="716D4294">
          <v:rect id="_x0000_i1055" style="width:0;height:.75pt" o:hrstd="t" o:hr="t" fillcolor="#a0a0a0" stroked="f"/>
        </w:pict>
      </w:r>
    </w:p>
    <w:p w14:paraId="625E4E97" w14:textId="77777777" w:rsidR="00D3288E" w:rsidRPr="00D3288E" w:rsidRDefault="00D3288E" w:rsidP="00D3288E">
      <w:pPr>
        <w:spacing w:after="0" w:line="240" w:lineRule="auto"/>
        <w:rPr>
          <w:rFonts w:ascii="Arial" w:hAnsi="Arial" w:cs="Arial"/>
        </w:rPr>
      </w:pPr>
      <w:r w:rsidRPr="00D3288E">
        <w:rPr>
          <w:rFonts w:ascii="Arial" w:hAnsi="Arial" w:cs="Arial"/>
          <w:b/>
          <w:bCs/>
        </w:rPr>
        <w:t>Posted On:</w:t>
      </w:r>
      <w:r w:rsidRPr="00D3288E">
        <w:rPr>
          <w:rFonts w:ascii="Arial" w:hAnsi="Arial" w:cs="Arial"/>
        </w:rPr>
        <w:t> June 1, 2026</w:t>
      </w:r>
    </w:p>
    <w:p w14:paraId="56F9ECA4" w14:textId="77777777" w:rsidR="00D3288E" w:rsidRPr="00D3288E" w:rsidRDefault="00D3288E" w:rsidP="00D3288E">
      <w:pPr>
        <w:spacing w:after="0" w:line="240" w:lineRule="auto"/>
        <w:rPr>
          <w:rFonts w:ascii="Arial" w:hAnsi="Arial" w:cs="Arial"/>
        </w:rPr>
      </w:pPr>
      <w:r w:rsidRPr="00D3288E">
        <w:rPr>
          <w:rFonts w:ascii="Arial" w:hAnsi="Arial" w:cs="Arial"/>
          <w:b/>
          <w:bCs/>
        </w:rPr>
        <w:t>Closing On:</w:t>
      </w:r>
      <w:r w:rsidRPr="00D3288E">
        <w:rPr>
          <w:rFonts w:ascii="Arial" w:hAnsi="Arial" w:cs="Arial"/>
        </w:rPr>
        <w:t> June 22, 2026</w:t>
      </w:r>
    </w:p>
    <w:p w14:paraId="4CF83E19" w14:textId="77777777" w:rsidR="00D3288E" w:rsidRPr="00D3288E" w:rsidRDefault="00D3288E" w:rsidP="00D3288E">
      <w:pPr>
        <w:spacing w:after="0" w:line="240" w:lineRule="auto"/>
        <w:rPr>
          <w:rFonts w:ascii="Arial" w:hAnsi="Arial" w:cs="Arial"/>
        </w:rPr>
      </w:pPr>
      <w:r w:rsidRPr="00D3288E">
        <w:rPr>
          <w:rFonts w:ascii="Arial" w:hAnsi="Arial" w:cs="Arial"/>
        </w:rPr>
        <w:pict w14:anchorId="07A01F5B">
          <v:rect id="_x0000_i1056" style="width:0;height:.75pt" o:hrstd="t" o:hr="t" fillcolor="#a0a0a0" stroked="f"/>
        </w:pict>
      </w:r>
    </w:p>
    <w:p w14:paraId="6A731BD9" w14:textId="77777777" w:rsidR="00D3288E" w:rsidRPr="00D3288E" w:rsidRDefault="00D3288E" w:rsidP="00D3288E">
      <w:pPr>
        <w:spacing w:after="0" w:line="240" w:lineRule="auto"/>
        <w:rPr>
          <w:rFonts w:ascii="Arial" w:hAnsi="Arial" w:cs="Arial"/>
        </w:rPr>
      </w:pPr>
      <w:r w:rsidRPr="00D3288E">
        <w:rPr>
          <w:rFonts w:ascii="Arial" w:hAnsi="Arial" w:cs="Arial"/>
          <w:b/>
          <w:bCs/>
        </w:rPr>
        <w:t>Location:</w:t>
      </w:r>
      <w:r w:rsidRPr="00D3288E">
        <w:rPr>
          <w:rFonts w:ascii="Arial" w:hAnsi="Arial" w:cs="Arial"/>
        </w:rPr>
        <w:t> 409 King Street, London, ON, N6B 1S5</w:t>
      </w:r>
    </w:p>
    <w:p w14:paraId="5D003AB5" w14:textId="77777777" w:rsidR="00D3288E" w:rsidRPr="00D3288E" w:rsidRDefault="00D3288E" w:rsidP="00D3288E">
      <w:pPr>
        <w:spacing w:after="0" w:line="240" w:lineRule="auto"/>
        <w:rPr>
          <w:rFonts w:ascii="Arial" w:hAnsi="Arial" w:cs="Arial"/>
        </w:rPr>
      </w:pPr>
      <w:r w:rsidRPr="00D3288E">
        <w:rPr>
          <w:rFonts w:ascii="Arial" w:hAnsi="Arial" w:cs="Arial"/>
          <w:b/>
          <w:bCs/>
        </w:rPr>
        <w:t>Effective:</w:t>
      </w:r>
      <w:r w:rsidRPr="00D3288E">
        <w:rPr>
          <w:rFonts w:ascii="Arial" w:hAnsi="Arial" w:cs="Arial"/>
        </w:rPr>
        <w:t> Mid-August 2024</w:t>
      </w:r>
    </w:p>
    <w:p w14:paraId="6CD91AA7" w14:textId="77777777" w:rsidR="00D3288E" w:rsidRPr="00D3288E" w:rsidRDefault="00D3288E" w:rsidP="00D3288E">
      <w:pPr>
        <w:spacing w:after="0" w:line="240" w:lineRule="auto"/>
        <w:rPr>
          <w:rFonts w:ascii="Arial" w:hAnsi="Arial" w:cs="Arial"/>
        </w:rPr>
      </w:pPr>
      <w:r w:rsidRPr="00D3288E">
        <w:rPr>
          <w:rFonts w:ascii="Arial" w:hAnsi="Arial" w:cs="Arial"/>
          <w:b/>
          <w:bCs/>
        </w:rPr>
        <w:t>Employment Type:</w:t>
      </w:r>
      <w:r w:rsidRPr="00D3288E">
        <w:rPr>
          <w:rFonts w:ascii="Arial" w:hAnsi="Arial" w:cs="Arial"/>
        </w:rPr>
        <w:t> fulltime</w:t>
      </w:r>
    </w:p>
    <w:p w14:paraId="5FE05DE5" w14:textId="77777777" w:rsidR="00D3288E" w:rsidRPr="00D3288E" w:rsidRDefault="00D3288E" w:rsidP="00D3288E">
      <w:pPr>
        <w:spacing w:after="0" w:line="240" w:lineRule="auto"/>
        <w:rPr>
          <w:rFonts w:ascii="Arial" w:hAnsi="Arial" w:cs="Arial"/>
        </w:rPr>
      </w:pPr>
      <w:r w:rsidRPr="00D3288E">
        <w:rPr>
          <w:rFonts w:ascii="Arial" w:hAnsi="Arial" w:cs="Arial"/>
          <w:b/>
          <w:bCs/>
        </w:rPr>
        <w:t>Level:</w:t>
      </w:r>
      <w:r w:rsidRPr="00D3288E">
        <w:rPr>
          <w:rFonts w:ascii="Arial" w:hAnsi="Arial" w:cs="Arial"/>
        </w:rPr>
        <w:t> intermediate</w:t>
      </w:r>
    </w:p>
    <w:p w14:paraId="3D7F0351" w14:textId="77777777" w:rsidR="00D3288E" w:rsidRPr="00D3288E" w:rsidRDefault="00D3288E" w:rsidP="00D3288E">
      <w:pPr>
        <w:spacing w:after="0" w:line="240" w:lineRule="auto"/>
        <w:rPr>
          <w:rFonts w:ascii="Arial" w:hAnsi="Arial" w:cs="Arial"/>
        </w:rPr>
      </w:pPr>
      <w:r w:rsidRPr="00D3288E">
        <w:rPr>
          <w:rFonts w:ascii="Arial" w:hAnsi="Arial" w:cs="Arial"/>
          <w:b/>
          <w:bCs/>
        </w:rPr>
        <w:t>Salary Range:</w:t>
      </w:r>
      <w:r w:rsidRPr="00D3288E">
        <w:rPr>
          <w:rFonts w:ascii="Arial" w:hAnsi="Arial" w:cs="Arial"/>
        </w:rPr>
        <w:t> $67,500 - $72,550</w:t>
      </w:r>
    </w:p>
    <w:p w14:paraId="4CAF0E32" w14:textId="77777777" w:rsidR="00D3288E" w:rsidRPr="00D3288E" w:rsidRDefault="00D3288E" w:rsidP="00D3288E">
      <w:pPr>
        <w:spacing w:after="0" w:line="240" w:lineRule="auto"/>
        <w:rPr>
          <w:rFonts w:ascii="Arial" w:hAnsi="Arial" w:cs="Arial"/>
        </w:rPr>
      </w:pPr>
      <w:r w:rsidRPr="00D3288E">
        <w:rPr>
          <w:rFonts w:ascii="Arial" w:hAnsi="Arial" w:cs="Arial"/>
        </w:rPr>
        <w:pict w14:anchorId="24DF95A4">
          <v:rect id="_x0000_i1057" style="width:0;height:.75pt" o:hrstd="t" o:hr="t" fillcolor="#a0a0a0" stroked="f"/>
        </w:pict>
      </w:r>
    </w:p>
    <w:p w14:paraId="72C070D9" w14:textId="77777777" w:rsidR="00D3288E" w:rsidRPr="00D3288E" w:rsidRDefault="00D3288E" w:rsidP="00D3288E">
      <w:pPr>
        <w:spacing w:after="0" w:line="240" w:lineRule="auto"/>
        <w:rPr>
          <w:rFonts w:ascii="Arial" w:hAnsi="Arial" w:cs="Arial"/>
        </w:rPr>
      </w:pPr>
      <w:r w:rsidRPr="00D3288E">
        <w:rPr>
          <w:rFonts w:ascii="Arial" w:hAnsi="Arial" w:cs="Arial"/>
          <w:b/>
          <w:bCs/>
        </w:rPr>
        <w:t>Website:</w:t>
      </w:r>
      <w:r w:rsidRPr="00D3288E">
        <w:rPr>
          <w:rFonts w:ascii="Arial" w:hAnsi="Arial" w:cs="Arial"/>
        </w:rPr>
        <w:t> </w:t>
      </w:r>
      <w:hyperlink r:id="rId5" w:tooltip="https://atpscan.global.hornetsecurity.com?d=EtqsOdMvDPvDq3A61xdfjBRsViMtsgMjVEgEKVythPM&amp;f=n-f2TZEyAlA7LKWrI-hPtWyWbVfaTTOqLYYdtWiCHNqTBlekzYwK0hM9RrouBJKi&amp;i=&amp;k=nckG&amp;m=Isk7VSwuBAige9qjcgRvBnnHUDMI9vtoP4dYtXbXjXCV9is4MOMKxcovv3VBJjij0wT0j7hx9Wd6ln_Jbt7Q_KrH83I_ww1VqIWkhIj-W_HeuFtCODnYmP-kx3WAFaNp&amp;n=6T75l2F3rK3abHcSfWq2UbgtY3JrHE7DSLGtVUFu_aoOEcxP5h4FitQrMFOZXYVfkigonduGeJ21IclSpuEnzXIaS_NpanfLU3p14Z8SQ4w&amp;r=yX6aHIoYxGa-y-OUy56Bl_Zk3na_wh1HhFkw-UJyPeJYxcQ2_Rzjhscl7S4fHsKW&amp;s=ce55173cabcae4eec4b652ec9f9b0481f6f52a659f75416266f3d1848a0d07a3&amp;u=https%3A%2F%2Funitedwayem.ca%2F" w:history="1">
        <w:r w:rsidRPr="00D3288E">
          <w:rPr>
            <w:rStyle w:val="Hyperlink"/>
            <w:rFonts w:ascii="Arial" w:hAnsi="Arial" w:cs="Arial"/>
          </w:rPr>
          <w:t>https://unitedwayem.ca/</w:t>
        </w:r>
      </w:hyperlink>
    </w:p>
    <w:p w14:paraId="5BB6291F" w14:textId="77777777" w:rsidR="00D3288E" w:rsidRPr="00D3288E" w:rsidRDefault="00D3288E" w:rsidP="00D3288E">
      <w:pPr>
        <w:spacing w:after="0" w:line="240" w:lineRule="auto"/>
        <w:rPr>
          <w:rFonts w:ascii="Arial" w:hAnsi="Arial" w:cs="Arial"/>
        </w:rPr>
      </w:pPr>
      <w:r w:rsidRPr="00D3288E">
        <w:rPr>
          <w:rFonts w:ascii="Arial" w:hAnsi="Arial" w:cs="Arial"/>
        </w:rPr>
        <w:pict w14:anchorId="307C752B">
          <v:rect id="_x0000_i1058" style="width:0;height:.75pt" o:hrstd="t" o:hr="t" fillcolor="#a0a0a0" stroked="f"/>
        </w:pict>
      </w:r>
    </w:p>
    <w:p w14:paraId="76546080" w14:textId="77777777" w:rsidR="00D3288E" w:rsidRPr="00D3288E" w:rsidRDefault="00D3288E" w:rsidP="00D3288E">
      <w:pPr>
        <w:spacing w:after="0" w:line="240" w:lineRule="auto"/>
        <w:rPr>
          <w:rFonts w:ascii="Arial" w:hAnsi="Arial" w:cs="Arial"/>
        </w:rPr>
      </w:pPr>
      <w:r w:rsidRPr="00D3288E">
        <w:rPr>
          <w:rFonts w:ascii="Arial" w:hAnsi="Arial" w:cs="Arial"/>
          <w:b/>
          <w:bCs/>
        </w:rPr>
        <w:t>File:</w:t>
      </w:r>
      <w:r w:rsidRPr="00D3288E">
        <w:rPr>
          <w:rFonts w:ascii="Arial" w:hAnsi="Arial" w:cs="Arial"/>
        </w:rPr>
        <w:t> </w:t>
      </w:r>
      <w:hyperlink r:id="rId6" w:tooltip="https://atpscan.global.hornetsecurity.com?d=_W-L35zqsFeuisbw96-ETJYkzZghy1Vnu2lp2ERzhJI&amp;f=RVq4RXxdQOuio1VxSRHXstMbIZMU9yNUz0EzFa_nPNKT70qykx1kojmcHmZQTgoj&amp;i=&amp;k=KH0d&amp;m=bX7Vh5uFU7-GM2Zz1kpBwe_VtN739yqpqpabXCVgtEpp3Tu22eHqH7ZXFqDDljQN2XxxPBWPga8UaiwypLXpsg0wQTW1-g1J6e3TDzCnfGE8ljJpNo7bLBwC_2pP0Pre&amp;n=O3jRm6o6tgwqWEk1HOlFMjz7sTrxMFhtPl3Ge4KdOKBP2GHAHoF36er1F0bcd_C-uXTe2kJwHuokJMU1BcDGW37MDoSLRTYAfr2QMu5pgAo&amp;r=BRGUpSX6ZYm1dafvNQNJiaxOl3XIcA8frf-P5U0DAFSEb_sczWj_yiPwfADreFZJ&amp;s=bc13d4b9d7e281d7458a934e3ae46428b9257c5a4687f07b4b1feb74d663e40a&amp;u=https%3A%2F%2Fafptoronto.org%2Fwp-content%2Fuploads%2F2026%2F06%2FUWEM-Manager-Leadership-and-Legacy-Giving-June-2026.pdf" w:history="1">
        <w:r w:rsidRPr="00D3288E">
          <w:rPr>
            <w:rStyle w:val="Hyperlink"/>
            <w:rFonts w:ascii="Arial" w:hAnsi="Arial" w:cs="Arial"/>
          </w:rPr>
          <w:t>Download</w:t>
        </w:r>
      </w:hyperlink>
    </w:p>
    <w:p w14:paraId="1E071154" w14:textId="77777777" w:rsidR="00D3288E" w:rsidRPr="00D3288E" w:rsidRDefault="00D3288E" w:rsidP="00D3288E">
      <w:pPr>
        <w:spacing w:after="0" w:line="240" w:lineRule="auto"/>
        <w:rPr>
          <w:rFonts w:ascii="Arial" w:hAnsi="Arial" w:cs="Arial"/>
        </w:rPr>
      </w:pPr>
      <w:r w:rsidRPr="00D3288E">
        <w:rPr>
          <w:rFonts w:ascii="Arial" w:hAnsi="Arial" w:cs="Arial"/>
        </w:rPr>
        <w:pict w14:anchorId="31A7BC20">
          <v:rect id="_x0000_i1059" style="width:0;height:.75pt" o:hrstd="t" o:hr="t" fillcolor="#a0a0a0" stroked="f"/>
        </w:pict>
      </w:r>
    </w:p>
    <w:p w14:paraId="10307CB0" w14:textId="77777777" w:rsidR="00D3288E" w:rsidRPr="00D3288E" w:rsidRDefault="00D3288E" w:rsidP="00D3288E">
      <w:pPr>
        <w:spacing w:after="0" w:line="240" w:lineRule="auto"/>
        <w:rPr>
          <w:rFonts w:ascii="Arial" w:hAnsi="Arial" w:cs="Arial"/>
        </w:rPr>
      </w:pPr>
      <w:r w:rsidRPr="00D3288E">
        <w:rPr>
          <w:rFonts w:ascii="Arial" w:hAnsi="Arial" w:cs="Arial"/>
          <w:b/>
          <w:bCs/>
        </w:rPr>
        <w:t>The Opportunity</w:t>
      </w:r>
      <w:r w:rsidRPr="00D3288E">
        <w:rPr>
          <w:rFonts w:ascii="Arial" w:hAnsi="Arial" w:cs="Arial"/>
        </w:rPr>
        <w:br/>
        <w:t>We are seeking a Leadership and Legacy Manager to join our dynamic team. The team member will lead strategies and build strong relationships with our donors, supporters, and volunteers to inspire lasting support across our region.</w:t>
      </w:r>
    </w:p>
    <w:p w14:paraId="34C09598" w14:textId="77777777" w:rsidR="00D3288E" w:rsidRDefault="00D3288E" w:rsidP="00D3288E">
      <w:pPr>
        <w:spacing w:after="0" w:line="240" w:lineRule="auto"/>
        <w:rPr>
          <w:rFonts w:ascii="Arial" w:hAnsi="Arial" w:cs="Arial"/>
          <w:b/>
          <w:bCs/>
        </w:rPr>
      </w:pPr>
    </w:p>
    <w:p w14:paraId="2F2C361E" w14:textId="0703B843" w:rsidR="00D3288E" w:rsidRPr="00D3288E" w:rsidRDefault="00D3288E" w:rsidP="00D3288E">
      <w:pPr>
        <w:spacing w:after="0" w:line="240" w:lineRule="auto"/>
        <w:rPr>
          <w:rFonts w:ascii="Arial" w:hAnsi="Arial" w:cs="Arial"/>
        </w:rPr>
      </w:pPr>
      <w:r w:rsidRPr="00D3288E">
        <w:rPr>
          <w:rFonts w:ascii="Arial" w:hAnsi="Arial" w:cs="Arial"/>
          <w:b/>
          <w:bCs/>
        </w:rPr>
        <w:t>Location: </w:t>
      </w:r>
      <w:r w:rsidRPr="00D3288E">
        <w:rPr>
          <w:rFonts w:ascii="Arial" w:hAnsi="Arial" w:cs="Arial"/>
        </w:rPr>
        <w:t>London office | Travel within Elgin and Middlesex Counties is required.</w:t>
      </w:r>
    </w:p>
    <w:p w14:paraId="00C13D4E" w14:textId="77777777" w:rsidR="00D3288E" w:rsidRDefault="00D3288E" w:rsidP="00D3288E">
      <w:pPr>
        <w:spacing w:after="0" w:line="240" w:lineRule="auto"/>
        <w:rPr>
          <w:rFonts w:ascii="Arial" w:hAnsi="Arial" w:cs="Arial"/>
          <w:b/>
          <w:bCs/>
        </w:rPr>
      </w:pPr>
    </w:p>
    <w:p w14:paraId="4E24EFFE" w14:textId="5B37A4FC" w:rsidR="00D3288E" w:rsidRPr="00D3288E" w:rsidRDefault="00D3288E" w:rsidP="00D3288E">
      <w:pPr>
        <w:spacing w:after="0" w:line="240" w:lineRule="auto"/>
        <w:rPr>
          <w:rFonts w:ascii="Arial" w:hAnsi="Arial" w:cs="Arial"/>
        </w:rPr>
      </w:pPr>
      <w:r w:rsidRPr="00D3288E">
        <w:rPr>
          <w:rFonts w:ascii="Arial" w:hAnsi="Arial" w:cs="Arial"/>
          <w:b/>
          <w:bCs/>
        </w:rPr>
        <w:t>Work Hours: </w:t>
      </w:r>
      <w:r w:rsidRPr="00D3288E">
        <w:rPr>
          <w:rFonts w:ascii="Arial" w:hAnsi="Arial" w:cs="Arial"/>
        </w:rPr>
        <w:t>Monday – Friday, 8:30 a.m. – 4:30 p.m. | 35 hours / week | Required to work outside of business hours on occasion.</w:t>
      </w:r>
    </w:p>
    <w:p w14:paraId="54932F38" w14:textId="77777777" w:rsidR="00D3288E" w:rsidRDefault="00D3288E" w:rsidP="00D3288E">
      <w:pPr>
        <w:spacing w:after="0" w:line="240" w:lineRule="auto"/>
        <w:rPr>
          <w:rFonts w:ascii="Arial" w:hAnsi="Arial" w:cs="Arial"/>
          <w:b/>
          <w:bCs/>
        </w:rPr>
      </w:pPr>
    </w:p>
    <w:p w14:paraId="7A17CDF8" w14:textId="10598014" w:rsidR="00D3288E" w:rsidRPr="00D3288E" w:rsidRDefault="00D3288E" w:rsidP="00D3288E">
      <w:pPr>
        <w:spacing w:after="0" w:line="240" w:lineRule="auto"/>
        <w:rPr>
          <w:rFonts w:ascii="Arial" w:hAnsi="Arial" w:cs="Arial"/>
        </w:rPr>
      </w:pPr>
      <w:r w:rsidRPr="00D3288E">
        <w:rPr>
          <w:rFonts w:ascii="Arial" w:hAnsi="Arial" w:cs="Arial"/>
          <w:b/>
          <w:bCs/>
        </w:rPr>
        <w:t>Compensation Structure</w:t>
      </w:r>
      <w:r w:rsidRPr="00D3288E">
        <w:rPr>
          <w:rFonts w:ascii="Arial" w:hAnsi="Arial" w:cs="Arial"/>
        </w:rPr>
        <w:br/>
        <w:t>Based on the salary band for this role, candidates can expect to be offered a starting salary in the range of $67,500 – $72,550 ($37.09 – $39.86 / hour). When determining the wage, we consider the market, candidate experience, as well as internal equity. Additionally, we offer …</w:t>
      </w:r>
    </w:p>
    <w:p w14:paraId="7E45961B" w14:textId="77777777" w:rsidR="00D3288E" w:rsidRPr="00D3288E" w:rsidRDefault="00D3288E" w:rsidP="00D3288E">
      <w:pPr>
        <w:numPr>
          <w:ilvl w:val="0"/>
          <w:numId w:val="1"/>
        </w:numPr>
        <w:spacing w:after="0" w:line="240" w:lineRule="auto"/>
        <w:rPr>
          <w:rFonts w:ascii="Arial" w:hAnsi="Arial" w:cs="Arial"/>
        </w:rPr>
      </w:pPr>
      <w:r w:rsidRPr="00D3288E">
        <w:rPr>
          <w:rFonts w:ascii="Arial" w:hAnsi="Arial" w:cs="Arial"/>
        </w:rPr>
        <w:t>Three weeks paid vacation time to start</w:t>
      </w:r>
    </w:p>
    <w:p w14:paraId="4E9C831E" w14:textId="77777777" w:rsidR="00D3288E" w:rsidRPr="00D3288E" w:rsidRDefault="00D3288E" w:rsidP="00D3288E">
      <w:pPr>
        <w:numPr>
          <w:ilvl w:val="0"/>
          <w:numId w:val="1"/>
        </w:numPr>
        <w:spacing w:after="0" w:line="240" w:lineRule="auto"/>
        <w:rPr>
          <w:rFonts w:ascii="Arial" w:hAnsi="Arial" w:cs="Arial"/>
        </w:rPr>
      </w:pPr>
      <w:r w:rsidRPr="00D3288E">
        <w:rPr>
          <w:rFonts w:ascii="Arial" w:hAnsi="Arial" w:cs="Arial"/>
        </w:rPr>
        <w:t>Paid shut-down between Christmas and New Years</w:t>
      </w:r>
    </w:p>
    <w:p w14:paraId="655EF2BC" w14:textId="77777777" w:rsidR="00D3288E" w:rsidRPr="00D3288E" w:rsidRDefault="00D3288E" w:rsidP="00D3288E">
      <w:pPr>
        <w:numPr>
          <w:ilvl w:val="0"/>
          <w:numId w:val="1"/>
        </w:numPr>
        <w:spacing w:after="0" w:line="240" w:lineRule="auto"/>
        <w:rPr>
          <w:rFonts w:ascii="Arial" w:hAnsi="Arial" w:cs="Arial"/>
        </w:rPr>
      </w:pPr>
      <w:r w:rsidRPr="00D3288E">
        <w:rPr>
          <w:rFonts w:ascii="Arial" w:hAnsi="Arial" w:cs="Arial"/>
        </w:rPr>
        <w:t>Paid personal days</w:t>
      </w:r>
    </w:p>
    <w:p w14:paraId="0692F22A" w14:textId="77777777" w:rsidR="00D3288E" w:rsidRPr="00D3288E" w:rsidRDefault="00D3288E" w:rsidP="00D3288E">
      <w:pPr>
        <w:numPr>
          <w:ilvl w:val="0"/>
          <w:numId w:val="1"/>
        </w:numPr>
        <w:spacing w:after="0" w:line="240" w:lineRule="auto"/>
        <w:rPr>
          <w:rFonts w:ascii="Arial" w:hAnsi="Arial" w:cs="Arial"/>
        </w:rPr>
      </w:pPr>
      <w:r w:rsidRPr="00D3288E">
        <w:rPr>
          <w:rFonts w:ascii="Arial" w:hAnsi="Arial" w:cs="Arial"/>
        </w:rPr>
        <w:t>Summer office hours</w:t>
      </w:r>
    </w:p>
    <w:p w14:paraId="4E60DCE5" w14:textId="77777777" w:rsidR="00D3288E" w:rsidRPr="00D3288E" w:rsidRDefault="00D3288E" w:rsidP="00D3288E">
      <w:pPr>
        <w:numPr>
          <w:ilvl w:val="0"/>
          <w:numId w:val="1"/>
        </w:numPr>
        <w:spacing w:after="0" w:line="240" w:lineRule="auto"/>
        <w:rPr>
          <w:rFonts w:ascii="Arial" w:hAnsi="Arial" w:cs="Arial"/>
        </w:rPr>
      </w:pPr>
      <w:r w:rsidRPr="00D3288E">
        <w:rPr>
          <w:rFonts w:ascii="Arial" w:hAnsi="Arial" w:cs="Arial"/>
        </w:rPr>
        <w:t>On-site vehicle and bike parking</w:t>
      </w:r>
    </w:p>
    <w:p w14:paraId="75071A66" w14:textId="77777777" w:rsidR="00D3288E" w:rsidRPr="00D3288E" w:rsidRDefault="00D3288E" w:rsidP="00D3288E">
      <w:pPr>
        <w:numPr>
          <w:ilvl w:val="0"/>
          <w:numId w:val="1"/>
        </w:numPr>
        <w:spacing w:after="0" w:line="240" w:lineRule="auto"/>
        <w:rPr>
          <w:rFonts w:ascii="Arial" w:hAnsi="Arial" w:cs="Arial"/>
        </w:rPr>
      </w:pPr>
      <w:r w:rsidRPr="00D3288E">
        <w:rPr>
          <w:rFonts w:ascii="Arial" w:hAnsi="Arial" w:cs="Arial"/>
        </w:rPr>
        <w:t>Extended Health Benefits and RRSP (with employer match</w:t>
      </w:r>
    </w:p>
    <w:p w14:paraId="2C8CB9C3" w14:textId="77777777" w:rsidR="00D3288E" w:rsidRPr="00D3288E" w:rsidRDefault="00D3288E" w:rsidP="00D3288E">
      <w:pPr>
        <w:spacing w:after="0" w:line="240" w:lineRule="auto"/>
        <w:rPr>
          <w:rFonts w:ascii="Arial" w:hAnsi="Arial" w:cs="Arial"/>
        </w:rPr>
      </w:pPr>
      <w:r w:rsidRPr="00D3288E">
        <w:rPr>
          <w:rFonts w:ascii="Arial" w:hAnsi="Arial" w:cs="Arial"/>
        </w:rPr>
        <w:t> </w:t>
      </w:r>
    </w:p>
    <w:p w14:paraId="2DBF2750" w14:textId="77777777" w:rsidR="00D3288E" w:rsidRPr="00D3288E" w:rsidRDefault="00D3288E" w:rsidP="00D3288E">
      <w:pPr>
        <w:spacing w:after="0" w:line="240" w:lineRule="auto"/>
        <w:rPr>
          <w:rFonts w:ascii="Arial" w:hAnsi="Arial" w:cs="Arial"/>
        </w:rPr>
      </w:pPr>
      <w:r w:rsidRPr="00D3288E">
        <w:rPr>
          <w:rFonts w:ascii="Arial" w:hAnsi="Arial" w:cs="Arial"/>
          <w:b/>
          <w:bCs/>
        </w:rPr>
        <w:t>Primary Responsibilities</w:t>
      </w:r>
    </w:p>
    <w:p w14:paraId="1953E7C1" w14:textId="77777777" w:rsidR="00D3288E" w:rsidRPr="00D3288E" w:rsidRDefault="00D3288E" w:rsidP="00D3288E">
      <w:pPr>
        <w:numPr>
          <w:ilvl w:val="0"/>
          <w:numId w:val="2"/>
        </w:numPr>
        <w:spacing w:after="0" w:line="240" w:lineRule="auto"/>
        <w:rPr>
          <w:rFonts w:ascii="Arial" w:hAnsi="Arial" w:cs="Arial"/>
        </w:rPr>
      </w:pPr>
      <w:r w:rsidRPr="00D3288E">
        <w:rPr>
          <w:rFonts w:ascii="Arial" w:hAnsi="Arial" w:cs="Arial"/>
        </w:rPr>
        <w:t>Manage, cultivate, and grow a portfolio of individual donors</w:t>
      </w:r>
    </w:p>
    <w:p w14:paraId="42EE99BA" w14:textId="77777777" w:rsidR="00D3288E" w:rsidRPr="00D3288E" w:rsidRDefault="00D3288E" w:rsidP="00D3288E">
      <w:pPr>
        <w:numPr>
          <w:ilvl w:val="0"/>
          <w:numId w:val="2"/>
        </w:numPr>
        <w:spacing w:after="0" w:line="240" w:lineRule="auto"/>
        <w:rPr>
          <w:rFonts w:ascii="Arial" w:hAnsi="Arial" w:cs="Arial"/>
        </w:rPr>
      </w:pPr>
      <w:r w:rsidRPr="00D3288E">
        <w:rPr>
          <w:rFonts w:ascii="Arial" w:hAnsi="Arial" w:cs="Arial"/>
        </w:rPr>
        <w:t>Develop and execute a results-driven donor cycle plan that encompasses donor identification, cultivation, solicitation, and stewardship</w:t>
      </w:r>
    </w:p>
    <w:p w14:paraId="568C3A67" w14:textId="77777777" w:rsidR="00D3288E" w:rsidRPr="00D3288E" w:rsidRDefault="00D3288E" w:rsidP="00D3288E">
      <w:pPr>
        <w:numPr>
          <w:ilvl w:val="0"/>
          <w:numId w:val="2"/>
        </w:numPr>
        <w:spacing w:after="0" w:line="240" w:lineRule="auto"/>
        <w:rPr>
          <w:rFonts w:ascii="Arial" w:hAnsi="Arial" w:cs="Arial"/>
        </w:rPr>
      </w:pPr>
      <w:r w:rsidRPr="00D3288E">
        <w:rPr>
          <w:rFonts w:ascii="Arial" w:hAnsi="Arial" w:cs="Arial"/>
        </w:rPr>
        <w:t>Implement strategies to cultivate and steward planned-giving donors</w:t>
      </w:r>
    </w:p>
    <w:p w14:paraId="5CA96658" w14:textId="77777777" w:rsidR="00D3288E" w:rsidRPr="00D3288E" w:rsidRDefault="00D3288E" w:rsidP="00D3288E">
      <w:pPr>
        <w:numPr>
          <w:ilvl w:val="0"/>
          <w:numId w:val="2"/>
        </w:numPr>
        <w:spacing w:after="0" w:line="240" w:lineRule="auto"/>
        <w:rPr>
          <w:rFonts w:ascii="Arial" w:hAnsi="Arial" w:cs="Arial"/>
        </w:rPr>
      </w:pPr>
      <w:r w:rsidRPr="00D3288E">
        <w:rPr>
          <w:rFonts w:ascii="Arial" w:hAnsi="Arial" w:cs="Arial"/>
        </w:rPr>
        <w:t>Establish and achieve fundraising targets; analyze and report progress on specific metrics</w:t>
      </w:r>
    </w:p>
    <w:p w14:paraId="69C83182" w14:textId="77777777" w:rsidR="00D3288E" w:rsidRPr="00D3288E" w:rsidRDefault="00D3288E" w:rsidP="00D3288E">
      <w:pPr>
        <w:numPr>
          <w:ilvl w:val="0"/>
          <w:numId w:val="2"/>
        </w:numPr>
        <w:spacing w:after="0" w:line="240" w:lineRule="auto"/>
        <w:rPr>
          <w:rFonts w:ascii="Arial" w:hAnsi="Arial" w:cs="Arial"/>
        </w:rPr>
      </w:pPr>
      <w:r w:rsidRPr="00D3288E">
        <w:rPr>
          <w:rFonts w:ascii="Arial" w:hAnsi="Arial" w:cs="Arial"/>
        </w:rPr>
        <w:t>Ensure donors are appropriately recognized and stewarded</w:t>
      </w:r>
    </w:p>
    <w:p w14:paraId="40202583" w14:textId="77777777" w:rsidR="00D3288E" w:rsidRPr="00D3288E" w:rsidRDefault="00D3288E" w:rsidP="00D3288E">
      <w:pPr>
        <w:numPr>
          <w:ilvl w:val="0"/>
          <w:numId w:val="2"/>
        </w:numPr>
        <w:spacing w:after="0" w:line="240" w:lineRule="auto"/>
        <w:rPr>
          <w:rFonts w:ascii="Arial" w:hAnsi="Arial" w:cs="Arial"/>
        </w:rPr>
      </w:pPr>
      <w:r w:rsidRPr="00D3288E">
        <w:rPr>
          <w:rFonts w:ascii="Arial" w:hAnsi="Arial" w:cs="Arial"/>
        </w:rPr>
        <w:lastRenderedPageBreak/>
        <w:t>Integrate the leadership and legacy fundraising plan into the workplans and targets</w:t>
      </w:r>
    </w:p>
    <w:p w14:paraId="2C4BF1E6" w14:textId="77777777" w:rsidR="00D3288E" w:rsidRPr="00D3288E" w:rsidRDefault="00D3288E" w:rsidP="00D3288E">
      <w:pPr>
        <w:numPr>
          <w:ilvl w:val="0"/>
          <w:numId w:val="2"/>
        </w:numPr>
        <w:spacing w:after="0" w:line="240" w:lineRule="auto"/>
        <w:rPr>
          <w:rFonts w:ascii="Arial" w:hAnsi="Arial" w:cs="Arial"/>
        </w:rPr>
      </w:pPr>
      <w:r w:rsidRPr="00D3288E">
        <w:rPr>
          <w:rFonts w:ascii="Arial" w:hAnsi="Arial" w:cs="Arial"/>
        </w:rPr>
        <w:t>Engage influencers and volunteers from across the region to support giving</w:t>
      </w:r>
    </w:p>
    <w:p w14:paraId="788BE030" w14:textId="77777777" w:rsidR="00D3288E" w:rsidRPr="00D3288E" w:rsidRDefault="00D3288E" w:rsidP="00D3288E">
      <w:pPr>
        <w:numPr>
          <w:ilvl w:val="0"/>
          <w:numId w:val="2"/>
        </w:numPr>
        <w:spacing w:after="0" w:line="240" w:lineRule="auto"/>
        <w:rPr>
          <w:rFonts w:ascii="Arial" w:hAnsi="Arial" w:cs="Arial"/>
        </w:rPr>
      </w:pPr>
      <w:r w:rsidRPr="00D3288E">
        <w:rPr>
          <w:rFonts w:ascii="Arial" w:hAnsi="Arial" w:cs="Arial"/>
        </w:rPr>
        <w:t>Manage affinity groups that target leadership-level giving</w:t>
      </w:r>
    </w:p>
    <w:p w14:paraId="29249743" w14:textId="77777777" w:rsidR="00D3288E" w:rsidRPr="00D3288E" w:rsidRDefault="00D3288E" w:rsidP="00D3288E">
      <w:pPr>
        <w:numPr>
          <w:ilvl w:val="0"/>
          <w:numId w:val="2"/>
        </w:numPr>
        <w:spacing w:after="0" w:line="240" w:lineRule="auto"/>
        <w:rPr>
          <w:rFonts w:ascii="Arial" w:hAnsi="Arial" w:cs="Arial"/>
        </w:rPr>
      </w:pPr>
      <w:r w:rsidRPr="00D3288E">
        <w:rPr>
          <w:rFonts w:ascii="Arial" w:hAnsi="Arial" w:cs="Arial"/>
        </w:rPr>
        <w:t>Coordinate cultivation, solicitation, and recognition events</w:t>
      </w:r>
    </w:p>
    <w:p w14:paraId="7BCBA8B2" w14:textId="77777777" w:rsidR="00D3288E" w:rsidRPr="00D3288E" w:rsidRDefault="00D3288E" w:rsidP="00D3288E">
      <w:pPr>
        <w:numPr>
          <w:ilvl w:val="0"/>
          <w:numId w:val="2"/>
        </w:numPr>
        <w:spacing w:after="0" w:line="240" w:lineRule="auto"/>
        <w:rPr>
          <w:rFonts w:ascii="Arial" w:hAnsi="Arial" w:cs="Arial"/>
        </w:rPr>
      </w:pPr>
      <w:r w:rsidRPr="00D3288E">
        <w:rPr>
          <w:rFonts w:ascii="Arial" w:hAnsi="Arial" w:cs="Arial"/>
        </w:rPr>
        <w:t>Create and update marketing materials, e.g., cases for support, stewardship reports, and newsletter content</w:t>
      </w:r>
    </w:p>
    <w:p w14:paraId="4F13C02E" w14:textId="77777777" w:rsidR="00D3288E" w:rsidRPr="00D3288E" w:rsidRDefault="00D3288E" w:rsidP="00D3288E">
      <w:pPr>
        <w:numPr>
          <w:ilvl w:val="0"/>
          <w:numId w:val="2"/>
        </w:numPr>
        <w:spacing w:after="0" w:line="240" w:lineRule="auto"/>
        <w:rPr>
          <w:rFonts w:ascii="Arial" w:hAnsi="Arial" w:cs="Arial"/>
        </w:rPr>
      </w:pPr>
      <w:r w:rsidRPr="00D3288E">
        <w:rPr>
          <w:rFonts w:ascii="Arial" w:hAnsi="Arial" w:cs="Arial"/>
        </w:rPr>
        <w:t>Complete administrative tasks associated with the role</w:t>
      </w:r>
    </w:p>
    <w:p w14:paraId="43C086F1" w14:textId="77777777" w:rsidR="00D3288E" w:rsidRPr="00D3288E" w:rsidRDefault="00D3288E" w:rsidP="00D3288E">
      <w:pPr>
        <w:numPr>
          <w:ilvl w:val="0"/>
          <w:numId w:val="2"/>
        </w:numPr>
        <w:spacing w:after="0" w:line="240" w:lineRule="auto"/>
        <w:rPr>
          <w:rFonts w:ascii="Arial" w:hAnsi="Arial" w:cs="Arial"/>
        </w:rPr>
      </w:pPr>
      <w:r w:rsidRPr="00D3288E">
        <w:rPr>
          <w:rFonts w:ascii="Arial" w:hAnsi="Arial" w:cs="Arial"/>
        </w:rPr>
        <w:t>Perform other duties as required</w:t>
      </w:r>
    </w:p>
    <w:p w14:paraId="4C05AA69" w14:textId="77777777" w:rsidR="00D3288E" w:rsidRPr="00D3288E" w:rsidRDefault="00D3288E" w:rsidP="00D3288E">
      <w:pPr>
        <w:spacing w:after="0" w:line="240" w:lineRule="auto"/>
        <w:rPr>
          <w:rFonts w:ascii="Arial" w:hAnsi="Arial" w:cs="Arial"/>
        </w:rPr>
      </w:pPr>
      <w:r w:rsidRPr="00D3288E">
        <w:rPr>
          <w:rFonts w:ascii="Arial" w:hAnsi="Arial" w:cs="Arial"/>
        </w:rPr>
        <w:t> </w:t>
      </w:r>
    </w:p>
    <w:p w14:paraId="10675657" w14:textId="77777777" w:rsidR="00D3288E" w:rsidRPr="00D3288E" w:rsidRDefault="00D3288E" w:rsidP="00D3288E">
      <w:pPr>
        <w:spacing w:after="0" w:line="240" w:lineRule="auto"/>
        <w:rPr>
          <w:rFonts w:ascii="Arial" w:hAnsi="Arial" w:cs="Arial"/>
        </w:rPr>
      </w:pPr>
      <w:r w:rsidRPr="00D3288E">
        <w:rPr>
          <w:rFonts w:ascii="Arial" w:hAnsi="Arial" w:cs="Arial"/>
          <w:b/>
          <w:bCs/>
        </w:rPr>
        <w:t>Our Ideal Candidate Will Possess</w:t>
      </w:r>
    </w:p>
    <w:p w14:paraId="6767F310" w14:textId="77777777" w:rsidR="00D3288E" w:rsidRPr="00D3288E" w:rsidRDefault="00D3288E" w:rsidP="00D3288E">
      <w:pPr>
        <w:numPr>
          <w:ilvl w:val="0"/>
          <w:numId w:val="3"/>
        </w:numPr>
        <w:spacing w:after="0" w:line="240" w:lineRule="auto"/>
        <w:rPr>
          <w:rFonts w:ascii="Arial" w:hAnsi="Arial" w:cs="Arial"/>
        </w:rPr>
      </w:pPr>
      <w:r w:rsidRPr="00D3288E">
        <w:rPr>
          <w:rFonts w:ascii="Arial" w:hAnsi="Arial" w:cs="Arial"/>
        </w:rPr>
        <w:t>Post-secondary credentials in business, communications, or non-profit management, or a combination of education and work experience, e.g., sales, fundraising, high-level client support.</w:t>
      </w:r>
    </w:p>
    <w:p w14:paraId="19E49424" w14:textId="77777777" w:rsidR="00D3288E" w:rsidRPr="00D3288E" w:rsidRDefault="00D3288E" w:rsidP="00D3288E">
      <w:pPr>
        <w:numPr>
          <w:ilvl w:val="0"/>
          <w:numId w:val="3"/>
        </w:numPr>
        <w:spacing w:after="0" w:line="240" w:lineRule="auto"/>
        <w:rPr>
          <w:rFonts w:ascii="Arial" w:hAnsi="Arial" w:cs="Arial"/>
        </w:rPr>
      </w:pPr>
      <w:r w:rsidRPr="00D3288E">
        <w:rPr>
          <w:rFonts w:ascii="Arial" w:hAnsi="Arial" w:cs="Arial"/>
        </w:rPr>
        <w:t>Minimum of 3 years of individual-giving experience.</w:t>
      </w:r>
    </w:p>
    <w:p w14:paraId="7113EF0F" w14:textId="77777777" w:rsidR="00D3288E" w:rsidRPr="00D3288E" w:rsidRDefault="00D3288E" w:rsidP="00D3288E">
      <w:pPr>
        <w:numPr>
          <w:ilvl w:val="0"/>
          <w:numId w:val="3"/>
        </w:numPr>
        <w:spacing w:after="0" w:line="240" w:lineRule="auto"/>
        <w:rPr>
          <w:rFonts w:ascii="Arial" w:hAnsi="Arial" w:cs="Arial"/>
        </w:rPr>
      </w:pPr>
      <w:r w:rsidRPr="00D3288E">
        <w:rPr>
          <w:rFonts w:ascii="Arial" w:hAnsi="Arial" w:cs="Arial"/>
        </w:rPr>
        <w:t>Successful gift solicitation the $2,500+ level</w:t>
      </w:r>
    </w:p>
    <w:p w14:paraId="24C70551" w14:textId="77777777" w:rsidR="00D3288E" w:rsidRPr="00D3288E" w:rsidRDefault="00D3288E" w:rsidP="00D3288E">
      <w:pPr>
        <w:numPr>
          <w:ilvl w:val="0"/>
          <w:numId w:val="3"/>
        </w:numPr>
        <w:spacing w:after="0" w:line="240" w:lineRule="auto"/>
        <w:rPr>
          <w:rFonts w:ascii="Arial" w:hAnsi="Arial" w:cs="Arial"/>
        </w:rPr>
      </w:pPr>
      <w:r w:rsidRPr="00D3288E">
        <w:rPr>
          <w:rFonts w:ascii="Arial" w:hAnsi="Arial" w:cs="Arial"/>
        </w:rPr>
        <w:t>Experience handling highly confidential and sensitive information and issues discretely</w:t>
      </w:r>
    </w:p>
    <w:p w14:paraId="0223B970" w14:textId="77777777" w:rsidR="00D3288E" w:rsidRPr="00D3288E" w:rsidRDefault="00D3288E" w:rsidP="00D3288E">
      <w:pPr>
        <w:numPr>
          <w:ilvl w:val="0"/>
          <w:numId w:val="3"/>
        </w:numPr>
        <w:spacing w:after="0" w:line="240" w:lineRule="auto"/>
        <w:rPr>
          <w:rFonts w:ascii="Arial" w:hAnsi="Arial" w:cs="Arial"/>
        </w:rPr>
      </w:pPr>
      <w:r w:rsidRPr="00D3288E">
        <w:rPr>
          <w:rFonts w:ascii="Arial" w:hAnsi="Arial" w:cs="Arial"/>
        </w:rPr>
        <w:t>Planned-giving experience is an asset, but not a requirement</w:t>
      </w:r>
    </w:p>
    <w:p w14:paraId="2F8DBC54" w14:textId="77777777" w:rsidR="00D3288E" w:rsidRPr="00D3288E" w:rsidRDefault="00D3288E" w:rsidP="00D3288E">
      <w:pPr>
        <w:numPr>
          <w:ilvl w:val="0"/>
          <w:numId w:val="3"/>
        </w:numPr>
        <w:spacing w:after="0" w:line="240" w:lineRule="auto"/>
        <w:rPr>
          <w:rFonts w:ascii="Arial" w:hAnsi="Arial" w:cs="Arial"/>
        </w:rPr>
      </w:pPr>
      <w:r w:rsidRPr="00D3288E">
        <w:rPr>
          <w:rFonts w:ascii="Arial" w:hAnsi="Arial" w:cs="Arial"/>
        </w:rPr>
        <w:t>Strong ethical and donor-centred fundraising acumen</w:t>
      </w:r>
    </w:p>
    <w:p w14:paraId="6B7EB6A9" w14:textId="77777777" w:rsidR="00D3288E" w:rsidRPr="00D3288E" w:rsidRDefault="00D3288E" w:rsidP="00D3288E">
      <w:pPr>
        <w:numPr>
          <w:ilvl w:val="0"/>
          <w:numId w:val="3"/>
        </w:numPr>
        <w:spacing w:after="0" w:line="240" w:lineRule="auto"/>
        <w:rPr>
          <w:rFonts w:ascii="Arial" w:hAnsi="Arial" w:cs="Arial"/>
        </w:rPr>
      </w:pPr>
      <w:r w:rsidRPr="00D3288E">
        <w:rPr>
          <w:rFonts w:ascii="Arial" w:hAnsi="Arial" w:cs="Arial"/>
        </w:rPr>
        <w:t>Ability to effectively manage relationships with business and community partners, colleagues, donors, and volunteers</w:t>
      </w:r>
    </w:p>
    <w:p w14:paraId="7732618F" w14:textId="77777777" w:rsidR="00D3288E" w:rsidRPr="00D3288E" w:rsidRDefault="00D3288E" w:rsidP="00D3288E">
      <w:pPr>
        <w:numPr>
          <w:ilvl w:val="0"/>
          <w:numId w:val="3"/>
        </w:numPr>
        <w:spacing w:after="0" w:line="240" w:lineRule="auto"/>
        <w:rPr>
          <w:rFonts w:ascii="Arial" w:hAnsi="Arial" w:cs="Arial"/>
        </w:rPr>
      </w:pPr>
      <w:r w:rsidRPr="00D3288E">
        <w:rPr>
          <w:rFonts w:ascii="Arial" w:hAnsi="Arial" w:cs="Arial"/>
        </w:rPr>
        <w:t>High attention to detail and initiative.</w:t>
      </w:r>
    </w:p>
    <w:p w14:paraId="62D5A801" w14:textId="77777777" w:rsidR="00D3288E" w:rsidRPr="00D3288E" w:rsidRDefault="00D3288E" w:rsidP="00D3288E">
      <w:pPr>
        <w:numPr>
          <w:ilvl w:val="0"/>
          <w:numId w:val="3"/>
        </w:numPr>
        <w:spacing w:after="0" w:line="240" w:lineRule="auto"/>
        <w:rPr>
          <w:rFonts w:ascii="Arial" w:hAnsi="Arial" w:cs="Arial"/>
        </w:rPr>
      </w:pPr>
      <w:r w:rsidRPr="00D3288E">
        <w:rPr>
          <w:rFonts w:ascii="Arial" w:hAnsi="Arial" w:cs="Arial"/>
        </w:rPr>
        <w:t>Strong organization, time, and project management skills; comfortable with changing priorities and demands.</w:t>
      </w:r>
    </w:p>
    <w:p w14:paraId="399B0E59" w14:textId="77777777" w:rsidR="00D3288E" w:rsidRPr="00D3288E" w:rsidRDefault="00D3288E" w:rsidP="00D3288E">
      <w:pPr>
        <w:numPr>
          <w:ilvl w:val="0"/>
          <w:numId w:val="3"/>
        </w:numPr>
        <w:spacing w:after="0" w:line="240" w:lineRule="auto"/>
        <w:rPr>
          <w:rFonts w:ascii="Arial" w:hAnsi="Arial" w:cs="Arial"/>
        </w:rPr>
      </w:pPr>
      <w:r w:rsidRPr="00D3288E">
        <w:rPr>
          <w:rFonts w:ascii="Arial" w:hAnsi="Arial" w:cs="Arial"/>
        </w:rPr>
        <w:t>Proficiency using word processing, spreadsheet, and accounting software</w:t>
      </w:r>
    </w:p>
    <w:p w14:paraId="0C8239F6" w14:textId="77777777" w:rsidR="00D3288E" w:rsidRPr="00D3288E" w:rsidRDefault="00D3288E" w:rsidP="00D3288E">
      <w:pPr>
        <w:numPr>
          <w:ilvl w:val="0"/>
          <w:numId w:val="3"/>
        </w:numPr>
        <w:spacing w:after="0" w:line="240" w:lineRule="auto"/>
        <w:rPr>
          <w:rFonts w:ascii="Arial" w:hAnsi="Arial" w:cs="Arial"/>
        </w:rPr>
      </w:pPr>
      <w:r w:rsidRPr="00D3288E">
        <w:rPr>
          <w:rFonts w:ascii="Arial" w:hAnsi="Arial" w:cs="Arial"/>
        </w:rPr>
        <w:t>Experience working with Salesforce or similar CRMs is an asset</w:t>
      </w:r>
    </w:p>
    <w:p w14:paraId="7AF64CBC" w14:textId="77777777" w:rsidR="00D3288E" w:rsidRPr="00D3288E" w:rsidRDefault="00D3288E" w:rsidP="00D3288E">
      <w:pPr>
        <w:numPr>
          <w:ilvl w:val="0"/>
          <w:numId w:val="3"/>
        </w:numPr>
        <w:spacing w:after="0" w:line="240" w:lineRule="auto"/>
        <w:rPr>
          <w:rFonts w:ascii="Arial" w:hAnsi="Arial" w:cs="Arial"/>
        </w:rPr>
      </w:pPr>
      <w:r w:rsidRPr="00D3288E">
        <w:rPr>
          <w:rFonts w:ascii="Arial" w:hAnsi="Arial" w:cs="Arial"/>
        </w:rPr>
        <w:t>Valid Ontario driver’s license and access to a vehicle with a minimum of $1,000,000 insurance coverage.</w:t>
      </w:r>
    </w:p>
    <w:p w14:paraId="55EAB53E" w14:textId="77777777" w:rsidR="00D3288E" w:rsidRPr="00D3288E" w:rsidRDefault="00D3288E" w:rsidP="00D3288E">
      <w:pPr>
        <w:spacing w:after="0" w:line="240" w:lineRule="auto"/>
        <w:rPr>
          <w:rFonts w:ascii="Arial" w:hAnsi="Arial" w:cs="Arial"/>
        </w:rPr>
      </w:pPr>
      <w:r w:rsidRPr="00D3288E">
        <w:rPr>
          <w:rFonts w:ascii="Arial" w:hAnsi="Arial" w:cs="Arial"/>
        </w:rPr>
        <w:t> </w:t>
      </w:r>
    </w:p>
    <w:p w14:paraId="2837E98F" w14:textId="77777777" w:rsidR="00D3288E" w:rsidRPr="00D3288E" w:rsidRDefault="00D3288E" w:rsidP="00D3288E">
      <w:pPr>
        <w:spacing w:after="0" w:line="240" w:lineRule="auto"/>
        <w:rPr>
          <w:rFonts w:ascii="Arial" w:hAnsi="Arial" w:cs="Arial"/>
        </w:rPr>
      </w:pPr>
      <w:r w:rsidRPr="00D3288E">
        <w:rPr>
          <w:rFonts w:ascii="Arial" w:hAnsi="Arial" w:cs="Arial"/>
          <w:b/>
          <w:bCs/>
        </w:rPr>
        <w:t>Application details</w:t>
      </w:r>
    </w:p>
    <w:p w14:paraId="0407EB38" w14:textId="77777777" w:rsidR="00D3288E" w:rsidRPr="00D3288E" w:rsidRDefault="00D3288E" w:rsidP="00D3288E">
      <w:pPr>
        <w:spacing w:after="0" w:line="240" w:lineRule="auto"/>
        <w:rPr>
          <w:rFonts w:ascii="Arial" w:hAnsi="Arial" w:cs="Arial"/>
        </w:rPr>
      </w:pPr>
      <w:r w:rsidRPr="00D3288E">
        <w:rPr>
          <w:rFonts w:ascii="Arial" w:hAnsi="Arial" w:cs="Arial"/>
        </w:rPr>
        <w:t>This posting is for an existing vacancy.</w:t>
      </w:r>
    </w:p>
    <w:p w14:paraId="3ED775C5" w14:textId="77777777" w:rsidR="00D3288E" w:rsidRPr="00D3288E" w:rsidRDefault="00D3288E" w:rsidP="00D3288E">
      <w:pPr>
        <w:spacing w:after="0" w:line="240" w:lineRule="auto"/>
        <w:rPr>
          <w:rFonts w:ascii="Arial" w:hAnsi="Arial" w:cs="Arial"/>
        </w:rPr>
      </w:pPr>
      <w:r w:rsidRPr="00D3288E">
        <w:rPr>
          <w:rFonts w:ascii="Arial" w:hAnsi="Arial" w:cs="Arial"/>
        </w:rPr>
        <w:t>Please email your cover letter and resume as a single document (in docx or pdf format only) to Lisa Simmons, Executive Assistant and Human Resources Partner | e. lsimmons@unitedwayem.ca</w:t>
      </w:r>
    </w:p>
    <w:p w14:paraId="6ACDE9C5" w14:textId="77777777" w:rsidR="00D3288E" w:rsidRPr="00D3288E" w:rsidRDefault="00D3288E" w:rsidP="00D3288E">
      <w:pPr>
        <w:spacing w:after="0" w:line="240" w:lineRule="auto"/>
        <w:rPr>
          <w:rFonts w:ascii="Arial" w:hAnsi="Arial" w:cs="Arial"/>
        </w:rPr>
      </w:pPr>
      <w:r w:rsidRPr="00D3288E">
        <w:rPr>
          <w:rFonts w:ascii="Arial" w:hAnsi="Arial" w:cs="Arial"/>
        </w:rPr>
        <w:t> </w:t>
      </w:r>
    </w:p>
    <w:p w14:paraId="788E1749" w14:textId="77777777" w:rsidR="00D3288E" w:rsidRPr="00D3288E" w:rsidRDefault="00D3288E" w:rsidP="00D3288E">
      <w:pPr>
        <w:spacing w:after="0" w:line="240" w:lineRule="auto"/>
        <w:rPr>
          <w:rFonts w:ascii="Arial" w:hAnsi="Arial" w:cs="Arial"/>
        </w:rPr>
      </w:pPr>
      <w:r w:rsidRPr="00D3288E">
        <w:rPr>
          <w:rFonts w:ascii="Arial" w:hAnsi="Arial" w:cs="Arial"/>
          <w:b/>
          <w:bCs/>
        </w:rPr>
        <w:t>Deadline:</w:t>
      </w:r>
      <w:r w:rsidRPr="00D3288E">
        <w:rPr>
          <w:rFonts w:ascii="Arial" w:hAnsi="Arial" w:cs="Arial"/>
        </w:rPr>
        <w:t> Monday, June 22, 2026, 4:30 p.m.</w:t>
      </w:r>
    </w:p>
    <w:p w14:paraId="7E203AEF" w14:textId="77777777" w:rsidR="00D3288E" w:rsidRPr="00D3288E" w:rsidRDefault="00D3288E" w:rsidP="00D3288E">
      <w:pPr>
        <w:spacing w:after="0" w:line="240" w:lineRule="auto"/>
        <w:rPr>
          <w:rFonts w:ascii="Arial" w:hAnsi="Arial" w:cs="Arial"/>
        </w:rPr>
      </w:pPr>
      <w:r w:rsidRPr="00D3288E">
        <w:rPr>
          <w:rFonts w:ascii="Arial" w:hAnsi="Arial" w:cs="Arial"/>
        </w:rPr>
        <w:t> </w:t>
      </w:r>
    </w:p>
    <w:p w14:paraId="3581E6EC" w14:textId="77777777" w:rsidR="00D3288E" w:rsidRPr="00D3288E" w:rsidRDefault="00D3288E" w:rsidP="00D3288E">
      <w:pPr>
        <w:spacing w:after="0" w:line="240" w:lineRule="auto"/>
        <w:rPr>
          <w:rFonts w:ascii="Arial" w:hAnsi="Arial" w:cs="Arial"/>
        </w:rPr>
      </w:pPr>
      <w:r w:rsidRPr="00D3288E">
        <w:rPr>
          <w:rFonts w:ascii="Arial" w:hAnsi="Arial" w:cs="Arial"/>
        </w:rPr>
        <w:t>We appreciate all applicants for their interest; however, only those chosen for an interview will be contacted.</w:t>
      </w:r>
    </w:p>
    <w:p w14:paraId="5384CE90" w14:textId="77777777" w:rsidR="00D3288E" w:rsidRPr="00D3288E" w:rsidRDefault="00D3288E" w:rsidP="00D3288E">
      <w:pPr>
        <w:spacing w:after="0" w:line="240" w:lineRule="auto"/>
        <w:rPr>
          <w:rFonts w:ascii="Arial" w:hAnsi="Arial" w:cs="Arial"/>
        </w:rPr>
      </w:pPr>
      <w:r w:rsidRPr="00D3288E">
        <w:rPr>
          <w:rFonts w:ascii="Arial" w:hAnsi="Arial" w:cs="Arial"/>
        </w:rPr>
        <w:t> </w:t>
      </w:r>
    </w:p>
    <w:p w14:paraId="28F55A8F" w14:textId="77777777" w:rsidR="00D3288E" w:rsidRPr="00D3288E" w:rsidRDefault="00D3288E" w:rsidP="00D3288E">
      <w:pPr>
        <w:spacing w:after="0" w:line="240" w:lineRule="auto"/>
        <w:rPr>
          <w:rFonts w:ascii="Arial" w:hAnsi="Arial" w:cs="Arial"/>
        </w:rPr>
      </w:pPr>
      <w:r w:rsidRPr="00D3288E">
        <w:rPr>
          <w:rFonts w:ascii="Arial" w:hAnsi="Arial" w:cs="Arial"/>
          <w:b/>
          <w:bCs/>
        </w:rPr>
        <w:t>Artificial Intelligence usage (AI)</w:t>
      </w:r>
    </w:p>
    <w:p w14:paraId="679FD72B" w14:textId="77777777" w:rsidR="00D3288E" w:rsidRPr="00D3288E" w:rsidRDefault="00D3288E" w:rsidP="00D3288E">
      <w:pPr>
        <w:spacing w:after="0" w:line="240" w:lineRule="auto"/>
        <w:rPr>
          <w:rFonts w:ascii="Arial" w:hAnsi="Arial" w:cs="Arial"/>
        </w:rPr>
      </w:pPr>
      <w:r w:rsidRPr="00D3288E">
        <w:rPr>
          <w:rFonts w:ascii="Arial" w:hAnsi="Arial" w:cs="Arial"/>
        </w:rPr>
        <w:t xml:space="preserve">United Way Elgin Middlesex does not use AI to screen, assess, or select candidates. Each application is reviewed by a real person, and human decision makers are involved at each stage of the recruitment process. United Way is committed to diversity and </w:t>
      </w:r>
      <w:r w:rsidRPr="00D3288E">
        <w:rPr>
          <w:rFonts w:ascii="Arial" w:hAnsi="Arial" w:cs="Arial"/>
        </w:rPr>
        <w:lastRenderedPageBreak/>
        <w:t>encourages applications from people who are Indigenous, racialized, 2SLGBTQ+, women, persons with disabilities, and other overlooked and underestimated groups.</w:t>
      </w:r>
    </w:p>
    <w:p w14:paraId="7A0E87CD" w14:textId="77777777" w:rsidR="00D3288E" w:rsidRPr="00D3288E" w:rsidRDefault="00D3288E" w:rsidP="00D3288E">
      <w:pPr>
        <w:spacing w:after="0" w:line="240" w:lineRule="auto"/>
        <w:rPr>
          <w:rFonts w:ascii="Arial" w:hAnsi="Arial" w:cs="Arial"/>
        </w:rPr>
      </w:pPr>
      <w:r w:rsidRPr="00D3288E">
        <w:rPr>
          <w:rFonts w:ascii="Arial" w:hAnsi="Arial" w:cs="Arial"/>
        </w:rPr>
        <w:t> </w:t>
      </w:r>
    </w:p>
    <w:p w14:paraId="1A7CB4FE" w14:textId="77777777" w:rsidR="00D3288E" w:rsidRPr="00D3288E" w:rsidRDefault="00D3288E" w:rsidP="00D3288E">
      <w:pPr>
        <w:spacing w:after="0" w:line="240" w:lineRule="auto"/>
        <w:rPr>
          <w:rFonts w:ascii="Arial" w:hAnsi="Arial" w:cs="Arial"/>
        </w:rPr>
      </w:pPr>
      <w:r w:rsidRPr="00D3288E">
        <w:rPr>
          <w:rFonts w:ascii="Arial" w:hAnsi="Arial" w:cs="Arial"/>
        </w:rPr>
        <w:t>As an equal opportunity employer, United Way is committed to accessibility and to protecting the human rights of its employees. In support of this aim, United Way Elgin Middlesex has an accommodation process in place to provide. accommodations to employees with disabilities or when otherwise required under human rights laws.</w:t>
      </w:r>
    </w:p>
    <w:p w14:paraId="3D382EF1" w14:textId="77777777" w:rsidR="00D3288E" w:rsidRPr="00D3288E" w:rsidRDefault="00D3288E" w:rsidP="00D3288E">
      <w:pPr>
        <w:spacing w:after="0" w:line="240" w:lineRule="auto"/>
        <w:rPr>
          <w:rFonts w:ascii="Arial" w:hAnsi="Arial" w:cs="Arial"/>
        </w:rPr>
      </w:pPr>
      <w:r w:rsidRPr="00D3288E">
        <w:rPr>
          <w:rFonts w:ascii="Arial" w:hAnsi="Arial" w:cs="Arial"/>
        </w:rPr>
        <w:t> </w:t>
      </w:r>
    </w:p>
    <w:p w14:paraId="2F6DB602" w14:textId="77777777" w:rsidR="00D3288E" w:rsidRPr="00D3288E" w:rsidRDefault="00D3288E" w:rsidP="00D3288E">
      <w:pPr>
        <w:spacing w:after="0" w:line="240" w:lineRule="auto"/>
        <w:rPr>
          <w:rFonts w:ascii="Arial" w:hAnsi="Arial" w:cs="Arial"/>
        </w:rPr>
      </w:pPr>
      <w:r w:rsidRPr="00D3288E">
        <w:rPr>
          <w:rFonts w:ascii="Arial" w:hAnsi="Arial" w:cs="Arial"/>
          <w:b/>
          <w:bCs/>
        </w:rPr>
        <w:t>About United Way Elgin Middlesex</w:t>
      </w:r>
    </w:p>
    <w:p w14:paraId="1EEC3821" w14:textId="77777777" w:rsidR="00D3288E" w:rsidRPr="00D3288E" w:rsidRDefault="00D3288E" w:rsidP="00D3288E">
      <w:pPr>
        <w:spacing w:after="0" w:line="240" w:lineRule="auto"/>
        <w:rPr>
          <w:rFonts w:ascii="Arial" w:hAnsi="Arial" w:cs="Arial"/>
        </w:rPr>
      </w:pPr>
      <w:r w:rsidRPr="00D3288E">
        <w:rPr>
          <w:rFonts w:ascii="Arial" w:hAnsi="Arial" w:cs="Arial"/>
        </w:rPr>
        <w:t> </w:t>
      </w:r>
    </w:p>
    <w:p w14:paraId="673215D0" w14:textId="77777777" w:rsidR="00D3288E" w:rsidRPr="00D3288E" w:rsidRDefault="00D3288E" w:rsidP="00D3288E">
      <w:pPr>
        <w:spacing w:after="0" w:line="240" w:lineRule="auto"/>
        <w:rPr>
          <w:rFonts w:ascii="Arial" w:hAnsi="Arial" w:cs="Arial"/>
        </w:rPr>
      </w:pPr>
      <w:r w:rsidRPr="00D3288E">
        <w:rPr>
          <w:rFonts w:ascii="Arial" w:hAnsi="Arial" w:cs="Arial"/>
        </w:rPr>
        <w:t>United Way’s mission is to improve lives and build community by engaging individuals and mobilizing collective action. The most important thing United Way can do for our community is to use our reputation, relationships and expertise to bring together our community’s resources of people, time, talent, relationships, expertise, technology, money and more. By channeling our community’s power behind solid strategies, we can achieve lasting changes in the social conditions of individuals, families and our community.</w:t>
      </w:r>
    </w:p>
    <w:p w14:paraId="21F06CEB" w14:textId="77777777" w:rsidR="000D2087" w:rsidRPr="00D3288E" w:rsidRDefault="000D2087" w:rsidP="00D3288E">
      <w:pPr>
        <w:spacing w:after="0" w:line="240" w:lineRule="auto"/>
        <w:rPr>
          <w:rFonts w:ascii="Arial" w:hAnsi="Arial" w:cs="Arial"/>
        </w:rPr>
      </w:pPr>
    </w:p>
    <w:sectPr w:rsidR="000D2087" w:rsidRPr="00D328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117"/>
    <w:multiLevelType w:val="multilevel"/>
    <w:tmpl w:val="320E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3D0AC9"/>
    <w:multiLevelType w:val="multilevel"/>
    <w:tmpl w:val="F1C0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8B2386"/>
    <w:multiLevelType w:val="multilevel"/>
    <w:tmpl w:val="2C5A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1737049">
    <w:abstractNumId w:val="1"/>
  </w:num>
  <w:num w:numId="2" w16cid:durableId="682323805">
    <w:abstractNumId w:val="2"/>
  </w:num>
  <w:num w:numId="3" w16cid:durableId="1344088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8E"/>
    <w:rsid w:val="000D2087"/>
    <w:rsid w:val="009820FE"/>
    <w:rsid w:val="00D3288E"/>
    <w:rsid w:val="00EC02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11F01"/>
  <w15:chartTrackingRefBased/>
  <w15:docId w15:val="{918DA6D3-234D-49D4-9FBA-904B9651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88E"/>
    <w:rPr>
      <w:rFonts w:eastAsiaTheme="majorEastAsia" w:cstheme="majorBidi"/>
      <w:color w:val="272727" w:themeColor="text1" w:themeTint="D8"/>
    </w:rPr>
  </w:style>
  <w:style w:type="paragraph" w:styleId="Title">
    <w:name w:val="Title"/>
    <w:basedOn w:val="Normal"/>
    <w:next w:val="Normal"/>
    <w:link w:val="TitleChar"/>
    <w:uiPriority w:val="10"/>
    <w:qFormat/>
    <w:rsid w:val="00D32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88E"/>
    <w:pPr>
      <w:spacing w:before="160"/>
      <w:jc w:val="center"/>
    </w:pPr>
    <w:rPr>
      <w:i/>
      <w:iCs/>
      <w:color w:val="404040" w:themeColor="text1" w:themeTint="BF"/>
    </w:rPr>
  </w:style>
  <w:style w:type="character" w:customStyle="1" w:styleId="QuoteChar">
    <w:name w:val="Quote Char"/>
    <w:basedOn w:val="DefaultParagraphFont"/>
    <w:link w:val="Quote"/>
    <w:uiPriority w:val="29"/>
    <w:rsid w:val="00D3288E"/>
    <w:rPr>
      <w:i/>
      <w:iCs/>
      <w:color w:val="404040" w:themeColor="text1" w:themeTint="BF"/>
    </w:rPr>
  </w:style>
  <w:style w:type="paragraph" w:styleId="ListParagraph">
    <w:name w:val="List Paragraph"/>
    <w:basedOn w:val="Normal"/>
    <w:uiPriority w:val="34"/>
    <w:qFormat/>
    <w:rsid w:val="00D3288E"/>
    <w:pPr>
      <w:ind w:left="720"/>
      <w:contextualSpacing/>
    </w:pPr>
  </w:style>
  <w:style w:type="character" w:styleId="IntenseEmphasis">
    <w:name w:val="Intense Emphasis"/>
    <w:basedOn w:val="DefaultParagraphFont"/>
    <w:uiPriority w:val="21"/>
    <w:qFormat/>
    <w:rsid w:val="00D3288E"/>
    <w:rPr>
      <w:i/>
      <w:iCs/>
      <w:color w:val="0F4761" w:themeColor="accent1" w:themeShade="BF"/>
    </w:rPr>
  </w:style>
  <w:style w:type="paragraph" w:styleId="IntenseQuote">
    <w:name w:val="Intense Quote"/>
    <w:basedOn w:val="Normal"/>
    <w:next w:val="Normal"/>
    <w:link w:val="IntenseQuoteChar"/>
    <w:uiPriority w:val="30"/>
    <w:qFormat/>
    <w:rsid w:val="00D32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88E"/>
    <w:rPr>
      <w:i/>
      <w:iCs/>
      <w:color w:val="0F4761" w:themeColor="accent1" w:themeShade="BF"/>
    </w:rPr>
  </w:style>
  <w:style w:type="character" w:styleId="IntenseReference">
    <w:name w:val="Intense Reference"/>
    <w:basedOn w:val="DefaultParagraphFont"/>
    <w:uiPriority w:val="32"/>
    <w:qFormat/>
    <w:rsid w:val="00D3288E"/>
    <w:rPr>
      <w:b/>
      <w:bCs/>
      <w:smallCaps/>
      <w:color w:val="0F4761" w:themeColor="accent1" w:themeShade="BF"/>
      <w:spacing w:val="5"/>
    </w:rPr>
  </w:style>
  <w:style w:type="character" w:styleId="Hyperlink">
    <w:name w:val="Hyperlink"/>
    <w:basedOn w:val="DefaultParagraphFont"/>
    <w:uiPriority w:val="99"/>
    <w:unhideWhenUsed/>
    <w:rsid w:val="00D3288E"/>
    <w:rPr>
      <w:color w:val="467886" w:themeColor="hyperlink"/>
      <w:u w:val="single"/>
    </w:rPr>
  </w:style>
  <w:style w:type="character" w:styleId="UnresolvedMention">
    <w:name w:val="Unresolved Mention"/>
    <w:basedOn w:val="DefaultParagraphFont"/>
    <w:uiPriority w:val="99"/>
    <w:semiHidden/>
    <w:unhideWhenUsed/>
    <w:rsid w:val="00D32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pscan.global.hornetsecurity.com/?d=_W-L35zqsFeuisbw96-ETJYkzZghy1Vnu2lp2ERzhJI&amp;f=RVq4RXxdQOuio1VxSRHXstMbIZMU9yNUz0EzFa_nPNKT70qykx1kojmcHmZQTgoj&amp;i=&amp;k=KH0d&amp;m=bX7Vh5uFU7-GM2Zz1kpBwe_VtN739yqpqpabXCVgtEpp3Tu22eHqH7ZXFqDDljQN2XxxPBWPga8UaiwypLXpsg0wQTW1-g1J6e3TDzCnfGE8ljJpNo7bLBwC_2pP0Pre&amp;n=O3jRm6o6tgwqWEk1HOlFMjz7sTrxMFhtPl3Ge4KdOKBP2GHAHoF36er1F0bcd_C-uXTe2kJwHuokJMU1BcDGW37MDoSLRTYAfr2QMu5pgAo&amp;r=BRGUpSX6ZYm1dafvNQNJiaxOl3XIcA8frf-P5U0DAFSEb_sczWj_yiPwfADreFZJ&amp;s=bc13d4b9d7e281d7458a934e3ae46428b9257c5a4687f07b4b1feb74d663e40a&amp;u=https%3A%2F%2Fafptoronto.org%2Fwp-content%2Fuploads%2F2026%2F06%2FUWEM-Manager-Leadership-and-Legacy-Giving-June-2026.pdf" TargetMode="External"/><Relationship Id="rId5" Type="http://schemas.openxmlformats.org/officeDocument/2006/relationships/hyperlink" Target="https://atpscan.global.hornetsecurity.com/?d=EtqsOdMvDPvDq3A61xdfjBRsViMtsgMjVEgEKVythPM&amp;f=n-f2TZEyAlA7LKWrI-hPtWyWbVfaTTOqLYYdtWiCHNqTBlekzYwK0hM9RrouBJKi&amp;i=&amp;k=nckG&amp;m=Isk7VSwuBAige9qjcgRvBnnHUDMI9vtoP4dYtXbXjXCV9is4MOMKxcovv3VBJjij0wT0j7hx9Wd6ln_Jbt7Q_KrH83I_ww1VqIWkhIj-W_HeuFtCODnYmP-kx3WAFaNp&amp;n=6T75l2F3rK3abHcSfWq2UbgtY3JrHE7DSLGtVUFu_aoOEcxP5h4FitQrMFOZXYVfkigonduGeJ21IclSpuEnzXIaS_NpanfLU3p14Z8SQ4w&amp;r=yX6aHIoYxGa-y-OUy56Bl_Zk3na_wh1HhFkw-UJyPeJYxcQ2_Rzjhscl7S4fHsKW&amp;s=ce55173cabcae4eec4b652ec9f9b0481f6f52a659f75416266f3d1848a0d07a3&amp;u=https%3A%2F%2Funitedwayem.ca%2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1120</Words>
  <Characters>6385</Characters>
  <Application>Microsoft Office Word</Application>
  <DocSecurity>0</DocSecurity>
  <Lines>53</Lines>
  <Paragraphs>14</Paragraphs>
  <ScaleCrop>false</ScaleCrop>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Baxter</dc:creator>
  <cp:keywords/>
  <dc:description/>
  <cp:lastModifiedBy>Jennifer Baxter</cp:lastModifiedBy>
  <cp:revision>1</cp:revision>
  <dcterms:created xsi:type="dcterms:W3CDTF">2026-06-02T12:57:00Z</dcterms:created>
  <dcterms:modified xsi:type="dcterms:W3CDTF">2026-06-02T12:58:00Z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3bfaa3b6-9d62-4cb8-90c7-26fd8e2a751f</vt:lpwstr>
  </property>
</Properties>
</file>