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3F188" w14:textId="2341A584" w:rsidR="00843D14" w:rsidRPr="00843D14" w:rsidRDefault="00843D14" w:rsidP="00843D14">
      <w:pPr>
        <w:spacing w:after="0" w:line="240" w:lineRule="auto"/>
      </w:pPr>
      <w:r w:rsidRPr="00843D14">
        <w:rPr>
          <w:b/>
          <w:bCs/>
        </w:rPr>
        <w:t>Orillia Soldiers’ Memorial Hospital Foundation</w:t>
      </w:r>
      <w:r>
        <w:rPr>
          <w:b/>
          <w:bCs/>
        </w:rPr>
        <w:t xml:space="preserve"> - </w:t>
      </w:r>
      <w:r w:rsidRPr="00843D14">
        <w:rPr>
          <w:b/>
          <w:bCs/>
        </w:rPr>
        <w:t>President &amp; CEO</w:t>
      </w:r>
    </w:p>
    <w:p w14:paraId="0ABD918C" w14:textId="77777777" w:rsidR="00843D14" w:rsidRPr="00843D14" w:rsidRDefault="00843D14" w:rsidP="00843D14">
      <w:pPr>
        <w:spacing w:after="0" w:line="240" w:lineRule="auto"/>
      </w:pPr>
      <w:r w:rsidRPr="00843D14">
        <w:rPr>
          <w:b/>
          <w:bCs/>
        </w:rPr>
        <w:t>Posted On:</w:t>
      </w:r>
      <w:r w:rsidRPr="00843D14">
        <w:t> April 29, 2026</w:t>
      </w:r>
    </w:p>
    <w:p w14:paraId="25856813" w14:textId="77777777" w:rsidR="00843D14" w:rsidRPr="00843D14" w:rsidRDefault="00843D14" w:rsidP="00843D14">
      <w:pPr>
        <w:spacing w:after="0" w:line="240" w:lineRule="auto"/>
      </w:pPr>
      <w:r w:rsidRPr="00843D14">
        <w:rPr>
          <w:b/>
          <w:bCs/>
        </w:rPr>
        <w:t>Closing On:</w:t>
      </w:r>
      <w:r w:rsidRPr="00843D14">
        <w:t> June 12, 2026</w:t>
      </w:r>
    </w:p>
    <w:p w14:paraId="4DE412CF" w14:textId="77777777" w:rsidR="00843D14" w:rsidRPr="00843D14" w:rsidRDefault="00843D14" w:rsidP="00843D14">
      <w:pPr>
        <w:spacing w:after="0" w:line="240" w:lineRule="auto"/>
      </w:pPr>
      <w:r w:rsidRPr="00843D14">
        <w:rPr>
          <w:b/>
          <w:bCs/>
        </w:rPr>
        <w:t>Location:</w:t>
      </w:r>
      <w:r w:rsidRPr="00843D14">
        <w:t> Orillia, ON</w:t>
      </w:r>
    </w:p>
    <w:p w14:paraId="41B276C0" w14:textId="77777777" w:rsidR="00843D14" w:rsidRPr="00843D14" w:rsidRDefault="00843D14" w:rsidP="00843D14">
      <w:pPr>
        <w:spacing w:after="0" w:line="240" w:lineRule="auto"/>
      </w:pPr>
      <w:r w:rsidRPr="00843D14">
        <w:rPr>
          <w:b/>
          <w:bCs/>
        </w:rPr>
        <w:t>Employment Type:</w:t>
      </w:r>
      <w:r w:rsidRPr="00843D14">
        <w:t> fulltime</w:t>
      </w:r>
    </w:p>
    <w:p w14:paraId="76827EA3" w14:textId="77777777" w:rsidR="00843D14" w:rsidRPr="00843D14" w:rsidRDefault="00843D14" w:rsidP="00843D14">
      <w:pPr>
        <w:spacing w:after="0" w:line="240" w:lineRule="auto"/>
      </w:pPr>
      <w:r w:rsidRPr="00843D14">
        <w:rPr>
          <w:b/>
          <w:bCs/>
        </w:rPr>
        <w:t>Level:</w:t>
      </w:r>
      <w:r w:rsidRPr="00843D14">
        <w:t> management</w:t>
      </w:r>
    </w:p>
    <w:p w14:paraId="074119B8" w14:textId="77777777" w:rsidR="00843D14" w:rsidRPr="00843D14" w:rsidRDefault="00843D14" w:rsidP="00843D14">
      <w:pPr>
        <w:spacing w:after="0" w:line="240" w:lineRule="auto"/>
      </w:pPr>
      <w:r w:rsidRPr="00843D14">
        <w:rPr>
          <w:b/>
          <w:bCs/>
        </w:rPr>
        <w:t>Salary Range:</w:t>
      </w:r>
      <w:r w:rsidRPr="00843D14">
        <w:t> $200,000 - $230,000 Per Year</w:t>
      </w:r>
    </w:p>
    <w:p w14:paraId="67846DE6" w14:textId="77777777" w:rsidR="00843D14" w:rsidRPr="00843D14" w:rsidRDefault="00843D14" w:rsidP="00843D14">
      <w:pPr>
        <w:spacing w:after="0" w:line="240" w:lineRule="auto"/>
      </w:pPr>
      <w:r w:rsidRPr="00843D14">
        <w:pict w14:anchorId="04828460">
          <v:rect id="_x0000_i1057" style="width:0;height:.75pt" o:hrstd="t" o:hr="t" fillcolor="#a0a0a0" stroked="f"/>
        </w:pict>
      </w:r>
    </w:p>
    <w:p w14:paraId="5E790A63" w14:textId="77777777" w:rsidR="00843D14" w:rsidRPr="00843D14" w:rsidRDefault="00843D14" w:rsidP="00843D14">
      <w:pPr>
        <w:spacing w:after="0" w:line="240" w:lineRule="auto"/>
      </w:pPr>
      <w:r w:rsidRPr="00843D14">
        <w:rPr>
          <w:b/>
          <w:bCs/>
        </w:rPr>
        <w:t>Website:</w:t>
      </w:r>
      <w:r w:rsidRPr="00843D14">
        <w:t> </w:t>
      </w:r>
      <w:hyperlink r:id="rId4" w:tooltip="https://atpscan.global.hornetsecurity.com?d=y2XHM8-w5rKDbpdsT56cX8CU3O6TXK1LTQYIcIO2Zv4&amp;f=hnQkLqnodMOZiNGQ-URdca6Tbv-MBg7k3FOmpnfJfSJSCQWFkQeHweqAysZAnO8g&amp;i=&amp;k=3Psv&amp;m=nMjvybzD34mdK32Qbq0r8QWfvpeGKqIMmld-3LCuYbEh1-rCxelyDKnOWL9kPEMJW2RHZ4o0WmqAC98Uy6cd_JaHyt0HGnoef0DF3y42TTtGR_ya40rKJ5WSZJYUesiD&amp;n=uMmWM-UOXLIhfQKCFWNo_OTztpLaysuisfmy2Q_lqabrlsjZJrXpMy7XuFdtwjFhxuY6p7qIiI71ntAWN8HI1QtHivK90ElJ6vgDmO2oGac&amp;r=VSI0S17ZjkANr-2NmDLFuiZzcJxZBwSnqxiemDt4SoQSGVt52efvwrfq0Dxch9E6&amp;s=f115c05825b60c1839e97a5012c2a5b166c284f24e806a69759cf3b39ba3e6b1&amp;u=https%3A%2F%2Fboyden.thriveapp.ly%2Fjob%2F3257" w:history="1">
        <w:r w:rsidRPr="00843D14">
          <w:rPr>
            <w:rStyle w:val="Hyperlink"/>
          </w:rPr>
          <w:t>https://boyden.thriveapp.ly/job/3257</w:t>
        </w:r>
      </w:hyperlink>
    </w:p>
    <w:p w14:paraId="64905F24" w14:textId="77777777" w:rsidR="00843D14" w:rsidRPr="00843D14" w:rsidRDefault="00843D14" w:rsidP="00843D14">
      <w:pPr>
        <w:spacing w:after="0" w:line="240" w:lineRule="auto"/>
      </w:pPr>
      <w:r w:rsidRPr="00843D14">
        <w:pict w14:anchorId="1E1CF96B">
          <v:rect id="_x0000_i1058" style="width:0;height:.75pt" o:hrstd="t" o:hr="t" fillcolor="#a0a0a0" stroked="f"/>
        </w:pict>
      </w:r>
    </w:p>
    <w:p w14:paraId="119EC67E" w14:textId="77777777" w:rsidR="00843D14" w:rsidRPr="00843D14" w:rsidRDefault="00843D14" w:rsidP="00843D14">
      <w:pPr>
        <w:spacing w:after="0" w:line="240" w:lineRule="auto"/>
      </w:pPr>
      <w:r w:rsidRPr="00843D14">
        <w:rPr>
          <w:b/>
          <w:bCs/>
        </w:rPr>
        <w:t>File:</w:t>
      </w:r>
      <w:r w:rsidRPr="00843D14">
        <w:t> </w:t>
      </w:r>
      <w:hyperlink r:id="rId5" w:tooltip="https://atpscan.global.hornetsecurity.com?d=8F7Wgy4xYtu5L8Fi6ca9tlL3fURErw7l3a39kwcaDfs&amp;f=Dfhs1IjLxCnPtuiMVjM8wDOc_zI6pfMwWUvNjXDddKgQatqA9kzeaxcU6SF39_6w&amp;i=&amp;k=4sPG&amp;m=kX_-F6_vkD1ayhOWE7Blks0EIUx66XW3qt_X4UMJODnAfSmxH7ReUb-lvjiAgRr6qakzaxBNTxQ44bJGhknMVV6riWCgUkscPLdLATEIo2rliJqDdDbjBXOky2XBG4WF&amp;n=sm7z068X9A216UFo3lxc3CeQ0_XE3Fc4sH14AjfBePllcItrqz0SWcyYUBNQSN7qmH_JVxRnxlwn33WTzMv1Vr0ikV1rhjmCDFq-qWDafTo&amp;r=LVWmHpZw00bIKnRefsIwFZUBoPazSw42rafOqRA1PyKHahXKtZlmy_jKqnd_KHRm&amp;s=3a027ddc13374bad09fd32a9d9aa9cd59e158a318a6954971d14790de1edb753&amp;u=https%3A%2F%2Fafptoronto.org%2Fwp-content%2Fuploads%2F2026%2F04%2FFinal-Ad-Copy-OSMHF-CEO-23Apr.20263.pdf" w:history="1">
        <w:r w:rsidRPr="00843D14">
          <w:rPr>
            <w:rStyle w:val="Hyperlink"/>
          </w:rPr>
          <w:t>Download</w:t>
        </w:r>
      </w:hyperlink>
    </w:p>
    <w:p w14:paraId="13317E28" w14:textId="77777777" w:rsidR="00843D14" w:rsidRPr="00843D14" w:rsidRDefault="00843D14" w:rsidP="00843D14">
      <w:pPr>
        <w:spacing w:after="0" w:line="240" w:lineRule="auto"/>
      </w:pPr>
      <w:r w:rsidRPr="00843D14">
        <w:pict w14:anchorId="58994D98">
          <v:rect id="_x0000_i1059" style="width:0;height:.75pt" o:hrstd="t" o:hr="t" fillcolor="#a0a0a0" stroked="f"/>
        </w:pict>
      </w:r>
    </w:p>
    <w:p w14:paraId="6CC188B7" w14:textId="77777777" w:rsidR="00843D14" w:rsidRPr="00843D14" w:rsidRDefault="00843D14" w:rsidP="00843D14">
      <w:pPr>
        <w:spacing w:after="0" w:line="240" w:lineRule="auto"/>
      </w:pPr>
      <w:r w:rsidRPr="00843D14">
        <w:t>Location: Orillia, ON.</w:t>
      </w:r>
    </w:p>
    <w:p w14:paraId="72F51FC5" w14:textId="77777777" w:rsidR="00843D14" w:rsidRDefault="00843D14" w:rsidP="00843D14">
      <w:pPr>
        <w:spacing w:after="0" w:line="240" w:lineRule="auto"/>
      </w:pPr>
    </w:p>
    <w:p w14:paraId="57A6B98F" w14:textId="20F50608" w:rsidR="00843D14" w:rsidRPr="00843D14" w:rsidRDefault="00843D14" w:rsidP="00843D14">
      <w:pPr>
        <w:spacing w:after="0" w:line="240" w:lineRule="auto"/>
      </w:pPr>
      <w:r w:rsidRPr="00843D14">
        <w:t>Orillia Soldiers’ Memorial Hospital Foundation (OSMHF) plays a vital role in advancing healthcare across the North Simcoe Muskoka region. As the dedicated fundraising partner to Orillia Soldiers’ Memorial Hospital (OSMH), the Foundation raises, stewards, and allocates critical funds to support leading-edge medical equipment, infrastructure, and patient care initiatives.</w:t>
      </w:r>
    </w:p>
    <w:p w14:paraId="213AC75A" w14:textId="77777777" w:rsidR="00843D14" w:rsidRDefault="00843D14" w:rsidP="00843D14">
      <w:pPr>
        <w:spacing w:after="0" w:line="240" w:lineRule="auto"/>
      </w:pPr>
    </w:p>
    <w:p w14:paraId="32297E23" w14:textId="40D0B19E" w:rsidR="00843D14" w:rsidRPr="00843D14" w:rsidRDefault="00843D14" w:rsidP="00843D14">
      <w:pPr>
        <w:spacing w:after="0" w:line="240" w:lineRule="auto"/>
      </w:pPr>
      <w:r w:rsidRPr="00843D14">
        <w:t xml:space="preserve">With strong community support, the Foundation is poised for continued growth and impact as OSMHF embarks on an ambitious capital campaign to pave way for the development of a </w:t>
      </w:r>
      <w:proofErr w:type="gramStart"/>
      <w:r w:rsidRPr="00843D14">
        <w:t>brand new</w:t>
      </w:r>
      <w:proofErr w:type="gramEnd"/>
      <w:r w:rsidRPr="00843D14">
        <w:t> hospital to serve Orillia and the surrounding region. The redevelopment will allow OSMH’s team of over 1,600 individuals, 240 credentialed staff and 350 volunteers to continue providing exceptional, high-quality care to a growing catchment extending across Orillia, North Simcoe Muskoka, the Chippewas of Rama First Nation, and beyond.</w:t>
      </w:r>
    </w:p>
    <w:p w14:paraId="4EEA1493" w14:textId="77777777" w:rsidR="00843D14" w:rsidRDefault="00843D14" w:rsidP="00843D14">
      <w:pPr>
        <w:spacing w:after="0" w:line="240" w:lineRule="auto"/>
      </w:pPr>
    </w:p>
    <w:p w14:paraId="7CD8E0B9" w14:textId="66FE9013" w:rsidR="00843D14" w:rsidRPr="00843D14" w:rsidRDefault="00843D14" w:rsidP="00843D14">
      <w:pPr>
        <w:spacing w:after="0" w:line="240" w:lineRule="auto"/>
      </w:pPr>
      <w:r w:rsidRPr="00843D14">
        <w:t>It is within this exciting context that OSMHF is seeking its next </w:t>
      </w:r>
      <w:r w:rsidRPr="00843D14">
        <w:rPr>
          <w:b/>
          <w:bCs/>
          <w:i/>
          <w:iCs/>
        </w:rPr>
        <w:t>President &amp; CEO</w:t>
      </w:r>
      <w:r w:rsidRPr="00843D14">
        <w:t>.</w:t>
      </w:r>
    </w:p>
    <w:p w14:paraId="56CF6C08" w14:textId="77777777" w:rsidR="00843D14" w:rsidRDefault="00843D14" w:rsidP="00843D14">
      <w:pPr>
        <w:spacing w:after="0" w:line="240" w:lineRule="auto"/>
      </w:pPr>
    </w:p>
    <w:p w14:paraId="27321B82" w14:textId="052425EB" w:rsidR="00843D14" w:rsidRPr="00843D14" w:rsidRDefault="00843D14" w:rsidP="00843D14">
      <w:pPr>
        <w:spacing w:after="0" w:line="240" w:lineRule="auto"/>
      </w:pPr>
      <w:r w:rsidRPr="00843D14">
        <w:t xml:space="preserve">Reporting to the Foundation Board of Directors and an important member of the Hospital’s senior leadership team, the President &amp; CEO provides visionary leadership and strategic direction for all fundraising and operational activities of the Foundation. The CEO oversees the planning and execution of comprehensive fundraising programs, including major gifts, planned </w:t>
      </w:r>
      <w:proofErr w:type="gramStart"/>
      <w:r w:rsidRPr="00843D14">
        <w:t>giving</w:t>
      </w:r>
      <w:proofErr w:type="gramEnd"/>
      <w:r w:rsidRPr="00843D14">
        <w:t>, community campaigns, and special events. Working closely and collaboratively with the Hospital’s Senior Leadership, Board, donors, and community partners, the CEO ensures alignment with OSMH priorities while advancing a culture of philanthropy and donor engagement across the Foundation.</w:t>
      </w:r>
    </w:p>
    <w:p w14:paraId="64C337A2" w14:textId="77777777" w:rsidR="00843D14" w:rsidRDefault="00843D14" w:rsidP="00843D14">
      <w:pPr>
        <w:spacing w:after="0" w:line="240" w:lineRule="auto"/>
      </w:pPr>
    </w:p>
    <w:p w14:paraId="48561F45" w14:textId="6E704991" w:rsidR="00843D14" w:rsidRPr="00843D14" w:rsidRDefault="00843D14" w:rsidP="00843D14">
      <w:pPr>
        <w:spacing w:after="0" w:line="240" w:lineRule="auto"/>
      </w:pPr>
      <w:r w:rsidRPr="00843D14">
        <w:t xml:space="preserve">The ideal candidate is a systems thinker and accomplished fundraising leader with a demonstrated track record of success in capital campaign and major gift development and execution. You bring strong relationship-building skills, political acuity, and the ability to quickly engender trust and confidence across a diverse array of audiences including donors, volunteers, and community partners. An engaging, collaborative and transparent values-based leader, you possess sound financial and operational management </w:t>
      </w:r>
      <w:r w:rsidRPr="00843D14">
        <w:lastRenderedPageBreak/>
        <w:t>experience, along with a deep understanding of governance in a not-for-profit environment. Passion for community-based healthcare, a strong solutions orientation and the ability to build and inspire a high functioning team is essential.</w:t>
      </w:r>
    </w:p>
    <w:p w14:paraId="44EB316F" w14:textId="77777777" w:rsidR="00843D14" w:rsidRDefault="00843D14" w:rsidP="00843D14">
      <w:pPr>
        <w:spacing w:after="0" w:line="240" w:lineRule="auto"/>
      </w:pPr>
    </w:p>
    <w:p w14:paraId="2AFA7A20" w14:textId="303A3AB6" w:rsidR="00843D14" w:rsidRPr="00843D14" w:rsidRDefault="00843D14" w:rsidP="00843D14">
      <w:pPr>
        <w:spacing w:after="0" w:line="240" w:lineRule="auto"/>
      </w:pPr>
      <w:r w:rsidRPr="00843D14">
        <w:t>This is a unique opportunity to make a meaningful difference in the delivery of healthcare services while working alongside a committed Board and an engaged donor base. The Foundation provides an exceptional platform for a leader looking to drive transformational growth and long-term impact. To apply, please visit: </w:t>
      </w:r>
      <w:hyperlink r:id="rId6" w:tooltip="https://atpscan.global.hornetsecurity.com?d=y2XHM8-w5rKDbpdsT56cX8CU3O6TXK1LTQYIcIO2Zv4&amp;f=hnQkLqnodMOZiNGQ-URdca6Tbv-MBg7k3FOmpnfJfSJSCQWFkQeHweqAysZAnO8g&amp;i=&amp;k=3Psv&amp;m=nMjvybzD34mdK32Qbq0r8QWfvpeGKqIMmld-3LCuYbEh1-rCxelyDKnOWL9kPEMJW2RHZ4o0WmqAC98Uy6cd_JaHyt0HGnoef0DF3y42TTtGR_ya40rKJ5WSZJYUesiD&amp;n=uMmWM-UOXLIhfQKCFWNo_OTztpLaysuisfmy2Q_lqabrlsjZJrXpMy7XuFdtwjFhxuY6p7qIiI71ntAWN8HI1QtHivK90ElJ6vgDmO2oGac&amp;r=VSI0S17ZjkANr-2NmDLFuiZzcJxZBwSnqxiemDt4SoQSGVt52efvwrfq0Dxch9E6&amp;s=f115c05825b60c1839e97a5012c2a5b166c284f24e806a69759cf3b39ba3e6b1&amp;u=https%3A%2F%2Fboyden.thriveapp.ly%2Fjob%2F3257" w:history="1">
        <w:r w:rsidRPr="00843D14">
          <w:rPr>
            <w:rStyle w:val="Hyperlink"/>
          </w:rPr>
          <w:t>boyden.thriveapp.ly/job/3257</w:t>
        </w:r>
      </w:hyperlink>
      <w:r w:rsidRPr="00843D14">
        <w:t>. For more information, please contact Andrew Dumont and Collin Ritch of Boyden at </w:t>
      </w:r>
      <w:hyperlink r:id="rId7" w:tooltip="mailto:critch@boyden.com" w:history="1">
        <w:r w:rsidRPr="00843D14">
          <w:rPr>
            <w:rStyle w:val="Hyperlink"/>
          </w:rPr>
          <w:t>critch@boyden.com</w:t>
        </w:r>
      </w:hyperlink>
      <w:r w:rsidRPr="00843D14">
        <w:t> and </w:t>
      </w:r>
      <w:r w:rsidRPr="00843D14">
        <w:rPr>
          <w:b/>
          <w:bCs/>
        </w:rPr>
        <w:t>state the title of the position in the subject line of your e-mail</w:t>
      </w:r>
      <w:r w:rsidRPr="00843D14">
        <w:t>.</w:t>
      </w:r>
    </w:p>
    <w:p w14:paraId="213EC201" w14:textId="77777777" w:rsidR="00843D14" w:rsidRDefault="00843D14" w:rsidP="00843D14">
      <w:pPr>
        <w:spacing w:after="0" w:line="240" w:lineRule="auto"/>
        <w:rPr>
          <w:i/>
          <w:iCs/>
        </w:rPr>
      </w:pPr>
    </w:p>
    <w:p w14:paraId="662BF238" w14:textId="0DD43696" w:rsidR="00843D14" w:rsidRPr="00843D14" w:rsidRDefault="00843D14" w:rsidP="00843D14">
      <w:pPr>
        <w:spacing w:after="0" w:line="240" w:lineRule="auto"/>
      </w:pPr>
      <w:r w:rsidRPr="00843D14">
        <w:rPr>
          <w:i/>
          <w:iCs/>
        </w:rPr>
        <w:t>We thank all applicants for their interest, however only those under consideration for the role will be contacted.</w:t>
      </w:r>
    </w:p>
    <w:p w14:paraId="082BC723" w14:textId="77777777" w:rsidR="00843D14" w:rsidRDefault="00843D14" w:rsidP="00843D14">
      <w:pPr>
        <w:spacing w:after="0" w:line="240" w:lineRule="auto"/>
        <w:rPr>
          <w:i/>
          <w:iCs/>
        </w:rPr>
      </w:pPr>
    </w:p>
    <w:p w14:paraId="3EF82AF5" w14:textId="7FA56BF6" w:rsidR="00843D14" w:rsidRPr="00843D14" w:rsidRDefault="00843D14" w:rsidP="00843D14">
      <w:pPr>
        <w:spacing w:after="0" w:line="240" w:lineRule="auto"/>
      </w:pPr>
      <w:r w:rsidRPr="00843D14">
        <w:rPr>
          <w:i/>
          <w:iCs/>
        </w:rPr>
        <w:t>Artificial Intelligence (AI) will not be used in the evaluation or assessment of candidates.</w:t>
      </w:r>
    </w:p>
    <w:p w14:paraId="5194BFF6" w14:textId="77777777" w:rsidR="00843D14" w:rsidRPr="00843D14" w:rsidRDefault="00843D14" w:rsidP="00843D14">
      <w:pPr>
        <w:spacing w:after="0" w:line="240" w:lineRule="auto"/>
      </w:pPr>
    </w:p>
    <w:p w14:paraId="52951ABB" w14:textId="77777777" w:rsidR="00843D14" w:rsidRPr="00843D14" w:rsidRDefault="00843D14" w:rsidP="00843D14">
      <w:pPr>
        <w:spacing w:after="0" w:line="240" w:lineRule="auto"/>
      </w:pPr>
    </w:p>
    <w:p w14:paraId="7EFB8E24" w14:textId="77777777" w:rsidR="000D2087" w:rsidRDefault="000D2087" w:rsidP="00843D14">
      <w:pPr>
        <w:spacing w:after="0" w:line="240" w:lineRule="auto"/>
      </w:pPr>
    </w:p>
    <w:sectPr w:rsidR="000D20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D14"/>
    <w:rsid w:val="000635E2"/>
    <w:rsid w:val="000D2087"/>
    <w:rsid w:val="00843D14"/>
    <w:rsid w:val="00EC02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B4701"/>
  <w15:chartTrackingRefBased/>
  <w15:docId w15:val="{383B3795-AEB0-43AF-BDE8-A5FD7C23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3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D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D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D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D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D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D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D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D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3D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D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D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D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D14"/>
    <w:rPr>
      <w:rFonts w:eastAsiaTheme="majorEastAsia" w:cstheme="majorBidi"/>
      <w:color w:val="272727" w:themeColor="text1" w:themeTint="D8"/>
    </w:rPr>
  </w:style>
  <w:style w:type="paragraph" w:styleId="Title">
    <w:name w:val="Title"/>
    <w:basedOn w:val="Normal"/>
    <w:next w:val="Normal"/>
    <w:link w:val="TitleChar"/>
    <w:uiPriority w:val="10"/>
    <w:qFormat/>
    <w:rsid w:val="00843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D14"/>
    <w:pPr>
      <w:spacing w:before="160"/>
      <w:jc w:val="center"/>
    </w:pPr>
    <w:rPr>
      <w:i/>
      <w:iCs/>
      <w:color w:val="404040" w:themeColor="text1" w:themeTint="BF"/>
    </w:rPr>
  </w:style>
  <w:style w:type="character" w:customStyle="1" w:styleId="QuoteChar">
    <w:name w:val="Quote Char"/>
    <w:basedOn w:val="DefaultParagraphFont"/>
    <w:link w:val="Quote"/>
    <w:uiPriority w:val="29"/>
    <w:rsid w:val="00843D14"/>
    <w:rPr>
      <w:i/>
      <w:iCs/>
      <w:color w:val="404040" w:themeColor="text1" w:themeTint="BF"/>
    </w:rPr>
  </w:style>
  <w:style w:type="paragraph" w:styleId="ListParagraph">
    <w:name w:val="List Paragraph"/>
    <w:basedOn w:val="Normal"/>
    <w:uiPriority w:val="34"/>
    <w:qFormat/>
    <w:rsid w:val="00843D14"/>
    <w:pPr>
      <w:ind w:left="720"/>
      <w:contextualSpacing/>
    </w:pPr>
  </w:style>
  <w:style w:type="character" w:styleId="IntenseEmphasis">
    <w:name w:val="Intense Emphasis"/>
    <w:basedOn w:val="DefaultParagraphFont"/>
    <w:uiPriority w:val="21"/>
    <w:qFormat/>
    <w:rsid w:val="00843D14"/>
    <w:rPr>
      <w:i/>
      <w:iCs/>
      <w:color w:val="0F4761" w:themeColor="accent1" w:themeShade="BF"/>
    </w:rPr>
  </w:style>
  <w:style w:type="paragraph" w:styleId="IntenseQuote">
    <w:name w:val="Intense Quote"/>
    <w:basedOn w:val="Normal"/>
    <w:next w:val="Normal"/>
    <w:link w:val="IntenseQuoteChar"/>
    <w:uiPriority w:val="30"/>
    <w:qFormat/>
    <w:rsid w:val="00843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D14"/>
    <w:rPr>
      <w:i/>
      <w:iCs/>
      <w:color w:val="0F4761" w:themeColor="accent1" w:themeShade="BF"/>
    </w:rPr>
  </w:style>
  <w:style w:type="character" w:styleId="IntenseReference">
    <w:name w:val="Intense Reference"/>
    <w:basedOn w:val="DefaultParagraphFont"/>
    <w:uiPriority w:val="32"/>
    <w:qFormat/>
    <w:rsid w:val="00843D14"/>
    <w:rPr>
      <w:b/>
      <w:bCs/>
      <w:smallCaps/>
      <w:color w:val="0F4761" w:themeColor="accent1" w:themeShade="BF"/>
      <w:spacing w:val="5"/>
    </w:rPr>
  </w:style>
  <w:style w:type="character" w:styleId="Hyperlink">
    <w:name w:val="Hyperlink"/>
    <w:basedOn w:val="DefaultParagraphFont"/>
    <w:uiPriority w:val="99"/>
    <w:unhideWhenUsed/>
    <w:rsid w:val="00843D14"/>
    <w:rPr>
      <w:color w:val="467886" w:themeColor="hyperlink"/>
      <w:u w:val="single"/>
    </w:rPr>
  </w:style>
  <w:style w:type="character" w:styleId="UnresolvedMention">
    <w:name w:val="Unresolved Mention"/>
    <w:basedOn w:val="DefaultParagraphFont"/>
    <w:uiPriority w:val="99"/>
    <w:semiHidden/>
    <w:unhideWhenUsed/>
    <w:rsid w:val="00843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ritch@boyde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tpscan.global.hornetsecurity.com/?d=y2XHM8-w5rKDbpdsT56cX8CU3O6TXK1LTQYIcIO2Zv4&amp;f=hnQkLqnodMOZiNGQ-URdca6Tbv-MBg7k3FOmpnfJfSJSCQWFkQeHweqAysZAnO8g&amp;i=&amp;k=3Psv&amp;m=nMjvybzD34mdK32Qbq0r8QWfvpeGKqIMmld-3LCuYbEh1-rCxelyDKnOWL9kPEMJW2RHZ4o0WmqAC98Uy6cd_JaHyt0HGnoef0DF3y42TTtGR_ya40rKJ5WSZJYUesiD&amp;n=uMmWM-UOXLIhfQKCFWNo_OTztpLaysuisfmy2Q_lqabrlsjZJrXpMy7XuFdtwjFhxuY6p7qIiI71ntAWN8HI1QtHivK90ElJ6vgDmO2oGac&amp;r=VSI0S17ZjkANr-2NmDLFuiZzcJxZBwSnqxiemDt4SoQSGVt52efvwrfq0Dxch9E6&amp;s=f115c05825b60c1839e97a5012c2a5b166c284f24e806a69759cf3b39ba3e6b1&amp;u=https%3A%2F%2Fboyden.thriveapp.ly%2Fjob%2F3257" TargetMode="External"/><Relationship Id="rId5" Type="http://schemas.openxmlformats.org/officeDocument/2006/relationships/hyperlink" Target="https://atpscan.global.hornetsecurity.com/?d=8F7Wgy4xYtu5L8Fi6ca9tlL3fURErw7l3a39kwcaDfs&amp;f=Dfhs1IjLxCnPtuiMVjM8wDOc_zI6pfMwWUvNjXDddKgQatqA9kzeaxcU6SF39_6w&amp;i=&amp;k=4sPG&amp;m=kX_-F6_vkD1ayhOWE7Blks0EIUx66XW3qt_X4UMJODnAfSmxH7ReUb-lvjiAgRr6qakzaxBNTxQ44bJGhknMVV6riWCgUkscPLdLATEIo2rliJqDdDbjBXOky2XBG4WF&amp;n=sm7z068X9A216UFo3lxc3CeQ0_XE3Fc4sH14AjfBePllcItrqz0SWcyYUBNQSN7qmH_JVxRnxlwn33WTzMv1Vr0ikV1rhjmCDFq-qWDafTo&amp;r=LVWmHpZw00bIKnRefsIwFZUBoPazSw42rafOqRA1PyKHahXKtZlmy_jKqnd_KHRm&amp;s=3a027ddc13374bad09fd32a9d9aa9cd59e158a318a6954971d14790de1edb753&amp;u=https%3A%2F%2Fafptoronto.org%2Fwp-content%2Fuploads%2F2026%2F04%2FFinal-Ad-Copy-OSMHF-CEO-23Apr.20263.pdf" TargetMode="External"/><Relationship Id="rId4" Type="http://schemas.openxmlformats.org/officeDocument/2006/relationships/hyperlink" Target="https://atpscan.global.hornetsecurity.com/?d=y2XHM8-w5rKDbpdsT56cX8CU3O6TXK1LTQYIcIO2Zv4&amp;f=hnQkLqnodMOZiNGQ-URdca6Tbv-MBg7k3FOmpnfJfSJSCQWFkQeHweqAysZAnO8g&amp;i=&amp;k=3Psv&amp;m=nMjvybzD34mdK32Qbq0r8QWfvpeGKqIMmld-3LCuYbEh1-rCxelyDKnOWL9kPEMJW2RHZ4o0WmqAC98Uy6cd_JaHyt0HGnoef0DF3y42TTtGR_ya40rKJ5WSZJYUesiD&amp;n=uMmWM-UOXLIhfQKCFWNo_OTztpLaysuisfmy2Q_lqabrlsjZJrXpMy7XuFdtwjFhxuY6p7qIiI71ntAWN8HI1QtHivK90ElJ6vgDmO2oGac&amp;r=VSI0S17ZjkANr-2NmDLFuiZzcJxZBwSnqxiemDt4SoQSGVt52efvwrfq0Dxch9E6&amp;s=f115c05825b60c1839e97a5012c2a5b166c284f24e806a69759cf3b39ba3e6b1&amp;u=https%3A%2F%2Fboyden.thriveapp.ly%2Fjob%2F3257"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1078</Words>
  <Characters>6151</Characters>
  <Application>Microsoft Office Word</Application>
  <DocSecurity>0</DocSecurity>
  <Lines>51</Lines>
  <Paragraphs>14</Paragraphs>
  <ScaleCrop>false</ScaleCrop>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Baxter</dc:creator>
  <cp:keywords/>
  <dc:description/>
  <cp:lastModifiedBy>Jennifer Baxter</cp:lastModifiedBy>
  <cp:revision>1</cp:revision>
  <dcterms:created xsi:type="dcterms:W3CDTF">2026-04-29T12:38:00Z</dcterms:created>
  <dcterms:modified xsi:type="dcterms:W3CDTF">2026-04-29T12:39:00Z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5d3a6de0-948d-493b-9026-957ebdc60c7c</vt:lpwstr>
  </property>
</Properties>
</file>