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8522" w14:textId="68B88583"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London Health Sciences Foundation</w:t>
      </w:r>
      <w:r>
        <w:rPr>
          <w:rFonts w:ascii="Arial" w:eastAsia="Times New Roman" w:hAnsi="Arial" w:cs="Arial"/>
          <w:b/>
          <w:bCs/>
          <w:color w:val="000000"/>
          <w:kern w:val="0"/>
          <w:sz w:val="22"/>
          <w:szCs w:val="22"/>
          <w:bdr w:val="none" w:sz="0" w:space="0" w:color="auto" w:frame="1"/>
          <w:lang w:eastAsia="en-CA"/>
          <w14:ligatures w14:val="none"/>
        </w:rPr>
        <w:t xml:space="preserve"> - </w:t>
      </w:r>
      <w:r w:rsidRPr="002D4A5A">
        <w:rPr>
          <w:rFonts w:ascii="Arial" w:eastAsia="Times New Roman" w:hAnsi="Arial" w:cs="Arial"/>
          <w:b/>
          <w:bCs/>
          <w:color w:val="000000"/>
          <w:kern w:val="0"/>
          <w:sz w:val="22"/>
          <w:szCs w:val="22"/>
          <w:bdr w:val="none" w:sz="0" w:space="0" w:color="auto" w:frame="1"/>
          <w:lang w:eastAsia="en-CA"/>
          <w14:ligatures w14:val="none"/>
        </w:rPr>
        <w:t>Manager, Direct Marketing</w:t>
      </w:r>
    </w:p>
    <w:p w14:paraId="6D4F42F7" w14:textId="77777777" w:rsidR="002D4A5A" w:rsidRPr="002D4A5A" w:rsidRDefault="002D4A5A" w:rsidP="002D4A5A">
      <w:pPr>
        <w:shd w:val="clear" w:color="auto" w:fill="FFFFFF"/>
        <w:spacing w:after="0" w:line="240" w:lineRule="auto"/>
        <w:jc w:val="center"/>
        <w:textAlignment w:val="baseline"/>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pict w14:anchorId="79E33D33">
          <v:rect id="_x0000_i1025" style="width:468pt;height:.5pt" o:hralign="center" o:hrstd="t" o:hr="t" fillcolor="#a0a0a0" stroked="f"/>
        </w:pict>
      </w:r>
    </w:p>
    <w:p w14:paraId="14C8E0DD"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Posted On:</w:t>
      </w:r>
      <w:r w:rsidRPr="002D4A5A">
        <w:rPr>
          <w:rFonts w:ascii="Arial" w:eastAsia="Times New Roman" w:hAnsi="Arial" w:cs="Arial"/>
          <w:color w:val="000000"/>
          <w:kern w:val="0"/>
          <w:sz w:val="22"/>
          <w:szCs w:val="22"/>
          <w:bdr w:val="none" w:sz="0" w:space="0" w:color="auto" w:frame="1"/>
          <w:lang w:eastAsia="en-CA"/>
          <w14:ligatures w14:val="none"/>
        </w:rPr>
        <w:t> November 10, 2025</w:t>
      </w:r>
    </w:p>
    <w:p w14:paraId="79673DBF"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Closing On:</w:t>
      </w:r>
      <w:r w:rsidRPr="002D4A5A">
        <w:rPr>
          <w:rFonts w:ascii="Arial" w:eastAsia="Times New Roman" w:hAnsi="Arial" w:cs="Arial"/>
          <w:color w:val="000000"/>
          <w:kern w:val="0"/>
          <w:sz w:val="22"/>
          <w:szCs w:val="22"/>
          <w:bdr w:val="none" w:sz="0" w:space="0" w:color="auto" w:frame="1"/>
          <w:lang w:eastAsia="en-CA"/>
          <w14:ligatures w14:val="none"/>
        </w:rPr>
        <w:t> November 21, 2025</w:t>
      </w:r>
    </w:p>
    <w:p w14:paraId="08B8C2D3" w14:textId="77777777" w:rsidR="002D4A5A" w:rsidRPr="002D4A5A" w:rsidRDefault="002D4A5A" w:rsidP="002D4A5A">
      <w:pPr>
        <w:shd w:val="clear" w:color="auto" w:fill="FFFFFF"/>
        <w:spacing w:after="0" w:line="240" w:lineRule="auto"/>
        <w:jc w:val="center"/>
        <w:textAlignment w:val="baseline"/>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pict w14:anchorId="1DAFB7EE">
          <v:rect id="_x0000_i1026" style="width:468pt;height:.5pt" o:hralign="center" o:hrstd="t" o:hr="t" fillcolor="#a0a0a0" stroked="f"/>
        </w:pict>
      </w:r>
    </w:p>
    <w:p w14:paraId="3316C4A3"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Location:</w:t>
      </w:r>
      <w:r w:rsidRPr="002D4A5A">
        <w:rPr>
          <w:rFonts w:ascii="Arial" w:eastAsia="Times New Roman" w:hAnsi="Arial" w:cs="Arial"/>
          <w:color w:val="000000"/>
          <w:kern w:val="0"/>
          <w:sz w:val="22"/>
          <w:szCs w:val="22"/>
          <w:bdr w:val="none" w:sz="0" w:space="0" w:color="auto" w:frame="1"/>
          <w:lang w:eastAsia="en-CA"/>
          <w14:ligatures w14:val="none"/>
        </w:rPr>
        <w:t> London Ontario</w:t>
      </w:r>
    </w:p>
    <w:p w14:paraId="0B826C99"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Effective:</w:t>
      </w:r>
      <w:r w:rsidRPr="002D4A5A">
        <w:rPr>
          <w:rFonts w:ascii="Arial" w:eastAsia="Times New Roman" w:hAnsi="Arial" w:cs="Arial"/>
          <w:color w:val="000000"/>
          <w:kern w:val="0"/>
          <w:sz w:val="22"/>
          <w:szCs w:val="22"/>
          <w:bdr w:val="none" w:sz="0" w:space="0" w:color="auto" w:frame="1"/>
          <w:lang w:eastAsia="en-CA"/>
          <w14:ligatures w14:val="none"/>
        </w:rPr>
        <w:t> Once a candidate is found</w:t>
      </w:r>
    </w:p>
    <w:p w14:paraId="258CD2B8"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Employment Type:</w:t>
      </w:r>
      <w:r w:rsidRPr="002D4A5A">
        <w:rPr>
          <w:rFonts w:ascii="Arial" w:eastAsia="Times New Roman" w:hAnsi="Arial" w:cs="Arial"/>
          <w:color w:val="000000"/>
          <w:kern w:val="0"/>
          <w:sz w:val="22"/>
          <w:szCs w:val="22"/>
          <w:bdr w:val="none" w:sz="0" w:space="0" w:color="auto" w:frame="1"/>
          <w:lang w:eastAsia="en-CA"/>
          <w14:ligatures w14:val="none"/>
        </w:rPr>
        <w:t> fulltime</w:t>
      </w:r>
    </w:p>
    <w:p w14:paraId="267CABF8"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Level:</w:t>
      </w:r>
      <w:r w:rsidRPr="002D4A5A">
        <w:rPr>
          <w:rFonts w:ascii="Arial" w:eastAsia="Times New Roman" w:hAnsi="Arial" w:cs="Arial"/>
          <w:color w:val="000000"/>
          <w:kern w:val="0"/>
          <w:sz w:val="22"/>
          <w:szCs w:val="22"/>
          <w:bdr w:val="none" w:sz="0" w:space="0" w:color="auto" w:frame="1"/>
          <w:lang w:eastAsia="en-CA"/>
          <w14:ligatures w14:val="none"/>
        </w:rPr>
        <w:t> senior</w:t>
      </w:r>
    </w:p>
    <w:p w14:paraId="17DE1BBE"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Salary Range:</w:t>
      </w:r>
      <w:r w:rsidRPr="002D4A5A">
        <w:rPr>
          <w:rFonts w:ascii="Arial" w:eastAsia="Times New Roman" w:hAnsi="Arial" w:cs="Arial"/>
          <w:color w:val="000000"/>
          <w:kern w:val="0"/>
          <w:sz w:val="22"/>
          <w:szCs w:val="22"/>
          <w:bdr w:val="none" w:sz="0" w:space="0" w:color="auto" w:frame="1"/>
          <w:lang w:eastAsia="en-CA"/>
          <w14:ligatures w14:val="none"/>
        </w:rPr>
        <w:t> 80,000 - 90,000</w:t>
      </w:r>
    </w:p>
    <w:p w14:paraId="3EDB08E9" w14:textId="77777777" w:rsidR="002D4A5A" w:rsidRPr="002D4A5A" w:rsidRDefault="002D4A5A" w:rsidP="002D4A5A">
      <w:pPr>
        <w:shd w:val="clear" w:color="auto" w:fill="FFFFFF"/>
        <w:spacing w:after="0" w:line="240" w:lineRule="auto"/>
        <w:jc w:val="center"/>
        <w:textAlignment w:val="baseline"/>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pict w14:anchorId="792FD63C">
          <v:rect id="_x0000_i1027" style="width:468pt;height:.5pt" o:hralign="center" o:hrstd="t" o:hr="t" fillcolor="#a0a0a0" stroked="f"/>
        </w:pict>
      </w:r>
    </w:p>
    <w:p w14:paraId="73F1B805"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Website:</w:t>
      </w:r>
      <w:r w:rsidRPr="002D4A5A">
        <w:rPr>
          <w:rFonts w:ascii="Arial" w:eastAsia="Times New Roman" w:hAnsi="Arial" w:cs="Arial"/>
          <w:color w:val="000000"/>
          <w:kern w:val="0"/>
          <w:sz w:val="22"/>
          <w:szCs w:val="22"/>
          <w:bdr w:val="none" w:sz="0" w:space="0" w:color="auto" w:frame="1"/>
          <w:lang w:eastAsia="en-CA"/>
          <w14:ligatures w14:val="none"/>
        </w:rPr>
        <w:t> </w:t>
      </w:r>
      <w:hyperlink r:id="rId5" w:tooltip="https://atpscan.global.hornetsecurity.com?d=Sc-W-rQo9e9z914Y-gwGpsyxdVpDsHZGmwZIGdDYtvg&amp;f=fLsiPw-sRm6qvVAL6qnO0MWrGVfB8Q72JpnGlzrddr4acUFQEUqBx8tmIyiJ_GAB&amp;i=&amp;k=cdrQ&amp;m=wDp21IA-htz_0bujFWAr8o2lkznY_S8DaGjhdKByW4Q8ptQQmDcCIgh5ZGzTlR5ta9IQQkUO8Vo83S1xdvbvz2TgUcRHyzttbvOe1T0aDGUmX6zxzYgkNJGTNgLLs6qa&amp;n=2YipRgC8sQwaTzyfRbnaCmurkd4Ix5-WQI7VzH9rM0Bs2E6fI5kQduAFArKKz0L_Djnn1mGJ1rAZ7D4SHICc0qNCsai7mebP2uW6esek0F8&amp;r=jhsXXVa1E_VYjBmLqcyorG8odW4h05jTwOthhryc-znn81wGc4i8l0v5G-UXzsdj&amp;s=ccd1184475f15cac25439b8954d7717cf96c2142fe457956819693a4c4651fc8&amp;u=https%3A%2F%2Flhsf.ca%2F" w:history="1">
        <w:r w:rsidRPr="002D4A5A">
          <w:rPr>
            <w:rFonts w:ascii="Arial" w:eastAsia="Times New Roman" w:hAnsi="Arial" w:cs="Arial"/>
            <w:color w:val="467886"/>
            <w:kern w:val="0"/>
            <w:sz w:val="22"/>
            <w:szCs w:val="22"/>
            <w:u w:val="single"/>
            <w:bdr w:val="none" w:sz="0" w:space="0" w:color="auto" w:frame="1"/>
            <w:lang w:eastAsia="en-CA"/>
            <w14:ligatures w14:val="none"/>
          </w:rPr>
          <w:t>https://lhsf.ca</w:t>
        </w:r>
      </w:hyperlink>
    </w:p>
    <w:p w14:paraId="1B2D8ECE" w14:textId="77777777" w:rsidR="002D4A5A" w:rsidRPr="002D4A5A" w:rsidRDefault="002D4A5A" w:rsidP="002D4A5A">
      <w:pPr>
        <w:shd w:val="clear" w:color="auto" w:fill="FFFFFF"/>
        <w:spacing w:after="0" w:line="240" w:lineRule="auto"/>
        <w:jc w:val="center"/>
        <w:textAlignment w:val="baseline"/>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pict w14:anchorId="3B3AC584">
          <v:rect id="_x0000_i1028" style="width:468pt;height:.5pt" o:hralign="center" o:hrstd="t" o:hr="t" fillcolor="#a0a0a0" stroked="f"/>
        </w:pict>
      </w:r>
    </w:p>
    <w:p w14:paraId="3DCC3965"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File:</w:t>
      </w:r>
      <w:r w:rsidRPr="002D4A5A">
        <w:rPr>
          <w:rFonts w:ascii="Arial" w:eastAsia="Times New Roman" w:hAnsi="Arial" w:cs="Arial"/>
          <w:color w:val="000000"/>
          <w:kern w:val="0"/>
          <w:sz w:val="22"/>
          <w:szCs w:val="22"/>
          <w:bdr w:val="none" w:sz="0" w:space="0" w:color="auto" w:frame="1"/>
          <w:lang w:eastAsia="en-CA"/>
          <w14:ligatures w14:val="none"/>
        </w:rPr>
        <w:t> </w:t>
      </w:r>
      <w:hyperlink r:id="rId6" w:tooltip="https://atpscan.global.hornetsecurity.com?d=wkFIWoQyoCOh3n75bZTuICsVRHi64DWLeQJ2IoAYGkQ&amp;f=3e_43LO_1XdszXK6R0Ygqu-3m5VoHB6kkUF9ZxSAo2Lvtal2zClnEsHVNo_-3HgI&amp;i=&amp;k=7122&amp;m=Xf4EXuDA637inK393eiuiMAri_9kxbu3TTi7ZEv7vfOh7h7dPEckvPaTPSPct3_rICz8IZR4Q2Vn8pNS1d5E2cv0h5o7JHiVd8BX6PtYrxJok1BRN_5nRRZPow0e_jFH&amp;n=NTwFxz8RtA3rLmL7BSP5uN37pXXJu3Hg3O0Knilp_4N5ObQ21HC9u4JT_te_LtgD-CCOGKUcWk11w6Xv3RqK5OkZDnLGme0rQArxrMm9Ycg&amp;r=Y57NpobJghwBLxuSPDz4EKBxSs8w3sDgfV5yN2s_S_fS91wgcWtJ1v3QtYG2QAFh&amp;s=136e02731d195fa7551423ed5e49d1ca8de1420bc2cd1d59e955b97aa6e4460d&amp;u=https%3A%2F%2Fafptoronto.org%2Fwp-content%2Fuploads%2F2025%2F11%2FPosting-Manager-Direct-Marketing-FINAL.pdf" w:history="1">
        <w:r w:rsidRPr="002D4A5A">
          <w:rPr>
            <w:rFonts w:ascii="Arial" w:eastAsia="Times New Roman" w:hAnsi="Arial" w:cs="Arial"/>
            <w:color w:val="467886"/>
            <w:kern w:val="0"/>
            <w:sz w:val="22"/>
            <w:szCs w:val="22"/>
            <w:u w:val="single"/>
            <w:bdr w:val="none" w:sz="0" w:space="0" w:color="auto" w:frame="1"/>
            <w:lang w:eastAsia="en-CA"/>
            <w14:ligatures w14:val="none"/>
          </w:rPr>
          <w:t>Download</w:t>
        </w:r>
      </w:hyperlink>
    </w:p>
    <w:p w14:paraId="5EC2B93F" w14:textId="77777777" w:rsidR="002D4A5A" w:rsidRPr="002D4A5A" w:rsidRDefault="002D4A5A" w:rsidP="002D4A5A">
      <w:pPr>
        <w:shd w:val="clear" w:color="auto" w:fill="FFFFFF"/>
        <w:spacing w:after="0" w:line="240" w:lineRule="auto"/>
        <w:jc w:val="center"/>
        <w:textAlignment w:val="baseline"/>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pict w14:anchorId="58B82D65">
          <v:rect id="_x0000_i1029" style="width:468pt;height:.5pt" o:hralign="center" o:hrstd="t" o:hr="t" fillcolor="#a0a0a0" stroked="f"/>
        </w:pict>
      </w:r>
    </w:p>
    <w:p w14:paraId="6F4992C1"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THE OPPORTUNITY:</w:t>
      </w:r>
    </w:p>
    <w:p w14:paraId="29E8210C"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p>
    <w:p w14:paraId="748FF364"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Behind every powerful appeal is someone who knows how to connect hearts and data—someone who can turn insight into inspiration and strategy into generosity. At London Health Sciences Foundation (LHSF), we’re searching for that person: a bold, curious and data-driven Manager, Direct Marketing ready to reimagine how donors engage with healthcare philanthropy through Direct Marketing.</w:t>
      </w:r>
    </w:p>
    <w:p w14:paraId="7F3CF4A4"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p>
    <w:p w14:paraId="51793824"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We’re looking for a thoughtful and results-driven marketing professional to lead our comprehensive Direct Marketing program. In this role, you’ll oversee direct mail, tele-fundraising and digital fundraising campaigns that engage donors at every level—retaining loyal supporters, reactivating lapsed donors and welcoming new ones into our community of care.</w:t>
      </w:r>
    </w:p>
    <w:p w14:paraId="326B9DD0"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You’ll play a key role in modernizing LHSF’s direct response efforts—integrating traditional mail with email, online giving, digital advertising and marketing automation to deliver a more personalized, data-informed donor experience. Working closely with our agency partners and internal teams, you’ll design and implement high-performing campaigns that deepen relationships and inspire giving from donors with the capacity of $10,000 or less.</w:t>
      </w:r>
    </w:p>
    <w:p w14:paraId="6591FB25" w14:textId="77777777" w:rsidR="002D4A5A" w:rsidRDefault="002D4A5A" w:rsidP="002D4A5A">
      <w:pPr>
        <w:shd w:val="clear" w:color="auto" w:fill="FFFFFF"/>
        <w:spacing w:after="0" w:line="240" w:lineRule="auto"/>
        <w:rPr>
          <w:rFonts w:ascii="Arial" w:eastAsia="Times New Roman" w:hAnsi="Arial" w:cs="Arial"/>
          <w:color w:val="000000"/>
          <w:kern w:val="0"/>
          <w:sz w:val="22"/>
          <w:szCs w:val="22"/>
          <w:bdr w:val="none" w:sz="0" w:space="0" w:color="auto" w:frame="1"/>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You’re the kind of person who thrives on both creativity and analytics—someone who gets excited about testing new ideas, tracking performance metrics and finding smarter, more innovative ways to connect with donors. You bring a strategic mindset, an eye for detail and a passion for continuous improvement to everything you do.</w:t>
      </w:r>
    </w:p>
    <w:p w14:paraId="7D35B5C0"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p>
    <w:p w14:paraId="2C5C9854"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IDEAL CANDIDATE PROFILE</w:t>
      </w:r>
    </w:p>
    <w:p w14:paraId="2B48C8E8"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p>
    <w:p w14:paraId="774C98D7"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Skills / Experience / Qualifications:</w:t>
      </w:r>
    </w:p>
    <w:p w14:paraId="50907780"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Post-secondary education – university degree or college diploma in a related field, or equivalent combination of education and experience.</w:t>
      </w:r>
    </w:p>
    <w:p w14:paraId="51454C08" w14:textId="77777777" w:rsidR="002D4A5A" w:rsidRPr="002D4A5A" w:rsidRDefault="002D4A5A" w:rsidP="002D4A5A">
      <w:pPr>
        <w:numPr>
          <w:ilvl w:val="1"/>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Additional coursework or certification in fundraising from a recognized program is considered an asset.</w:t>
      </w:r>
    </w:p>
    <w:p w14:paraId="6A82A346"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5–8 years of progressive fundraising experience, including leadership in developing and executing direct mail, digital, and tele-fundraising campaigns, as well as donor segmentation and data-driven strategies.</w:t>
      </w:r>
    </w:p>
    <w:p w14:paraId="30BEA280"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Proven proficiency in integrated and digital fundraising, with hands-on experience using CRM systems, marketing automation tools, social media platforms (both organic and paid) and performance analytics.</w:t>
      </w:r>
    </w:p>
    <w:p w14:paraId="1C6CDBD3"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lastRenderedPageBreak/>
        <w:t>Advanced proficiency in Raiser’s Edge NXT and Microsoft Office Suite (Word, Excel, PowerPoint).</w:t>
      </w:r>
    </w:p>
    <w:p w14:paraId="1739E088"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Exceptionally organized, detail-oriented and capable of managing multiple priorities and deadlines with accuracy and professionalism.</w:t>
      </w:r>
    </w:p>
    <w:p w14:paraId="226781B2"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A proactive self-starter who demonstrates sound judgment, problem-solving ability, and initiative while working independently or collaboratively.</w:t>
      </w:r>
    </w:p>
    <w:p w14:paraId="77E75DA8"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Outstanding verbal and written communication skills; articulate, confident, and can build positive relationships with internal stakeholders, donors and the public.</w:t>
      </w:r>
    </w:p>
    <w:p w14:paraId="0200E7A0"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Demonstrated ability to contribute effectively within a team environment to achieve shared fundraising goals.</w:t>
      </w:r>
    </w:p>
    <w:p w14:paraId="77C2A6AF" w14:textId="77777777" w:rsidR="002D4A5A" w:rsidRPr="002D4A5A" w:rsidRDefault="002D4A5A" w:rsidP="002D4A5A">
      <w:pPr>
        <w:numPr>
          <w:ilvl w:val="0"/>
          <w:numId w:val="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Maintains the highest level of discretion and professionalism in handling sensitive and confidential information.</w:t>
      </w:r>
    </w:p>
    <w:p w14:paraId="7AA21BD2"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0181854F" w14:textId="225038DC"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Functions/Duties:</w:t>
      </w:r>
      <w:r w:rsidRPr="002D4A5A">
        <w:rPr>
          <w:rFonts w:ascii="Arial" w:eastAsia="Times New Roman" w:hAnsi="Arial" w:cs="Arial"/>
          <w:i/>
          <w:iCs/>
          <w:color w:val="000000"/>
          <w:kern w:val="0"/>
          <w:sz w:val="22"/>
          <w:szCs w:val="22"/>
          <w:bdr w:val="none" w:sz="0" w:space="0" w:color="auto" w:frame="1"/>
          <w:lang w:eastAsia="en-CA"/>
          <w14:ligatures w14:val="none"/>
        </w:rPr>
        <w:t> (not in priority order or percentage of time)</w:t>
      </w:r>
    </w:p>
    <w:p w14:paraId="60E3EA4F"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Program Strategy &amp; Leadership</w:t>
      </w:r>
    </w:p>
    <w:p w14:paraId="22A0C4E6" w14:textId="77777777" w:rsidR="002D4A5A" w:rsidRPr="002D4A5A" w:rsidRDefault="002D4A5A" w:rsidP="002D4A5A">
      <w:pPr>
        <w:numPr>
          <w:ilvl w:val="0"/>
          <w:numId w:val="2"/>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Lead the strategic planning, implementation, and evaluation of the Direct Marketing portfolio, including direct mail, tele-fundraising and digital marketing.</w:t>
      </w:r>
    </w:p>
    <w:p w14:paraId="0CAE7596" w14:textId="77777777" w:rsidR="002D4A5A" w:rsidRPr="002D4A5A" w:rsidRDefault="002D4A5A" w:rsidP="002D4A5A">
      <w:pPr>
        <w:numPr>
          <w:ilvl w:val="0"/>
          <w:numId w:val="2"/>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Serve as the key liaison between LHSF and the organization’s direct marketing agency, to drive innovation, digital integration and strong performance across all campaigns.</w:t>
      </w:r>
    </w:p>
    <w:p w14:paraId="1BE1C0A7" w14:textId="77777777" w:rsidR="002D4A5A" w:rsidRPr="002D4A5A" w:rsidRDefault="002D4A5A" w:rsidP="002D4A5A">
      <w:pPr>
        <w:numPr>
          <w:ilvl w:val="0"/>
          <w:numId w:val="2"/>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Ensure alignment between direct response strategies and LHSF’s overall fundraising priorities, reinforcing the Foundation’s role in supporting world-class patient care.</w:t>
      </w:r>
    </w:p>
    <w:p w14:paraId="30505E51"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3EA8933F" w14:textId="38124791"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Modernization &amp; Digital Transformation</w:t>
      </w:r>
    </w:p>
    <w:p w14:paraId="6425A3CA" w14:textId="77777777" w:rsidR="002D4A5A" w:rsidRPr="002D4A5A" w:rsidRDefault="002D4A5A" w:rsidP="002D4A5A">
      <w:pPr>
        <w:numPr>
          <w:ilvl w:val="0"/>
          <w:numId w:val="3"/>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Champion the modernization of LHSF’s direct marketing program — integrating digital channels, automation, personalization and data analytics to evolve beyond traditional mail.</w:t>
      </w:r>
    </w:p>
    <w:p w14:paraId="1309564D" w14:textId="77777777" w:rsidR="002D4A5A" w:rsidRPr="002D4A5A" w:rsidRDefault="002D4A5A" w:rsidP="002D4A5A">
      <w:pPr>
        <w:numPr>
          <w:ilvl w:val="0"/>
          <w:numId w:val="3"/>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Identify and test new tools, technologies and approaches to enhance donor engagement and campaign ROI.</w:t>
      </w:r>
    </w:p>
    <w:p w14:paraId="68407A3F" w14:textId="77777777" w:rsidR="002D4A5A" w:rsidRPr="002D4A5A" w:rsidRDefault="002D4A5A" w:rsidP="002D4A5A">
      <w:pPr>
        <w:numPr>
          <w:ilvl w:val="0"/>
          <w:numId w:val="3"/>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Partner with direct response agency to lead the transformation of donor journeys through omnichannel campaigns that connect online and offline giving.</w:t>
      </w:r>
    </w:p>
    <w:p w14:paraId="0E896144"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0C9EBE86" w14:textId="163F1EB2"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Campaign Development &amp; Execution</w:t>
      </w:r>
    </w:p>
    <w:p w14:paraId="40FFC2EB" w14:textId="77777777" w:rsidR="002D4A5A" w:rsidRPr="002D4A5A" w:rsidRDefault="002D4A5A" w:rsidP="002D4A5A">
      <w:pPr>
        <w:numPr>
          <w:ilvl w:val="0"/>
          <w:numId w:val="4"/>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Oversee the end-to-end development and execution of campaigns, from creative direction and segmentation through to production, reporting and optimization.</w:t>
      </w:r>
    </w:p>
    <w:p w14:paraId="2EE5799A" w14:textId="77777777" w:rsidR="002D4A5A" w:rsidRPr="002D4A5A" w:rsidRDefault="002D4A5A" w:rsidP="002D4A5A">
      <w:pPr>
        <w:numPr>
          <w:ilvl w:val="0"/>
          <w:numId w:val="4"/>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Ensure campaigns are delivered on time, on budget and to a high standard of quality and donor experience.</w:t>
      </w:r>
    </w:p>
    <w:p w14:paraId="10D2EF90"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3476E6AE" w14:textId="476535EF"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Data &amp; Insights</w:t>
      </w:r>
    </w:p>
    <w:p w14:paraId="507C83F7" w14:textId="77777777" w:rsidR="002D4A5A" w:rsidRPr="002D4A5A" w:rsidRDefault="002D4A5A" w:rsidP="002D4A5A">
      <w:pPr>
        <w:numPr>
          <w:ilvl w:val="0"/>
          <w:numId w:val="5"/>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Leverage data analytics, segmentation, and predictive modelling to identify growth opportunities, guide decision-making and measure performance.</w:t>
      </w:r>
    </w:p>
    <w:p w14:paraId="53DF8401" w14:textId="77777777" w:rsidR="002D4A5A" w:rsidRPr="002D4A5A" w:rsidRDefault="002D4A5A" w:rsidP="002D4A5A">
      <w:pPr>
        <w:numPr>
          <w:ilvl w:val="0"/>
          <w:numId w:val="5"/>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Ensure accurate and timely data entry, coding and reporting within Raiser’s Edge and related platforms.</w:t>
      </w:r>
    </w:p>
    <w:p w14:paraId="40D7FC12" w14:textId="77777777" w:rsidR="002D4A5A" w:rsidRPr="002D4A5A" w:rsidRDefault="002D4A5A" w:rsidP="002D4A5A">
      <w:pPr>
        <w:numPr>
          <w:ilvl w:val="0"/>
          <w:numId w:val="5"/>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Track and analyze KPIs and campaign results, reporting regularly on insights and recommendations for improvement.</w:t>
      </w:r>
    </w:p>
    <w:p w14:paraId="38EE12FC"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 </w:t>
      </w:r>
    </w:p>
    <w:p w14:paraId="4F8F99AA"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205B1C39" w14:textId="073D23B5"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Donor Stewardship &amp; Experience</w:t>
      </w:r>
    </w:p>
    <w:p w14:paraId="625685E8" w14:textId="77777777" w:rsidR="002D4A5A" w:rsidRPr="002D4A5A" w:rsidRDefault="002D4A5A" w:rsidP="002D4A5A">
      <w:pPr>
        <w:numPr>
          <w:ilvl w:val="0"/>
          <w:numId w:val="6"/>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Ensure meaningful, consistent, and personalized stewardship of annual donors.</w:t>
      </w:r>
    </w:p>
    <w:p w14:paraId="2C5BEEE6" w14:textId="77777777" w:rsidR="002D4A5A" w:rsidRPr="002D4A5A" w:rsidRDefault="002D4A5A" w:rsidP="002D4A5A">
      <w:pPr>
        <w:numPr>
          <w:ilvl w:val="0"/>
          <w:numId w:val="6"/>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Support an integrated donor experience across mail, digital, and social touchpoints to foster stronger donor relationships.</w:t>
      </w:r>
    </w:p>
    <w:p w14:paraId="4C43D9AD"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5DE8AA52" w14:textId="5306F0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lastRenderedPageBreak/>
        <w:t>Planning, Budgeting &amp; Reporting</w:t>
      </w:r>
    </w:p>
    <w:p w14:paraId="41DAF18B" w14:textId="77777777" w:rsidR="002D4A5A" w:rsidRPr="002D4A5A" w:rsidRDefault="002D4A5A" w:rsidP="002D4A5A">
      <w:pPr>
        <w:numPr>
          <w:ilvl w:val="0"/>
          <w:numId w:val="7"/>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Develop annual business plans and budgets for the Direct Marketing portfolio.</w:t>
      </w:r>
    </w:p>
    <w:p w14:paraId="07712E9A" w14:textId="77777777" w:rsidR="002D4A5A" w:rsidRPr="002D4A5A" w:rsidRDefault="002D4A5A" w:rsidP="002D4A5A">
      <w:pPr>
        <w:numPr>
          <w:ilvl w:val="0"/>
          <w:numId w:val="7"/>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Monitor expenses and revenue projections to ensure cost-effective and sustainable growth.</w:t>
      </w:r>
    </w:p>
    <w:p w14:paraId="1C1579E7" w14:textId="77777777" w:rsidR="002D4A5A" w:rsidRPr="002D4A5A" w:rsidRDefault="002D4A5A" w:rsidP="002D4A5A">
      <w:pPr>
        <w:numPr>
          <w:ilvl w:val="0"/>
          <w:numId w:val="7"/>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Provide regular progress reports to the EVP, including campaign results, vendor performance, and strategic recommendations.</w:t>
      </w:r>
    </w:p>
    <w:p w14:paraId="176F33E2"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7EF24FFB" w14:textId="62029085"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Collaboration &amp; Leadership</w:t>
      </w:r>
    </w:p>
    <w:p w14:paraId="30F351D0" w14:textId="77777777" w:rsidR="002D4A5A" w:rsidRPr="002D4A5A" w:rsidRDefault="002D4A5A" w:rsidP="002D4A5A">
      <w:pPr>
        <w:numPr>
          <w:ilvl w:val="0"/>
          <w:numId w:val="8"/>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Work collaboratively across LHSF teams to ensure coordination with major gifts, events, and communications strategies.</w:t>
      </w:r>
    </w:p>
    <w:p w14:paraId="01965555" w14:textId="77777777" w:rsidR="002D4A5A" w:rsidRPr="002D4A5A" w:rsidRDefault="002D4A5A" w:rsidP="002D4A5A">
      <w:pPr>
        <w:numPr>
          <w:ilvl w:val="0"/>
          <w:numId w:val="8"/>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Lead knowledge sharing and training related to direct response best practices and emerging trends.</w:t>
      </w:r>
    </w:p>
    <w:p w14:paraId="7F545D44" w14:textId="77777777" w:rsidR="002D4A5A" w:rsidRPr="002D4A5A" w:rsidRDefault="002D4A5A" w:rsidP="002D4A5A">
      <w:pPr>
        <w:numPr>
          <w:ilvl w:val="0"/>
          <w:numId w:val="8"/>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Stay informed on sector innovations and apply insights to strengthen LHSF’s annual giving strategy.</w:t>
      </w:r>
    </w:p>
    <w:p w14:paraId="708117D3" w14:textId="77777777" w:rsidR="002D4A5A" w:rsidRDefault="002D4A5A" w:rsidP="002D4A5A">
      <w:pPr>
        <w:shd w:val="clear" w:color="auto" w:fill="FFFFFF"/>
        <w:spacing w:after="0" w:line="240" w:lineRule="auto"/>
        <w:rPr>
          <w:rFonts w:ascii="Arial" w:eastAsia="Times New Roman" w:hAnsi="Arial" w:cs="Arial"/>
          <w:b/>
          <w:bCs/>
          <w:color w:val="000000"/>
          <w:kern w:val="0"/>
          <w:sz w:val="22"/>
          <w:szCs w:val="22"/>
          <w:bdr w:val="none" w:sz="0" w:space="0" w:color="auto" w:frame="1"/>
          <w:lang w:eastAsia="en-CA"/>
          <w14:ligatures w14:val="none"/>
        </w:rPr>
      </w:pPr>
    </w:p>
    <w:p w14:paraId="628AED2B" w14:textId="2026185B"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Other Responsibilities:</w:t>
      </w:r>
    </w:p>
    <w:p w14:paraId="06B96C8E" w14:textId="77777777" w:rsidR="002D4A5A" w:rsidRPr="002D4A5A" w:rsidRDefault="002D4A5A" w:rsidP="002D4A5A">
      <w:pPr>
        <w:numPr>
          <w:ilvl w:val="0"/>
          <w:numId w:val="9"/>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Works as a team player promoting a positive and professional work environment and conducts role with integrity and respect.</w:t>
      </w:r>
    </w:p>
    <w:p w14:paraId="12864693" w14:textId="77777777" w:rsidR="002D4A5A" w:rsidRPr="002D4A5A" w:rsidRDefault="002D4A5A" w:rsidP="002D4A5A">
      <w:pPr>
        <w:numPr>
          <w:ilvl w:val="0"/>
          <w:numId w:val="10"/>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Act as an Ambassador throughout the Community, positively representing the Foundation and Hospital.</w:t>
      </w:r>
    </w:p>
    <w:p w14:paraId="444E37B7" w14:textId="77777777" w:rsidR="002D4A5A" w:rsidRPr="002D4A5A" w:rsidRDefault="002D4A5A" w:rsidP="002D4A5A">
      <w:pPr>
        <w:numPr>
          <w:ilvl w:val="0"/>
          <w:numId w:val="1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Abides by the policies and procedures of the LHSF and LHSC.</w:t>
      </w:r>
    </w:p>
    <w:p w14:paraId="07BC37CF" w14:textId="77777777" w:rsidR="002D4A5A" w:rsidRPr="002D4A5A" w:rsidRDefault="002D4A5A" w:rsidP="002D4A5A">
      <w:pPr>
        <w:numPr>
          <w:ilvl w:val="0"/>
          <w:numId w:val="1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Abide by the </w:t>
      </w:r>
      <w:r w:rsidRPr="002D4A5A">
        <w:rPr>
          <w:rFonts w:ascii="Arial" w:eastAsia="Times New Roman" w:hAnsi="Arial" w:cs="Arial"/>
          <w:i/>
          <w:iCs/>
          <w:color w:val="000000"/>
          <w:kern w:val="0"/>
          <w:sz w:val="22"/>
          <w:szCs w:val="22"/>
          <w:bdr w:val="none" w:sz="0" w:space="0" w:color="auto" w:frame="1"/>
          <w:lang w:eastAsia="en-CA"/>
          <w14:ligatures w14:val="none"/>
        </w:rPr>
        <w:t>Occupational Health and Safety Act</w:t>
      </w:r>
      <w:r w:rsidRPr="002D4A5A">
        <w:rPr>
          <w:rFonts w:ascii="Arial" w:eastAsia="Times New Roman" w:hAnsi="Arial" w:cs="Arial"/>
          <w:color w:val="000000"/>
          <w:kern w:val="0"/>
          <w:sz w:val="22"/>
          <w:szCs w:val="22"/>
          <w:bdr w:val="none" w:sz="0" w:space="0" w:color="auto" w:frame="1"/>
          <w:lang w:eastAsia="en-CA"/>
          <w14:ligatures w14:val="none"/>
        </w:rPr>
        <w:t>, and work in a manner that is safe, reporting incidents immediately to direct supervisor.</w:t>
      </w:r>
    </w:p>
    <w:p w14:paraId="5AB5A8E2" w14:textId="77777777" w:rsidR="002D4A5A" w:rsidRPr="002D4A5A" w:rsidRDefault="002D4A5A" w:rsidP="002D4A5A">
      <w:pPr>
        <w:numPr>
          <w:ilvl w:val="0"/>
          <w:numId w:val="1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Other duties as assigned, from time to time, to meet the overall goals and objectives of the London Health Sciences Foundation.</w:t>
      </w:r>
    </w:p>
    <w:p w14:paraId="061CD825" w14:textId="77777777" w:rsidR="002D4A5A" w:rsidRPr="002D4A5A" w:rsidRDefault="002D4A5A" w:rsidP="002D4A5A">
      <w:pPr>
        <w:numPr>
          <w:ilvl w:val="0"/>
          <w:numId w:val="11"/>
        </w:numPr>
        <w:shd w:val="clear" w:color="auto" w:fill="FFFFFF"/>
        <w:spacing w:after="0" w:line="240" w:lineRule="auto"/>
        <w:rPr>
          <w:rFonts w:ascii="Aptos" w:eastAsia="Times New Roman" w:hAnsi="Aptos" w:cs="Segoe UI"/>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Operate within culture and core values of the organization.</w:t>
      </w:r>
    </w:p>
    <w:p w14:paraId="62366608" w14:textId="77777777" w:rsidR="002D4A5A" w:rsidRDefault="002D4A5A" w:rsidP="002D4A5A">
      <w:pPr>
        <w:shd w:val="clear" w:color="auto" w:fill="FFFFFF"/>
        <w:spacing w:after="0" w:line="240" w:lineRule="auto"/>
        <w:rPr>
          <w:rFonts w:ascii="Arial" w:eastAsia="Times New Roman" w:hAnsi="Arial" w:cs="Arial"/>
          <w:color w:val="000000"/>
          <w:kern w:val="0"/>
          <w:sz w:val="22"/>
          <w:szCs w:val="22"/>
          <w:bdr w:val="none" w:sz="0" w:space="0" w:color="auto" w:frame="1"/>
          <w:lang w:eastAsia="en-CA"/>
          <w14:ligatures w14:val="none"/>
        </w:rPr>
      </w:pPr>
    </w:p>
    <w:p w14:paraId="1B9CC874" w14:textId="237BDF68"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color w:val="000000"/>
          <w:kern w:val="0"/>
          <w:sz w:val="22"/>
          <w:szCs w:val="22"/>
          <w:bdr w:val="none" w:sz="0" w:space="0" w:color="auto" w:frame="1"/>
          <w:lang w:eastAsia="en-CA"/>
          <w14:ligatures w14:val="none"/>
        </w:rPr>
        <w:t>To apply for this position please submit a resume and cover letter detailing your experience to Nancy Foran, Executive Assistant, </w:t>
      </w:r>
      <w:hyperlink r:id="rId7" w:tooltip="mailto:nancy.foran@lhsc.on.ca" w:history="1">
        <w:r w:rsidRPr="002D4A5A">
          <w:rPr>
            <w:rFonts w:ascii="Arial" w:eastAsia="Times New Roman" w:hAnsi="Arial" w:cs="Arial"/>
            <w:color w:val="467886"/>
            <w:kern w:val="0"/>
            <w:sz w:val="22"/>
            <w:szCs w:val="22"/>
            <w:u w:val="single"/>
            <w:bdr w:val="none" w:sz="0" w:space="0" w:color="auto" w:frame="1"/>
            <w:lang w:eastAsia="en-CA"/>
            <w14:ligatures w14:val="none"/>
          </w:rPr>
          <w:t>nancy.foran@lhsc.on.ca</w:t>
        </w:r>
      </w:hyperlink>
      <w:r w:rsidRPr="002D4A5A">
        <w:rPr>
          <w:rFonts w:ascii="Arial" w:eastAsia="Times New Roman" w:hAnsi="Arial" w:cs="Arial"/>
          <w:color w:val="000000"/>
          <w:kern w:val="0"/>
          <w:sz w:val="22"/>
          <w:szCs w:val="22"/>
          <w:bdr w:val="none" w:sz="0" w:space="0" w:color="auto" w:frame="1"/>
          <w:lang w:eastAsia="en-CA"/>
          <w14:ligatures w14:val="none"/>
        </w:rPr>
        <w:t>. </w:t>
      </w:r>
      <w:r w:rsidRPr="002D4A5A">
        <w:rPr>
          <w:rFonts w:ascii="Arial" w:eastAsia="Times New Roman" w:hAnsi="Arial" w:cs="Arial"/>
          <w:b/>
          <w:bCs/>
          <w:color w:val="000000"/>
          <w:kern w:val="0"/>
          <w:sz w:val="22"/>
          <w:szCs w:val="22"/>
          <w:bdr w:val="none" w:sz="0" w:space="0" w:color="auto" w:frame="1"/>
          <w:lang w:eastAsia="en-CA"/>
          <w14:ligatures w14:val="none"/>
        </w:rPr>
        <w:t>Please note only those who submit both a resume and cover letter will be considered for this role.</w:t>
      </w:r>
    </w:p>
    <w:p w14:paraId="68C2C8C7" w14:textId="77777777" w:rsidR="002D4A5A" w:rsidRPr="002D4A5A" w:rsidRDefault="002D4A5A" w:rsidP="002D4A5A">
      <w:pPr>
        <w:shd w:val="clear" w:color="auto" w:fill="FFFFFF"/>
        <w:spacing w:after="0" w:line="240" w:lineRule="auto"/>
        <w:rPr>
          <w:rFonts w:ascii="Aptos" w:eastAsia="Times New Roman" w:hAnsi="Aptos" w:cs="Times New Roman"/>
          <w:color w:val="000000"/>
          <w:kern w:val="0"/>
          <w:sz w:val="22"/>
          <w:szCs w:val="22"/>
          <w:lang w:eastAsia="en-CA"/>
          <w14:ligatures w14:val="none"/>
        </w:rPr>
      </w:pPr>
      <w:r w:rsidRPr="002D4A5A">
        <w:rPr>
          <w:rFonts w:ascii="Arial" w:eastAsia="Times New Roman" w:hAnsi="Arial" w:cs="Arial"/>
          <w:b/>
          <w:bCs/>
          <w:color w:val="000000"/>
          <w:kern w:val="0"/>
          <w:sz w:val="22"/>
          <w:szCs w:val="22"/>
          <w:bdr w:val="none" w:sz="0" w:space="0" w:color="auto" w:frame="1"/>
          <w:lang w:eastAsia="en-CA"/>
          <w14:ligatures w14:val="none"/>
        </w:rPr>
        <w:t>DEADLINE TO APPLY: 5:00 pm on Friday, November 21, 2025.</w:t>
      </w:r>
    </w:p>
    <w:p w14:paraId="7A3B81AC" w14:textId="77777777" w:rsidR="000D2087" w:rsidRDefault="000D2087"/>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19F1"/>
    <w:multiLevelType w:val="multilevel"/>
    <w:tmpl w:val="B09A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8A713C"/>
    <w:multiLevelType w:val="multilevel"/>
    <w:tmpl w:val="95C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E4840"/>
    <w:multiLevelType w:val="multilevel"/>
    <w:tmpl w:val="E0FA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460086"/>
    <w:multiLevelType w:val="multilevel"/>
    <w:tmpl w:val="7BCC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3E6FA9"/>
    <w:multiLevelType w:val="multilevel"/>
    <w:tmpl w:val="0E6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97C5F"/>
    <w:multiLevelType w:val="multilevel"/>
    <w:tmpl w:val="5CE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8020DE"/>
    <w:multiLevelType w:val="multilevel"/>
    <w:tmpl w:val="5C86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F177D"/>
    <w:multiLevelType w:val="multilevel"/>
    <w:tmpl w:val="A1BA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7939AC"/>
    <w:multiLevelType w:val="multilevel"/>
    <w:tmpl w:val="681C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00F83"/>
    <w:multiLevelType w:val="multilevel"/>
    <w:tmpl w:val="9B4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1734C"/>
    <w:multiLevelType w:val="multilevel"/>
    <w:tmpl w:val="D29E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819864">
    <w:abstractNumId w:val="2"/>
  </w:num>
  <w:num w:numId="2" w16cid:durableId="1576435532">
    <w:abstractNumId w:val="9"/>
  </w:num>
  <w:num w:numId="3" w16cid:durableId="2115780812">
    <w:abstractNumId w:val="4"/>
  </w:num>
  <w:num w:numId="4" w16cid:durableId="2032218540">
    <w:abstractNumId w:val="0"/>
  </w:num>
  <w:num w:numId="5" w16cid:durableId="248739813">
    <w:abstractNumId w:val="8"/>
  </w:num>
  <w:num w:numId="6" w16cid:durableId="1206412309">
    <w:abstractNumId w:val="7"/>
  </w:num>
  <w:num w:numId="7" w16cid:durableId="1232235613">
    <w:abstractNumId w:val="3"/>
  </w:num>
  <w:num w:numId="8" w16cid:durableId="431819875">
    <w:abstractNumId w:val="10"/>
  </w:num>
  <w:num w:numId="9" w16cid:durableId="78524933">
    <w:abstractNumId w:val="6"/>
  </w:num>
  <w:num w:numId="10" w16cid:durableId="1618416135">
    <w:abstractNumId w:val="1"/>
  </w:num>
  <w:num w:numId="11" w16cid:durableId="1461418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5A"/>
    <w:rsid w:val="000D2087"/>
    <w:rsid w:val="002D4A5A"/>
    <w:rsid w:val="00B204A6"/>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0C298DF"/>
  <w15:chartTrackingRefBased/>
  <w15:docId w15:val="{0CF4F407-928B-44B5-9F7B-10394D41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A5A"/>
    <w:rPr>
      <w:rFonts w:eastAsiaTheme="majorEastAsia" w:cstheme="majorBidi"/>
      <w:color w:val="272727" w:themeColor="text1" w:themeTint="D8"/>
    </w:rPr>
  </w:style>
  <w:style w:type="paragraph" w:styleId="Title">
    <w:name w:val="Title"/>
    <w:basedOn w:val="Normal"/>
    <w:next w:val="Normal"/>
    <w:link w:val="TitleChar"/>
    <w:uiPriority w:val="10"/>
    <w:qFormat/>
    <w:rsid w:val="002D4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A5A"/>
    <w:pPr>
      <w:spacing w:before="160"/>
      <w:jc w:val="center"/>
    </w:pPr>
    <w:rPr>
      <w:i/>
      <w:iCs/>
      <w:color w:val="404040" w:themeColor="text1" w:themeTint="BF"/>
    </w:rPr>
  </w:style>
  <w:style w:type="character" w:customStyle="1" w:styleId="QuoteChar">
    <w:name w:val="Quote Char"/>
    <w:basedOn w:val="DefaultParagraphFont"/>
    <w:link w:val="Quote"/>
    <w:uiPriority w:val="29"/>
    <w:rsid w:val="002D4A5A"/>
    <w:rPr>
      <w:i/>
      <w:iCs/>
      <w:color w:val="404040" w:themeColor="text1" w:themeTint="BF"/>
    </w:rPr>
  </w:style>
  <w:style w:type="paragraph" w:styleId="ListParagraph">
    <w:name w:val="List Paragraph"/>
    <w:basedOn w:val="Normal"/>
    <w:uiPriority w:val="34"/>
    <w:qFormat/>
    <w:rsid w:val="002D4A5A"/>
    <w:pPr>
      <w:ind w:left="720"/>
      <w:contextualSpacing/>
    </w:pPr>
  </w:style>
  <w:style w:type="character" w:styleId="IntenseEmphasis">
    <w:name w:val="Intense Emphasis"/>
    <w:basedOn w:val="DefaultParagraphFont"/>
    <w:uiPriority w:val="21"/>
    <w:qFormat/>
    <w:rsid w:val="002D4A5A"/>
    <w:rPr>
      <w:i/>
      <w:iCs/>
      <w:color w:val="0F4761" w:themeColor="accent1" w:themeShade="BF"/>
    </w:rPr>
  </w:style>
  <w:style w:type="paragraph" w:styleId="IntenseQuote">
    <w:name w:val="Intense Quote"/>
    <w:basedOn w:val="Normal"/>
    <w:next w:val="Normal"/>
    <w:link w:val="IntenseQuoteChar"/>
    <w:uiPriority w:val="30"/>
    <w:qFormat/>
    <w:rsid w:val="002D4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A5A"/>
    <w:rPr>
      <w:i/>
      <w:iCs/>
      <w:color w:val="0F4761" w:themeColor="accent1" w:themeShade="BF"/>
    </w:rPr>
  </w:style>
  <w:style w:type="character" w:styleId="IntenseReference">
    <w:name w:val="Intense Reference"/>
    <w:basedOn w:val="DefaultParagraphFont"/>
    <w:uiPriority w:val="32"/>
    <w:qFormat/>
    <w:rsid w:val="002D4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cy.foran@lhsc.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wkFIWoQyoCOh3n75bZTuICsVRHi64DWLeQJ2IoAYGkQ&amp;f=3e_43LO_1XdszXK6R0Ygqu-3m5VoHB6kkUF9ZxSAo2Lvtal2zClnEsHVNo_-3HgI&amp;i=&amp;k=7122&amp;m=Xf4EXuDA637inK393eiuiMAri_9kxbu3TTi7ZEv7vfOh7h7dPEckvPaTPSPct3_rICz8IZR4Q2Vn8pNS1d5E2cv0h5o7JHiVd8BX6PtYrxJok1BRN_5nRRZPow0e_jFH&amp;n=NTwFxz8RtA3rLmL7BSP5uN37pXXJu3Hg3O0Knilp_4N5ObQ21HC9u4JT_te_LtgD-CCOGKUcWk11w6Xv3RqK5OkZDnLGme0rQArxrMm9Ycg&amp;r=Y57NpobJghwBLxuSPDz4EKBxSs8w3sDgfV5yN2s_S_fS91wgcWtJ1v3QtYG2QAFh&amp;s=136e02731d195fa7551423ed5e49d1ca8de1420bc2cd1d59e955b97aa6e4460d&amp;u=https%3A%2F%2Fafptoronto.org%2Fwp-content%2Fuploads%2F2025%2F11%2FPosting-Manager-Direct-Marketing-FINAL.pdf" TargetMode="External"/><Relationship Id="rId5" Type="http://schemas.openxmlformats.org/officeDocument/2006/relationships/hyperlink" Target="https://atpscan.global.hornetsecurity.com/?d=Sc-W-rQo9e9z914Y-gwGpsyxdVpDsHZGmwZIGdDYtvg&amp;f=fLsiPw-sRm6qvVAL6qnO0MWrGVfB8Q72JpnGlzrddr4acUFQEUqBx8tmIyiJ_GAB&amp;i=&amp;k=cdrQ&amp;m=wDp21IA-htz_0bujFWAr8o2lkznY_S8DaGjhdKByW4Q8ptQQmDcCIgh5ZGzTlR5ta9IQQkUO8Vo83S1xdvbvz2TgUcRHyzttbvOe1T0aDGUmX6zxzYgkNJGTNgLLs6qa&amp;n=2YipRgC8sQwaTzyfRbnaCmurkd4Ix5-WQI7VzH9rM0Bs2E6fI5kQduAFArKKz0L_Djnn1mGJ1rAZ7D4SHICc0qNCsai7mebP2uW6esek0F8&amp;r=jhsXXVa1E_VYjBmLqcyorG8odW4h05jTwOthhryc-znn81wGc4i8l0v5G-UXzsdj&amp;s=ccd1184475f15cac25439b8954d7717cf96c2142fe457956819693a4c4651fc8&amp;u=https%3A%2F%2Flhsf.ca%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5992</Characters>
  <Application>Microsoft Office Word</Application>
  <DocSecurity>0</DocSecurity>
  <Lines>132</Lines>
  <Paragraphs>63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2025-11-11T19:52:00Z</dcterms:created>
  <dcterms:modified xsi:type="dcterms:W3CDTF">2025-11-11T19:55:00Z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203374e2-1ff4-4019-9ab9-02ebeac04ca3</vt:lpwstr>
  </property>
</Properties>
</file>