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97023" w14:textId="05DFDE49" w:rsidR="00F80130" w:rsidRPr="00F80130" w:rsidRDefault="00345A73" w:rsidP="00F80130">
      <w:pPr>
        <w:rPr>
          <w:rFonts w:ascii="Century Schoolbook" w:hAnsi="Century Schoolbook"/>
        </w:rPr>
      </w:pPr>
      <w:r>
        <w:rPr>
          <w:rFonts w:ascii="Century Schoolbook" w:hAnsi="Century Schoolbook"/>
          <w:noProof/>
        </w:rPr>
        <w:drawing>
          <wp:inline distT="0" distB="0" distL="0" distR="0" wp14:anchorId="52569FCD" wp14:editId="3F1E71E9">
            <wp:extent cx="2476500" cy="990647"/>
            <wp:effectExtent l="0" t="0" r="0" b="0"/>
            <wp:docPr id="18686220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622034" name="Picture 186862203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81865" cy="992793"/>
                    </a:xfrm>
                    <a:prstGeom prst="rect">
                      <a:avLst/>
                    </a:prstGeom>
                  </pic:spPr>
                </pic:pic>
              </a:graphicData>
            </a:graphic>
          </wp:inline>
        </w:drawing>
      </w:r>
    </w:p>
    <w:p w14:paraId="2069574C" w14:textId="77777777" w:rsidR="00092B64" w:rsidRDefault="00092B64" w:rsidP="00092B64"/>
    <w:p w14:paraId="260104E0" w14:textId="77777777" w:rsidR="00372E4C" w:rsidRDefault="00372E4C" w:rsidP="00092B64">
      <w:pPr>
        <w:rPr>
          <w:rFonts w:ascii="Poppins" w:eastAsia="Open Sans" w:hAnsi="Poppins" w:cs="Poppins"/>
          <w:b/>
          <w:bCs/>
          <w:color w:val="002B7E"/>
          <w:sz w:val="26"/>
          <w:szCs w:val="26"/>
          <w:lang w:bidi="en-US"/>
        </w:rPr>
      </w:pPr>
      <w:r w:rsidRPr="002123A5">
        <w:rPr>
          <w:rFonts w:ascii="Poppins" w:eastAsia="Open Sans" w:hAnsi="Poppins" w:cs="Poppins"/>
          <w:b/>
          <w:bCs/>
          <w:color w:val="002B7E"/>
          <w:sz w:val="26"/>
          <w:szCs w:val="26"/>
          <w:lang w:bidi="en-US"/>
        </w:rPr>
        <w:t xml:space="preserve">ABOUT CHILDREN’S ALLIANCE </w:t>
      </w:r>
    </w:p>
    <w:p w14:paraId="6D728D4C" w14:textId="418EE272" w:rsidR="00502ED4" w:rsidRDefault="00502ED4" w:rsidP="00092B64">
      <w:pPr>
        <w:rPr>
          <w:rFonts w:ascii="Open Sans" w:hAnsi="Open Sans" w:cs="Open Sans"/>
          <w:sz w:val="20"/>
          <w:szCs w:val="20"/>
        </w:rPr>
      </w:pPr>
      <w:r w:rsidRPr="00502ED4">
        <w:rPr>
          <w:rFonts w:ascii="Open Sans" w:hAnsi="Open Sans" w:cs="Open Sans"/>
          <w:sz w:val="20"/>
          <w:szCs w:val="20"/>
        </w:rPr>
        <w:t>Children</w:t>
      </w:r>
      <w:r>
        <w:rPr>
          <w:rFonts w:ascii="Open Sans" w:hAnsi="Open Sans" w:cs="Open Sans"/>
          <w:sz w:val="20"/>
          <w:szCs w:val="20"/>
        </w:rPr>
        <w:t xml:space="preserve">’s Alliance is Washington’s statewide children’s advocacy organization. Our </w:t>
      </w:r>
      <w:r w:rsidR="00372E4C">
        <w:rPr>
          <w:rFonts w:ascii="Open Sans" w:hAnsi="Open Sans" w:cs="Open Sans"/>
          <w:sz w:val="20"/>
          <w:szCs w:val="20"/>
        </w:rPr>
        <w:t>42-year-old</w:t>
      </w:r>
      <w:r>
        <w:rPr>
          <w:rFonts w:ascii="Open Sans" w:hAnsi="Open Sans" w:cs="Open Sans"/>
          <w:sz w:val="20"/>
          <w:szCs w:val="20"/>
        </w:rPr>
        <w:t xml:space="preserve"> organization works to place racial justice at the heart of Washington’s laws and budget priorities so that every child can thrive. </w:t>
      </w:r>
      <w:r w:rsidR="00372E4C">
        <w:rPr>
          <w:rFonts w:ascii="Open Sans" w:hAnsi="Open Sans" w:cs="Open Sans"/>
          <w:sz w:val="20"/>
          <w:szCs w:val="20"/>
        </w:rPr>
        <w:t>From our offices in the SoDo neighborhood in Seattle, w</w:t>
      </w:r>
      <w:r>
        <w:rPr>
          <w:rFonts w:ascii="Open Sans" w:hAnsi="Open Sans" w:cs="Open Sans"/>
          <w:sz w:val="20"/>
          <w:szCs w:val="20"/>
        </w:rPr>
        <w:t xml:space="preserve">e rally a small but </w:t>
      </w:r>
      <w:r w:rsidR="00372E4C">
        <w:rPr>
          <w:rFonts w:ascii="Open Sans" w:hAnsi="Open Sans" w:cs="Open Sans"/>
          <w:sz w:val="20"/>
          <w:szCs w:val="20"/>
        </w:rPr>
        <w:t>mighty</w:t>
      </w:r>
      <w:r>
        <w:rPr>
          <w:rFonts w:ascii="Open Sans" w:hAnsi="Open Sans" w:cs="Open Sans"/>
          <w:sz w:val="20"/>
          <w:szCs w:val="20"/>
        </w:rPr>
        <w:t xml:space="preserve"> team of staff, a committed board and more than 7,000 members across the state to advocate </w:t>
      </w:r>
      <w:proofErr w:type="gramStart"/>
      <w:r>
        <w:rPr>
          <w:rFonts w:ascii="Open Sans" w:hAnsi="Open Sans" w:cs="Open Sans"/>
          <w:sz w:val="20"/>
          <w:szCs w:val="20"/>
        </w:rPr>
        <w:t>passionately on</w:t>
      </w:r>
      <w:proofErr w:type="gramEnd"/>
      <w:r>
        <w:rPr>
          <w:rFonts w:ascii="Open Sans" w:hAnsi="Open Sans" w:cs="Open Sans"/>
          <w:sz w:val="20"/>
          <w:szCs w:val="20"/>
        </w:rPr>
        <w:t xml:space="preserve"> issues affecting children and their families.</w:t>
      </w:r>
    </w:p>
    <w:p w14:paraId="448A577B" w14:textId="77777777" w:rsidR="00502ED4" w:rsidRDefault="00502ED4" w:rsidP="00092B64">
      <w:pPr>
        <w:rPr>
          <w:rFonts w:ascii="Open Sans" w:hAnsi="Open Sans" w:cs="Open Sans"/>
          <w:sz w:val="20"/>
          <w:szCs w:val="20"/>
        </w:rPr>
      </w:pPr>
    </w:p>
    <w:p w14:paraId="74850437" w14:textId="37B6D84A" w:rsidR="00502ED4" w:rsidRPr="00221282" w:rsidRDefault="00502ED4" w:rsidP="00092B64">
      <w:pPr>
        <w:rPr>
          <w:rFonts w:ascii="Open Sans" w:hAnsi="Open Sans" w:cs="Open Sans"/>
          <w:sz w:val="20"/>
          <w:szCs w:val="20"/>
        </w:rPr>
      </w:pPr>
      <w:bookmarkStart w:id="0" w:name="_Hlk186712514"/>
      <w:r>
        <w:rPr>
          <w:rFonts w:ascii="Open Sans" w:hAnsi="Open Sans" w:cs="Open Sans"/>
          <w:sz w:val="20"/>
          <w:szCs w:val="20"/>
        </w:rPr>
        <w:t xml:space="preserve">The Development and Communications Director plays a key role in accomplishing this ambitious goal by leading efforts to secure financial support. </w:t>
      </w:r>
      <w:r w:rsidR="00221282" w:rsidRPr="00AE38ED">
        <w:rPr>
          <w:rFonts w:ascii="Open Sans" w:hAnsi="Open Sans" w:cs="Open Sans"/>
          <w:sz w:val="20"/>
          <w:szCs w:val="20"/>
        </w:rPr>
        <w:t xml:space="preserve">Through a strategic focus on donor acquisition, personalized stewardship, grant seeking, and events, </w:t>
      </w:r>
      <w:r w:rsidR="00AE38ED">
        <w:rPr>
          <w:rFonts w:ascii="Open Sans" w:hAnsi="Open Sans" w:cs="Open Sans"/>
          <w:sz w:val="20"/>
          <w:szCs w:val="20"/>
        </w:rPr>
        <w:t>they c</w:t>
      </w:r>
      <w:r w:rsidR="00221282" w:rsidRPr="00AE38ED">
        <w:rPr>
          <w:rFonts w:ascii="Open Sans" w:hAnsi="Open Sans" w:cs="Open Sans"/>
          <w:sz w:val="20"/>
          <w:szCs w:val="20"/>
        </w:rPr>
        <w:t xml:space="preserve">reate meaningful opportunities for individuals, foundations, and corporations to </w:t>
      </w:r>
      <w:r w:rsidR="00221282">
        <w:rPr>
          <w:rFonts w:ascii="Open Sans" w:hAnsi="Open Sans" w:cs="Open Sans"/>
          <w:sz w:val="20"/>
          <w:szCs w:val="20"/>
        </w:rPr>
        <w:t xml:space="preserve">invest in our mission and ensure every child in Washington can thrive. </w:t>
      </w:r>
    </w:p>
    <w:bookmarkEnd w:id="0"/>
    <w:p w14:paraId="46663B2E" w14:textId="77777777" w:rsidR="00502ED4" w:rsidRPr="00092B64" w:rsidRDefault="00502ED4" w:rsidP="00092B64"/>
    <w:p w14:paraId="50068033" w14:textId="77777777" w:rsidR="00372E4C" w:rsidRDefault="00372E4C" w:rsidP="00DE1692">
      <w:pPr>
        <w:pStyle w:val="Heading1"/>
        <w:rPr>
          <w:rFonts w:ascii="Open Sans" w:hAnsi="Open Sans" w:cs="Open Sans"/>
          <w:b w:val="0"/>
          <w:bCs w:val="0"/>
          <w:sz w:val="20"/>
          <w:szCs w:val="20"/>
        </w:rPr>
      </w:pPr>
      <w:r w:rsidRPr="00E75A65">
        <w:rPr>
          <w:rFonts w:ascii="Poppins" w:hAnsi="Poppins" w:cs="Poppins"/>
          <w:color w:val="002B7E"/>
          <w:sz w:val="26"/>
          <w:szCs w:val="26"/>
        </w:rPr>
        <w:t>DEVELOPMENT AND COMMUNICATIONS DIRECTOR</w:t>
      </w:r>
      <w:r w:rsidRPr="0034298C">
        <w:rPr>
          <w:rFonts w:ascii="Open Sans" w:hAnsi="Open Sans" w:cs="Open Sans"/>
          <w:b w:val="0"/>
          <w:bCs w:val="0"/>
          <w:sz w:val="20"/>
          <w:szCs w:val="20"/>
        </w:rPr>
        <w:t xml:space="preserve"> </w:t>
      </w:r>
    </w:p>
    <w:p w14:paraId="08A8FB8E" w14:textId="70C4FC0D" w:rsidR="00A42A55" w:rsidRPr="0034298C" w:rsidRDefault="00A67AD5" w:rsidP="00DE1692">
      <w:pPr>
        <w:pStyle w:val="Heading1"/>
        <w:rPr>
          <w:rFonts w:ascii="Open Sans" w:hAnsi="Open Sans" w:cs="Open Sans"/>
          <w:b w:val="0"/>
          <w:bCs w:val="0"/>
          <w:sz w:val="20"/>
          <w:szCs w:val="20"/>
        </w:rPr>
      </w:pPr>
      <w:r w:rsidRPr="0034298C">
        <w:rPr>
          <w:rFonts w:ascii="Open Sans" w:hAnsi="Open Sans" w:cs="Open Sans"/>
          <w:b w:val="0"/>
          <w:bCs w:val="0"/>
          <w:sz w:val="20"/>
          <w:szCs w:val="20"/>
        </w:rPr>
        <w:t xml:space="preserve">The </w:t>
      </w:r>
      <w:r w:rsidR="00DE1692" w:rsidRPr="0034298C">
        <w:rPr>
          <w:rFonts w:ascii="Open Sans" w:hAnsi="Open Sans" w:cs="Open Sans"/>
          <w:b w:val="0"/>
          <w:bCs w:val="0"/>
          <w:sz w:val="20"/>
          <w:szCs w:val="20"/>
        </w:rPr>
        <w:t>Development and Communications Director</w:t>
      </w:r>
      <w:r w:rsidR="003D1AE9" w:rsidRPr="0034298C">
        <w:rPr>
          <w:rFonts w:ascii="Open Sans" w:hAnsi="Open Sans" w:cs="Open Sans"/>
          <w:b w:val="0"/>
          <w:bCs w:val="0"/>
          <w:sz w:val="20"/>
          <w:szCs w:val="20"/>
        </w:rPr>
        <w:t xml:space="preserve"> </w:t>
      </w:r>
      <w:r w:rsidR="00DE1692" w:rsidRPr="0034298C">
        <w:rPr>
          <w:rFonts w:ascii="Open Sans" w:hAnsi="Open Sans" w:cs="Open Sans"/>
          <w:b w:val="0"/>
          <w:bCs w:val="0"/>
          <w:sz w:val="20"/>
          <w:szCs w:val="20"/>
        </w:rPr>
        <w:t xml:space="preserve">provides strategic leadership and management of Children’s </w:t>
      </w:r>
      <w:r w:rsidR="00593437" w:rsidRPr="0034298C">
        <w:rPr>
          <w:rFonts w:ascii="Open Sans" w:hAnsi="Open Sans" w:cs="Open Sans"/>
          <w:b w:val="0"/>
          <w:bCs w:val="0"/>
          <w:sz w:val="20"/>
          <w:szCs w:val="20"/>
        </w:rPr>
        <w:t>Alliance’s statewide</w:t>
      </w:r>
      <w:r w:rsidR="00CD2154" w:rsidRPr="0034298C">
        <w:rPr>
          <w:rFonts w:ascii="Open Sans" w:hAnsi="Open Sans" w:cs="Open Sans"/>
          <w:b w:val="0"/>
          <w:bCs w:val="0"/>
          <w:sz w:val="20"/>
          <w:szCs w:val="20"/>
        </w:rPr>
        <w:t xml:space="preserve"> network of </w:t>
      </w:r>
      <w:r w:rsidR="00113094" w:rsidRPr="0034298C">
        <w:rPr>
          <w:rFonts w:ascii="Open Sans" w:hAnsi="Open Sans" w:cs="Open Sans"/>
          <w:b w:val="0"/>
          <w:bCs w:val="0"/>
          <w:sz w:val="20"/>
          <w:szCs w:val="20"/>
        </w:rPr>
        <w:t>supporters</w:t>
      </w:r>
      <w:r w:rsidR="00593437" w:rsidRPr="0034298C">
        <w:rPr>
          <w:rFonts w:ascii="Open Sans" w:hAnsi="Open Sans" w:cs="Open Sans"/>
          <w:b w:val="0"/>
          <w:bCs w:val="0"/>
          <w:sz w:val="20"/>
          <w:szCs w:val="20"/>
        </w:rPr>
        <w:t xml:space="preserve"> </w:t>
      </w:r>
      <w:r w:rsidR="00573E67" w:rsidRPr="0034298C">
        <w:rPr>
          <w:rFonts w:ascii="Open Sans" w:hAnsi="Open Sans" w:cs="Open Sans"/>
          <w:b w:val="0"/>
          <w:bCs w:val="0"/>
          <w:sz w:val="20"/>
          <w:szCs w:val="20"/>
        </w:rPr>
        <w:t>and</w:t>
      </w:r>
      <w:r w:rsidR="0044175F" w:rsidRPr="0034298C">
        <w:rPr>
          <w:rFonts w:ascii="Open Sans" w:hAnsi="Open Sans" w:cs="Open Sans"/>
          <w:b w:val="0"/>
          <w:bCs w:val="0"/>
          <w:sz w:val="20"/>
          <w:szCs w:val="20"/>
        </w:rPr>
        <w:t xml:space="preserve"> our fundraising </w:t>
      </w:r>
      <w:r w:rsidR="00CD2154" w:rsidRPr="0034298C">
        <w:rPr>
          <w:rFonts w:ascii="Open Sans" w:hAnsi="Open Sans" w:cs="Open Sans"/>
          <w:b w:val="0"/>
          <w:bCs w:val="0"/>
          <w:sz w:val="20"/>
          <w:szCs w:val="20"/>
        </w:rPr>
        <w:t>portfolio</w:t>
      </w:r>
      <w:r w:rsidR="0044175F" w:rsidRPr="0034298C">
        <w:rPr>
          <w:rFonts w:ascii="Open Sans" w:hAnsi="Open Sans" w:cs="Open Sans"/>
          <w:b w:val="0"/>
          <w:bCs w:val="0"/>
          <w:sz w:val="20"/>
          <w:szCs w:val="20"/>
        </w:rPr>
        <w:t xml:space="preserve"> in support of our mission to</w:t>
      </w:r>
      <w:r w:rsidR="00593437" w:rsidRPr="0034298C">
        <w:rPr>
          <w:rFonts w:ascii="Open Sans" w:eastAsia="Open Sans" w:hAnsi="Open Sans" w:cs="Open Sans"/>
          <w:b w:val="0"/>
          <w:bCs w:val="0"/>
          <w:sz w:val="20"/>
          <w:szCs w:val="20"/>
        </w:rPr>
        <w:t xml:space="preserve"> advance racially equitable state and federal policy change</w:t>
      </w:r>
      <w:r w:rsidR="00B07816">
        <w:rPr>
          <w:rFonts w:ascii="Open Sans" w:eastAsia="Open Sans" w:hAnsi="Open Sans" w:cs="Open Sans"/>
          <w:b w:val="0"/>
          <w:bCs w:val="0"/>
          <w:sz w:val="20"/>
          <w:szCs w:val="20"/>
        </w:rPr>
        <w:t>.</w:t>
      </w:r>
    </w:p>
    <w:p w14:paraId="5737BBDE" w14:textId="77777777" w:rsidR="00A42A55" w:rsidRPr="0034298C" w:rsidRDefault="00A42A55" w:rsidP="00DE1692">
      <w:pPr>
        <w:pStyle w:val="Heading1"/>
        <w:rPr>
          <w:rFonts w:ascii="Open Sans" w:hAnsi="Open Sans" w:cs="Open Sans"/>
          <w:b w:val="0"/>
          <w:bCs w:val="0"/>
          <w:sz w:val="20"/>
          <w:szCs w:val="20"/>
        </w:rPr>
      </w:pPr>
    </w:p>
    <w:p w14:paraId="2A1FFA92" w14:textId="3A250581" w:rsidR="00C9163F" w:rsidRPr="00F80130" w:rsidRDefault="00A42A55" w:rsidP="00F80130">
      <w:pPr>
        <w:rPr>
          <w:rFonts w:ascii="Open Sans" w:hAnsi="Open Sans" w:cs="Open Sans"/>
          <w:sz w:val="20"/>
          <w:szCs w:val="20"/>
        </w:rPr>
      </w:pPr>
      <w:r w:rsidRPr="0034298C">
        <w:rPr>
          <w:rFonts w:ascii="Open Sans" w:hAnsi="Open Sans" w:cs="Open Sans"/>
          <w:sz w:val="20"/>
          <w:szCs w:val="20"/>
        </w:rPr>
        <w:t>The Development and Communications Director oversees a talented team, directly supervising the Communications Manager</w:t>
      </w:r>
      <w:r w:rsidR="00157365" w:rsidRPr="0034298C">
        <w:rPr>
          <w:rFonts w:ascii="Open Sans" w:hAnsi="Open Sans" w:cs="Open Sans"/>
          <w:sz w:val="20"/>
          <w:szCs w:val="20"/>
        </w:rPr>
        <w:t xml:space="preserve"> and </w:t>
      </w:r>
      <w:r w:rsidR="00390D17" w:rsidRPr="0034298C">
        <w:rPr>
          <w:rFonts w:ascii="Open Sans" w:hAnsi="Open Sans" w:cs="Open Sans"/>
          <w:sz w:val="20"/>
          <w:szCs w:val="20"/>
        </w:rPr>
        <w:t xml:space="preserve">Member Relations and Data Manager. </w:t>
      </w:r>
      <w:r w:rsidR="00C9163F" w:rsidRPr="00C9163F">
        <w:rPr>
          <w:rFonts w:ascii="Open Sans" w:hAnsi="Open Sans" w:cs="Open Sans"/>
          <w:sz w:val="20"/>
          <w:szCs w:val="20"/>
        </w:rPr>
        <w:t xml:space="preserve">With the support of this team, the </w:t>
      </w:r>
      <w:r w:rsidR="00733152" w:rsidRPr="0034298C">
        <w:rPr>
          <w:rFonts w:ascii="Open Sans" w:hAnsi="Open Sans" w:cs="Open Sans"/>
          <w:sz w:val="20"/>
          <w:szCs w:val="20"/>
        </w:rPr>
        <w:t xml:space="preserve">Development and Communications </w:t>
      </w:r>
      <w:r w:rsidR="00C9163F" w:rsidRPr="00C9163F">
        <w:rPr>
          <w:rFonts w:ascii="Open Sans" w:hAnsi="Open Sans" w:cs="Open Sans"/>
          <w:sz w:val="20"/>
          <w:szCs w:val="20"/>
        </w:rPr>
        <w:t>Director manages all fundraising activities including prospecting, cultivating, and stewarding individual, corporate, and foundation gifts</w:t>
      </w:r>
      <w:r w:rsidR="0022441D" w:rsidRPr="0034298C">
        <w:rPr>
          <w:rFonts w:ascii="Open Sans" w:hAnsi="Open Sans" w:cs="Open Sans"/>
          <w:sz w:val="20"/>
          <w:szCs w:val="20"/>
        </w:rPr>
        <w:t xml:space="preserve"> </w:t>
      </w:r>
      <w:r w:rsidR="00C9163F" w:rsidRPr="00C9163F">
        <w:rPr>
          <w:rFonts w:ascii="Open Sans" w:hAnsi="Open Sans" w:cs="Open Sans"/>
          <w:sz w:val="20"/>
          <w:szCs w:val="20"/>
        </w:rPr>
        <w:t xml:space="preserve">and coordinating the annual </w:t>
      </w:r>
      <w:r w:rsidR="006E18E1" w:rsidRPr="0034298C">
        <w:rPr>
          <w:rFonts w:ascii="Open Sans" w:hAnsi="Open Sans" w:cs="Open Sans"/>
          <w:sz w:val="20"/>
          <w:szCs w:val="20"/>
        </w:rPr>
        <w:t>fundraising campaigns</w:t>
      </w:r>
      <w:r w:rsidR="00C9163F" w:rsidRPr="00C9163F">
        <w:rPr>
          <w:rFonts w:ascii="Open Sans" w:hAnsi="Open Sans" w:cs="Open Sans"/>
          <w:sz w:val="20"/>
          <w:szCs w:val="20"/>
        </w:rPr>
        <w:t>, special initiatives</w:t>
      </w:r>
      <w:r w:rsidR="00B07816">
        <w:rPr>
          <w:rFonts w:ascii="Open Sans" w:hAnsi="Open Sans" w:cs="Open Sans"/>
          <w:sz w:val="20"/>
          <w:szCs w:val="20"/>
        </w:rPr>
        <w:t xml:space="preserve"> </w:t>
      </w:r>
      <w:r w:rsidR="00C9163F" w:rsidRPr="00C9163F">
        <w:rPr>
          <w:rFonts w:ascii="Open Sans" w:hAnsi="Open Sans" w:cs="Open Sans"/>
          <w:sz w:val="20"/>
          <w:szCs w:val="20"/>
        </w:rPr>
        <w:t>and events.</w:t>
      </w:r>
      <w:r w:rsidR="00F80130">
        <w:rPr>
          <w:rFonts w:ascii="Open Sans" w:hAnsi="Open Sans" w:cs="Open Sans"/>
          <w:sz w:val="20"/>
          <w:szCs w:val="20"/>
        </w:rPr>
        <w:t xml:space="preserve"> </w:t>
      </w:r>
    </w:p>
    <w:p w14:paraId="64626C16" w14:textId="77777777" w:rsidR="00886AB4" w:rsidRPr="00C9163F" w:rsidRDefault="00886AB4" w:rsidP="00C9163F">
      <w:pPr>
        <w:rPr>
          <w:rFonts w:ascii="Open Sans" w:hAnsi="Open Sans" w:cs="Open Sans"/>
          <w:sz w:val="20"/>
          <w:szCs w:val="20"/>
        </w:rPr>
      </w:pPr>
    </w:p>
    <w:p w14:paraId="56542817" w14:textId="5F92FB6C" w:rsidR="008B0CB2" w:rsidRPr="000400D2" w:rsidRDefault="00C9163F" w:rsidP="000400D2">
      <w:pPr>
        <w:rPr>
          <w:rFonts w:ascii="Open Sans" w:hAnsi="Open Sans" w:cs="Open Sans"/>
          <w:sz w:val="20"/>
          <w:szCs w:val="20"/>
        </w:rPr>
      </w:pPr>
      <w:r w:rsidRPr="00C9163F">
        <w:rPr>
          <w:rFonts w:ascii="Open Sans" w:hAnsi="Open Sans" w:cs="Open Sans"/>
          <w:sz w:val="20"/>
          <w:szCs w:val="20"/>
        </w:rPr>
        <w:t xml:space="preserve">The </w:t>
      </w:r>
      <w:r w:rsidR="00B07816">
        <w:rPr>
          <w:rFonts w:ascii="Open Sans" w:hAnsi="Open Sans" w:cs="Open Sans"/>
          <w:sz w:val="20"/>
          <w:szCs w:val="20"/>
        </w:rPr>
        <w:t xml:space="preserve">Development and Communications </w:t>
      </w:r>
      <w:r w:rsidRPr="00C9163F">
        <w:rPr>
          <w:rFonts w:ascii="Open Sans" w:hAnsi="Open Sans" w:cs="Open Sans"/>
          <w:sz w:val="20"/>
          <w:szCs w:val="20"/>
        </w:rPr>
        <w:t xml:space="preserve">Director leads in executing a comprehensive </w:t>
      </w:r>
      <w:r w:rsidR="0042373A" w:rsidRPr="0034298C">
        <w:rPr>
          <w:rFonts w:ascii="Open Sans" w:hAnsi="Open Sans" w:cs="Open Sans"/>
          <w:sz w:val="20"/>
          <w:szCs w:val="20"/>
        </w:rPr>
        <w:t xml:space="preserve">communication </w:t>
      </w:r>
      <w:r w:rsidRPr="00C9163F">
        <w:rPr>
          <w:rFonts w:ascii="Open Sans" w:hAnsi="Open Sans" w:cs="Open Sans"/>
          <w:sz w:val="20"/>
          <w:szCs w:val="20"/>
        </w:rPr>
        <w:t xml:space="preserve">plan that promotes and supports </w:t>
      </w:r>
      <w:r w:rsidR="00E70B71" w:rsidRPr="0034298C">
        <w:rPr>
          <w:rFonts w:ascii="Open Sans" w:hAnsi="Open Sans" w:cs="Open Sans"/>
          <w:sz w:val="20"/>
          <w:szCs w:val="20"/>
        </w:rPr>
        <w:t>Children’</w:t>
      </w:r>
      <w:r w:rsidRPr="00C9163F">
        <w:rPr>
          <w:rFonts w:ascii="Open Sans" w:hAnsi="Open Sans" w:cs="Open Sans"/>
          <w:sz w:val="20"/>
          <w:szCs w:val="20"/>
        </w:rPr>
        <w:t xml:space="preserve">s </w:t>
      </w:r>
      <w:r w:rsidR="00E70B71" w:rsidRPr="0034298C">
        <w:rPr>
          <w:rFonts w:ascii="Open Sans" w:hAnsi="Open Sans" w:cs="Open Sans"/>
          <w:sz w:val="20"/>
          <w:szCs w:val="20"/>
        </w:rPr>
        <w:t xml:space="preserve">Alliance </w:t>
      </w:r>
      <w:r w:rsidRPr="00C9163F">
        <w:rPr>
          <w:rFonts w:ascii="Open Sans" w:hAnsi="Open Sans" w:cs="Open Sans"/>
          <w:sz w:val="20"/>
          <w:szCs w:val="20"/>
        </w:rPr>
        <w:t xml:space="preserve">programs and initiatives. </w:t>
      </w:r>
      <w:r w:rsidR="00F80130" w:rsidRPr="00C9163F">
        <w:rPr>
          <w:rFonts w:ascii="Open Sans" w:hAnsi="Open Sans" w:cs="Open Sans"/>
          <w:sz w:val="20"/>
          <w:szCs w:val="20"/>
        </w:rPr>
        <w:t>The successful candidate will demonstrate strong strategic thinking and the ability to develop, analyze, manage, and execute marketing and communications activities</w:t>
      </w:r>
      <w:r w:rsidR="00F80130" w:rsidRPr="0034298C">
        <w:rPr>
          <w:rFonts w:ascii="Open Sans" w:hAnsi="Open Sans" w:cs="Open Sans"/>
          <w:sz w:val="20"/>
          <w:szCs w:val="20"/>
        </w:rPr>
        <w:t>.</w:t>
      </w:r>
      <w:r w:rsidR="00DB7BBB">
        <w:rPr>
          <w:rFonts w:ascii="Open Sans" w:hAnsi="Open Sans" w:cs="Open Sans"/>
          <w:sz w:val="20"/>
          <w:szCs w:val="20"/>
        </w:rPr>
        <w:t xml:space="preserve"> </w:t>
      </w:r>
      <w:r w:rsidR="00B56276" w:rsidRPr="0034298C">
        <w:rPr>
          <w:rFonts w:ascii="Open Sans" w:eastAsia="Open Sans" w:hAnsi="Open Sans" w:cs="Open Sans"/>
          <w:color w:val="000000" w:themeColor="text1"/>
          <w:sz w:val="20"/>
          <w:szCs w:val="20"/>
        </w:rPr>
        <w:t xml:space="preserve">The Development and </w:t>
      </w:r>
      <w:r w:rsidR="00733152" w:rsidRPr="0034298C">
        <w:rPr>
          <w:rFonts w:ascii="Open Sans" w:eastAsia="Open Sans" w:hAnsi="Open Sans" w:cs="Open Sans"/>
          <w:color w:val="000000" w:themeColor="text1"/>
          <w:sz w:val="20"/>
          <w:szCs w:val="20"/>
        </w:rPr>
        <w:t>Communications</w:t>
      </w:r>
      <w:r w:rsidR="00B56276" w:rsidRPr="0034298C">
        <w:rPr>
          <w:rFonts w:ascii="Open Sans" w:eastAsia="Open Sans" w:hAnsi="Open Sans" w:cs="Open Sans"/>
          <w:color w:val="000000" w:themeColor="text1"/>
          <w:sz w:val="20"/>
          <w:szCs w:val="20"/>
        </w:rPr>
        <w:t xml:space="preserve"> Director is a key member of the Children’s Alliance Management Team, which consults on all operational decisions and informs financial and governance decisions.</w:t>
      </w:r>
    </w:p>
    <w:p w14:paraId="3345084B" w14:textId="77777777" w:rsidR="005713B8" w:rsidRDefault="005713B8" w:rsidP="005713B8">
      <w:pPr>
        <w:spacing w:before="240" w:after="120"/>
        <w:rPr>
          <w:rFonts w:ascii="Poppins" w:eastAsia="Poppins" w:hAnsi="Poppins" w:cs="Poppins"/>
          <w:b/>
          <w:bCs/>
          <w:smallCaps/>
          <w:color w:val="002B7F"/>
          <w:sz w:val="26"/>
          <w:szCs w:val="26"/>
        </w:rPr>
      </w:pPr>
      <w:r w:rsidRPr="005713B8">
        <w:rPr>
          <w:rFonts w:ascii="Poppins" w:eastAsia="Poppins" w:hAnsi="Poppins" w:cs="Poppins"/>
          <w:b/>
          <w:bCs/>
          <w:smallCaps/>
          <w:color w:val="002B7F"/>
          <w:sz w:val="26"/>
          <w:szCs w:val="26"/>
        </w:rPr>
        <w:t>KEY RESPONSIBILITIES AND CORE FUNCTIONS</w:t>
      </w:r>
    </w:p>
    <w:p w14:paraId="78496527" w14:textId="77C4C48C" w:rsidR="00B05D02" w:rsidRPr="00B05D02" w:rsidRDefault="000C047B" w:rsidP="00B05D02">
      <w:pPr>
        <w:pStyle w:val="WfxFaxNum"/>
        <w:rPr>
          <w:rFonts w:ascii="Open Sans" w:hAnsi="Open Sans" w:cs="Open Sans"/>
          <w:sz w:val="20"/>
        </w:rPr>
      </w:pPr>
      <w:r>
        <w:rPr>
          <w:rFonts w:ascii="Open Sans" w:hAnsi="Open Sans" w:cs="Open Sans"/>
          <w:b/>
          <w:bCs/>
          <w:sz w:val="20"/>
        </w:rPr>
        <w:t>Fundraising and Development</w:t>
      </w:r>
      <w:r w:rsidR="00AE38ED">
        <w:rPr>
          <w:rFonts w:ascii="Open Sans" w:hAnsi="Open Sans" w:cs="Open Sans"/>
          <w:b/>
          <w:bCs/>
          <w:sz w:val="20"/>
        </w:rPr>
        <w:t xml:space="preserve"> (70%)</w:t>
      </w:r>
    </w:p>
    <w:p w14:paraId="0E8CC176" w14:textId="331A9FD6" w:rsidR="00221282" w:rsidRPr="005D1912" w:rsidRDefault="00221282" w:rsidP="0080568A">
      <w:pPr>
        <w:pStyle w:val="WfxFaxNum"/>
        <w:numPr>
          <w:ilvl w:val="0"/>
          <w:numId w:val="12"/>
        </w:numPr>
        <w:rPr>
          <w:rFonts w:ascii="Open Sans" w:hAnsi="Open Sans" w:cs="Open Sans"/>
          <w:sz w:val="20"/>
        </w:rPr>
      </w:pPr>
      <w:r w:rsidRPr="005D1912">
        <w:rPr>
          <w:rFonts w:ascii="Open Sans" w:hAnsi="Open Sans" w:cs="Open Sans"/>
          <w:sz w:val="20"/>
        </w:rPr>
        <w:t xml:space="preserve">Design and implement targeted donor acquisition strategies, including </w:t>
      </w:r>
      <w:r w:rsidR="00F74682" w:rsidRPr="005D1912">
        <w:rPr>
          <w:rFonts w:ascii="Open Sans" w:hAnsi="Open Sans" w:cs="Open Sans"/>
          <w:sz w:val="20"/>
        </w:rPr>
        <w:t>one-on-one meetings</w:t>
      </w:r>
      <w:r w:rsidRPr="005D1912">
        <w:rPr>
          <w:rFonts w:ascii="Open Sans" w:hAnsi="Open Sans" w:cs="Open Sans"/>
          <w:sz w:val="20"/>
        </w:rPr>
        <w:t>, outreach campaigns, and digital fundraising initiatives to expand our community of supporters.</w:t>
      </w:r>
    </w:p>
    <w:p w14:paraId="26EB0012" w14:textId="3A33E69C" w:rsidR="00221282" w:rsidRPr="005D1912" w:rsidRDefault="00221282" w:rsidP="0080568A">
      <w:pPr>
        <w:pStyle w:val="WfxFaxNum"/>
        <w:numPr>
          <w:ilvl w:val="0"/>
          <w:numId w:val="12"/>
        </w:numPr>
        <w:rPr>
          <w:rFonts w:ascii="Open Sans" w:hAnsi="Open Sans" w:cs="Open Sans"/>
          <w:sz w:val="20"/>
        </w:rPr>
      </w:pPr>
      <w:r w:rsidRPr="005D1912">
        <w:rPr>
          <w:rFonts w:ascii="Open Sans" w:hAnsi="Open Sans" w:cs="Open Sans"/>
          <w:sz w:val="20"/>
        </w:rPr>
        <w:t>Develop and execute personalized stewardship plans for major donors, ensuring timely recognition, impact reporting, and engagement opportunities.</w:t>
      </w:r>
    </w:p>
    <w:p w14:paraId="59B41F4B" w14:textId="59DAD5CC" w:rsidR="00221282" w:rsidRPr="00AE38ED" w:rsidRDefault="00F74682" w:rsidP="005D1912">
      <w:pPr>
        <w:pStyle w:val="WfxFaxNum"/>
        <w:numPr>
          <w:ilvl w:val="0"/>
          <w:numId w:val="12"/>
        </w:numPr>
        <w:rPr>
          <w:rFonts w:ascii="Open Sans" w:hAnsi="Open Sans" w:cs="Open Sans"/>
          <w:sz w:val="20"/>
        </w:rPr>
      </w:pPr>
      <w:r w:rsidRPr="005D1912">
        <w:rPr>
          <w:rFonts w:ascii="Open Sans" w:hAnsi="Open Sans" w:cs="Open Sans"/>
          <w:sz w:val="20"/>
        </w:rPr>
        <w:t>Lead personalized donor engagement efforts by serving as the primary ambassador for the organization’s fundraising initiatives—building and nurturing one-on-one relationships with prospective and current donors to inspire investment and long-term support.</w:t>
      </w:r>
    </w:p>
    <w:p w14:paraId="540EAE4E" w14:textId="6BBE9B67" w:rsidR="0080568A" w:rsidRPr="005D1912" w:rsidRDefault="0080568A" w:rsidP="0080568A">
      <w:pPr>
        <w:pStyle w:val="WfxFaxNum"/>
        <w:numPr>
          <w:ilvl w:val="0"/>
          <w:numId w:val="12"/>
        </w:numPr>
        <w:rPr>
          <w:rFonts w:ascii="Open Sans" w:hAnsi="Open Sans" w:cs="Open Sans"/>
          <w:sz w:val="20"/>
        </w:rPr>
      </w:pPr>
      <w:r w:rsidRPr="005D1912">
        <w:rPr>
          <w:rFonts w:ascii="Open Sans" w:hAnsi="Open Sans" w:cs="Open Sans"/>
          <w:sz w:val="20"/>
        </w:rPr>
        <w:t>Establish, track, and evaluate key metrics for fundraising and communications programs</w:t>
      </w:r>
      <w:r w:rsidR="00624CFF" w:rsidRPr="005D1912">
        <w:rPr>
          <w:rFonts w:ascii="Open Sans" w:hAnsi="Open Sans" w:cs="Open Sans"/>
          <w:sz w:val="20"/>
        </w:rPr>
        <w:t xml:space="preserve"> </w:t>
      </w:r>
      <w:r w:rsidRPr="005D1912">
        <w:rPr>
          <w:rFonts w:ascii="Open Sans" w:hAnsi="Open Sans" w:cs="Open Sans"/>
          <w:sz w:val="20"/>
        </w:rPr>
        <w:t>using meaningful data to continually improve practices and inform future revenue goals</w:t>
      </w:r>
      <w:r w:rsidR="00BE12D7" w:rsidRPr="005D1912">
        <w:rPr>
          <w:rFonts w:ascii="Open Sans" w:hAnsi="Open Sans" w:cs="Open Sans"/>
          <w:sz w:val="20"/>
        </w:rPr>
        <w:t>.</w:t>
      </w:r>
    </w:p>
    <w:p w14:paraId="581E89B7" w14:textId="0A5CA646" w:rsidR="00950C35" w:rsidRPr="005D1912" w:rsidRDefault="00950C35" w:rsidP="00950C35">
      <w:pPr>
        <w:pStyle w:val="WfxFaxNum"/>
        <w:numPr>
          <w:ilvl w:val="0"/>
          <w:numId w:val="12"/>
        </w:numPr>
        <w:rPr>
          <w:rFonts w:ascii="Open Sans" w:hAnsi="Open Sans" w:cs="Open Sans"/>
          <w:sz w:val="20"/>
        </w:rPr>
      </w:pPr>
      <w:r w:rsidRPr="005D1912">
        <w:rPr>
          <w:rFonts w:ascii="Open Sans" w:hAnsi="Open Sans" w:cs="Open Sans"/>
          <w:sz w:val="20"/>
        </w:rPr>
        <w:t xml:space="preserve">Manage organization fundraising campaigns, including annual fundraising events, year-end </w:t>
      </w:r>
      <w:proofErr w:type="gramStart"/>
      <w:r w:rsidRPr="005D1912">
        <w:rPr>
          <w:rFonts w:ascii="Open Sans" w:hAnsi="Open Sans" w:cs="Open Sans"/>
          <w:sz w:val="20"/>
        </w:rPr>
        <w:t>campaign</w:t>
      </w:r>
      <w:proofErr w:type="gramEnd"/>
      <w:r w:rsidRPr="005D1912">
        <w:rPr>
          <w:rFonts w:ascii="Open Sans" w:hAnsi="Open Sans" w:cs="Open Sans"/>
          <w:sz w:val="20"/>
        </w:rPr>
        <w:t xml:space="preserve">, organizational membership </w:t>
      </w:r>
      <w:proofErr w:type="gramStart"/>
      <w:r w:rsidRPr="005D1912">
        <w:rPr>
          <w:rFonts w:ascii="Open Sans" w:hAnsi="Open Sans" w:cs="Open Sans"/>
          <w:sz w:val="20"/>
        </w:rPr>
        <w:t>campaign</w:t>
      </w:r>
      <w:proofErr w:type="gramEnd"/>
      <w:r w:rsidRPr="005D1912">
        <w:rPr>
          <w:rFonts w:ascii="Open Sans" w:hAnsi="Open Sans" w:cs="Open Sans"/>
          <w:sz w:val="20"/>
        </w:rPr>
        <w:t>, GiveBIG and other donation campaigns.</w:t>
      </w:r>
    </w:p>
    <w:p w14:paraId="724035A0" w14:textId="65567F8A" w:rsidR="00950C35" w:rsidRPr="005D1912" w:rsidRDefault="00950C35" w:rsidP="00950C35">
      <w:pPr>
        <w:pStyle w:val="WfxFaxNum"/>
        <w:numPr>
          <w:ilvl w:val="0"/>
          <w:numId w:val="12"/>
        </w:numPr>
        <w:rPr>
          <w:rFonts w:ascii="Open Sans" w:hAnsi="Open Sans" w:cs="Open Sans"/>
          <w:sz w:val="20"/>
        </w:rPr>
      </w:pPr>
      <w:r w:rsidRPr="005D1912">
        <w:rPr>
          <w:rFonts w:ascii="Open Sans" w:hAnsi="Open Sans" w:cs="Open Sans"/>
          <w:sz w:val="20"/>
        </w:rPr>
        <w:lastRenderedPageBreak/>
        <w:t xml:space="preserve">Work in partnership with </w:t>
      </w:r>
      <w:r w:rsidR="000248BB">
        <w:rPr>
          <w:rFonts w:ascii="Open Sans" w:hAnsi="Open Sans" w:cs="Open Sans"/>
          <w:sz w:val="20"/>
        </w:rPr>
        <w:t xml:space="preserve">the </w:t>
      </w:r>
      <w:r w:rsidRPr="005D1912">
        <w:rPr>
          <w:rFonts w:ascii="Open Sans" w:hAnsi="Open Sans" w:cs="Open Sans"/>
          <w:sz w:val="20"/>
        </w:rPr>
        <w:t xml:space="preserve">Board of Directors, Resource Development Committee and Executive Director to grow </w:t>
      </w:r>
      <w:r w:rsidR="000248BB">
        <w:rPr>
          <w:rFonts w:ascii="Open Sans" w:hAnsi="Open Sans" w:cs="Open Sans"/>
          <w:sz w:val="20"/>
        </w:rPr>
        <w:t>the B</w:t>
      </w:r>
      <w:r w:rsidRPr="005D1912">
        <w:rPr>
          <w:rFonts w:ascii="Open Sans" w:hAnsi="Open Sans" w:cs="Open Sans"/>
          <w:sz w:val="20"/>
        </w:rPr>
        <w:t>oard’s fundraising capacity</w:t>
      </w:r>
      <w:r w:rsidR="00126374">
        <w:rPr>
          <w:rFonts w:ascii="Open Sans" w:hAnsi="Open Sans" w:cs="Open Sans"/>
          <w:sz w:val="20"/>
        </w:rPr>
        <w:t>.</w:t>
      </w:r>
    </w:p>
    <w:p w14:paraId="0BAA9D3D" w14:textId="45A3EBFD" w:rsidR="00C31FD0" w:rsidRPr="005D1912" w:rsidRDefault="00C31FD0" w:rsidP="00C31FD0">
      <w:pPr>
        <w:pStyle w:val="WfxFaxNum"/>
        <w:numPr>
          <w:ilvl w:val="0"/>
          <w:numId w:val="12"/>
        </w:numPr>
        <w:rPr>
          <w:rFonts w:ascii="Open Sans" w:hAnsi="Open Sans" w:cs="Open Sans"/>
          <w:sz w:val="20"/>
        </w:rPr>
      </w:pPr>
      <w:r w:rsidRPr="005D1912">
        <w:rPr>
          <w:rFonts w:ascii="Open Sans" w:hAnsi="Open Sans" w:cs="Open Sans"/>
          <w:sz w:val="20"/>
        </w:rPr>
        <w:t>Collaborate with the senior leadership team and others to identify and cultivate prospective funders, as well as steward current funders.</w:t>
      </w:r>
    </w:p>
    <w:p w14:paraId="136F407D" w14:textId="77777777" w:rsidR="00F80130" w:rsidRDefault="00F80130" w:rsidP="00E900E4">
      <w:pPr>
        <w:pStyle w:val="WfxFaxNum"/>
        <w:rPr>
          <w:rFonts w:ascii="Open Sans" w:hAnsi="Open Sans" w:cs="Open Sans"/>
          <w:b/>
          <w:bCs/>
          <w:sz w:val="20"/>
        </w:rPr>
      </w:pPr>
    </w:p>
    <w:p w14:paraId="58AA562F" w14:textId="3E409DCD" w:rsidR="00E900E4" w:rsidRPr="00E75A65" w:rsidRDefault="00E900E4" w:rsidP="00E900E4">
      <w:pPr>
        <w:pStyle w:val="WfxFaxNum"/>
        <w:rPr>
          <w:rFonts w:ascii="Open Sans" w:hAnsi="Open Sans" w:cs="Open Sans"/>
          <w:sz w:val="20"/>
        </w:rPr>
      </w:pPr>
      <w:r w:rsidRPr="00E900E4">
        <w:rPr>
          <w:rFonts w:ascii="Open Sans" w:hAnsi="Open Sans" w:cs="Open Sans"/>
          <w:b/>
          <w:bCs/>
          <w:sz w:val="20"/>
        </w:rPr>
        <w:t>Communications</w:t>
      </w:r>
      <w:r w:rsidR="00AE38ED">
        <w:rPr>
          <w:rFonts w:ascii="Open Sans" w:hAnsi="Open Sans" w:cs="Open Sans"/>
          <w:b/>
          <w:bCs/>
          <w:sz w:val="20"/>
        </w:rPr>
        <w:t xml:space="preserve"> (10%)</w:t>
      </w:r>
    </w:p>
    <w:p w14:paraId="78F59608" w14:textId="5D9E33A9" w:rsidR="00AE38ED" w:rsidRPr="00AE38ED" w:rsidRDefault="00AE38ED" w:rsidP="00AE38ED">
      <w:pPr>
        <w:pStyle w:val="WfxFaxNum"/>
        <w:numPr>
          <w:ilvl w:val="0"/>
          <w:numId w:val="12"/>
        </w:numPr>
        <w:rPr>
          <w:rFonts w:ascii="Open Sans" w:hAnsi="Open Sans" w:cs="Open Sans"/>
          <w:sz w:val="20"/>
        </w:rPr>
      </w:pPr>
      <w:r w:rsidRPr="00AE38ED">
        <w:rPr>
          <w:rFonts w:ascii="Open Sans" w:hAnsi="Open Sans" w:cs="Open Sans"/>
          <w:sz w:val="20"/>
        </w:rPr>
        <w:t>Oversee</w:t>
      </w:r>
      <w:r w:rsidR="000248BB">
        <w:rPr>
          <w:rFonts w:ascii="Open Sans" w:hAnsi="Open Sans" w:cs="Open Sans"/>
          <w:sz w:val="20"/>
        </w:rPr>
        <w:t xml:space="preserve"> the</w:t>
      </w:r>
      <w:r w:rsidRPr="00AE38ED">
        <w:rPr>
          <w:rFonts w:ascii="Open Sans" w:hAnsi="Open Sans" w:cs="Open Sans"/>
          <w:sz w:val="20"/>
        </w:rPr>
        <w:t xml:space="preserve"> organization’s branding efforts and ensure the alignment of messaging, design, and brand identity across all external facing platforms </w:t>
      </w:r>
      <w:proofErr w:type="gramStart"/>
      <w:r w:rsidRPr="00AE38ED">
        <w:rPr>
          <w:rFonts w:ascii="Open Sans" w:hAnsi="Open Sans" w:cs="Open Sans"/>
          <w:sz w:val="20"/>
        </w:rPr>
        <w:t>including:</w:t>
      </w:r>
      <w:proofErr w:type="gramEnd"/>
      <w:r w:rsidRPr="00AE38ED">
        <w:rPr>
          <w:rFonts w:ascii="Open Sans" w:hAnsi="Open Sans" w:cs="Open Sans"/>
          <w:sz w:val="20"/>
        </w:rPr>
        <w:t xml:space="preserve"> website, social media, email, and marketing collateral.</w:t>
      </w:r>
    </w:p>
    <w:p w14:paraId="305BF7D8" w14:textId="77777777" w:rsidR="00AE38ED" w:rsidRPr="00AE38ED" w:rsidRDefault="00AE38ED" w:rsidP="00C31FD0">
      <w:pPr>
        <w:numPr>
          <w:ilvl w:val="0"/>
          <w:numId w:val="12"/>
        </w:numPr>
        <w:rPr>
          <w:rFonts w:ascii="Open Sans" w:hAnsi="Open Sans" w:cs="Open Sans"/>
          <w:sz w:val="20"/>
          <w:szCs w:val="20"/>
        </w:rPr>
      </w:pPr>
      <w:r w:rsidRPr="00AE38ED">
        <w:rPr>
          <w:rFonts w:ascii="Open Sans" w:hAnsi="Open Sans" w:cs="Open Sans"/>
          <w:sz w:val="20"/>
          <w:szCs w:val="20"/>
        </w:rPr>
        <w:t>Oversee the development of policy-focused messaging that will both inform and activate existing and potential advocates.</w:t>
      </w:r>
    </w:p>
    <w:p w14:paraId="5941664A" w14:textId="2438C14A" w:rsidR="00C31FD0" w:rsidRPr="00AE38ED" w:rsidRDefault="00AE38ED" w:rsidP="00C31FD0">
      <w:pPr>
        <w:numPr>
          <w:ilvl w:val="0"/>
          <w:numId w:val="12"/>
        </w:numPr>
        <w:rPr>
          <w:rFonts w:ascii="Open Sans" w:hAnsi="Open Sans" w:cs="Open Sans"/>
          <w:sz w:val="20"/>
          <w:szCs w:val="20"/>
        </w:rPr>
      </w:pPr>
      <w:r w:rsidRPr="00AE38ED">
        <w:rPr>
          <w:rFonts w:ascii="Open Sans" w:hAnsi="Open Sans" w:cs="Open Sans"/>
          <w:sz w:val="20"/>
          <w:szCs w:val="20"/>
        </w:rPr>
        <w:t>Develop an annual media outreach strategy to engage reporters from across the state and increase the organization’s earned media coverage.</w:t>
      </w:r>
    </w:p>
    <w:p w14:paraId="55F3200E" w14:textId="77777777" w:rsidR="00AE38ED" w:rsidRPr="00AE38ED" w:rsidRDefault="00AE38ED" w:rsidP="00AE38ED">
      <w:pPr>
        <w:ind w:left="720"/>
        <w:rPr>
          <w:sz w:val="22"/>
          <w:szCs w:val="22"/>
        </w:rPr>
      </w:pPr>
    </w:p>
    <w:p w14:paraId="7AB6C79F" w14:textId="71875F8E" w:rsidR="00C31FD0" w:rsidRPr="00E8427B" w:rsidRDefault="00927A6F" w:rsidP="00C31FD0">
      <w:pPr>
        <w:pStyle w:val="WfxFaxNum"/>
        <w:rPr>
          <w:rFonts w:ascii="Open Sans" w:hAnsi="Open Sans" w:cs="Open Sans"/>
          <w:b/>
          <w:bCs/>
          <w:sz w:val="20"/>
        </w:rPr>
      </w:pPr>
      <w:r w:rsidRPr="00E8427B">
        <w:rPr>
          <w:rFonts w:ascii="Open Sans" w:hAnsi="Open Sans" w:cs="Open Sans"/>
          <w:b/>
          <w:bCs/>
          <w:sz w:val="20"/>
        </w:rPr>
        <w:t>Organizational</w:t>
      </w:r>
      <w:r w:rsidR="00C31FD0" w:rsidRPr="00E8427B">
        <w:rPr>
          <w:rFonts w:ascii="Open Sans" w:hAnsi="Open Sans" w:cs="Open Sans"/>
          <w:b/>
          <w:bCs/>
          <w:sz w:val="20"/>
        </w:rPr>
        <w:t xml:space="preserve"> Leadership</w:t>
      </w:r>
      <w:r w:rsidR="00AE38ED">
        <w:rPr>
          <w:rFonts w:ascii="Open Sans" w:hAnsi="Open Sans" w:cs="Open Sans"/>
          <w:b/>
          <w:bCs/>
          <w:sz w:val="20"/>
        </w:rPr>
        <w:t xml:space="preserve"> (10%)</w:t>
      </w:r>
    </w:p>
    <w:p w14:paraId="6CA09715" w14:textId="0EDAFB65" w:rsidR="00C473BC" w:rsidRPr="00C473BC" w:rsidRDefault="000248BB" w:rsidP="00C473BC">
      <w:pPr>
        <w:pStyle w:val="ListParagraph"/>
        <w:numPr>
          <w:ilvl w:val="0"/>
          <w:numId w:val="12"/>
        </w:numPr>
        <w:rPr>
          <w:rFonts w:ascii="Open Sans" w:hAnsi="Open Sans" w:cs="Open Sans"/>
          <w:color w:val="000000" w:themeColor="text1"/>
          <w:sz w:val="20"/>
          <w:szCs w:val="20"/>
        </w:rPr>
      </w:pPr>
      <w:r>
        <w:rPr>
          <w:rFonts w:ascii="Open Sans" w:hAnsi="Open Sans" w:cs="Open Sans"/>
          <w:color w:val="000000" w:themeColor="text1"/>
          <w:sz w:val="20"/>
          <w:szCs w:val="20"/>
        </w:rPr>
        <w:t>As a m</w:t>
      </w:r>
      <w:r w:rsidR="00C473BC" w:rsidRPr="006B0962">
        <w:rPr>
          <w:rFonts w:ascii="Open Sans" w:hAnsi="Open Sans" w:cs="Open Sans"/>
          <w:color w:val="000000" w:themeColor="text1"/>
          <w:sz w:val="20"/>
          <w:szCs w:val="20"/>
        </w:rPr>
        <w:t xml:space="preserve">ember of Children’s Alliance’s </w:t>
      </w:r>
      <w:r w:rsidR="00135038">
        <w:rPr>
          <w:rFonts w:ascii="Open Sans" w:hAnsi="Open Sans" w:cs="Open Sans"/>
          <w:color w:val="000000" w:themeColor="text1"/>
          <w:sz w:val="20"/>
          <w:szCs w:val="20"/>
        </w:rPr>
        <w:t>Leadership</w:t>
      </w:r>
      <w:r w:rsidR="00C473BC" w:rsidRPr="006B0962">
        <w:rPr>
          <w:rFonts w:ascii="Open Sans" w:hAnsi="Open Sans" w:cs="Open Sans"/>
          <w:color w:val="000000" w:themeColor="text1"/>
          <w:sz w:val="20"/>
          <w:szCs w:val="20"/>
        </w:rPr>
        <w:t xml:space="preserve"> Team, participat</w:t>
      </w:r>
      <w:r>
        <w:rPr>
          <w:rFonts w:ascii="Open Sans" w:hAnsi="Open Sans" w:cs="Open Sans"/>
          <w:color w:val="000000" w:themeColor="text1"/>
          <w:sz w:val="20"/>
          <w:szCs w:val="20"/>
        </w:rPr>
        <w:t>e</w:t>
      </w:r>
      <w:r w:rsidR="00C473BC" w:rsidRPr="006B0962">
        <w:rPr>
          <w:rFonts w:ascii="Open Sans" w:hAnsi="Open Sans" w:cs="Open Sans"/>
          <w:color w:val="000000" w:themeColor="text1"/>
          <w:sz w:val="20"/>
          <w:szCs w:val="20"/>
        </w:rPr>
        <w:t xml:space="preserve"> in strategic discussions regarding Children’s Alliance’s direction and tactics and work with other members of the management team to ensure timely implementation, efficient communication and coordination of decisions.</w:t>
      </w:r>
    </w:p>
    <w:p w14:paraId="4173ACE8" w14:textId="01EAFD74" w:rsidR="0080568A" w:rsidRPr="00E75A65" w:rsidRDefault="0080568A" w:rsidP="0080568A">
      <w:pPr>
        <w:pStyle w:val="WfxFaxNum"/>
        <w:numPr>
          <w:ilvl w:val="0"/>
          <w:numId w:val="12"/>
        </w:numPr>
        <w:rPr>
          <w:rFonts w:ascii="Open Sans" w:hAnsi="Open Sans" w:cs="Open Sans"/>
          <w:sz w:val="20"/>
        </w:rPr>
      </w:pPr>
      <w:r w:rsidRPr="00E75A65">
        <w:rPr>
          <w:rFonts w:ascii="Open Sans" w:hAnsi="Open Sans" w:cs="Open Sans"/>
          <w:sz w:val="20"/>
        </w:rPr>
        <w:t>Champion a culture of philanthropy that is consistent with and enhances the organization’s antiracist values</w:t>
      </w:r>
      <w:r w:rsidR="00856029">
        <w:rPr>
          <w:rFonts w:ascii="Open Sans" w:hAnsi="Open Sans" w:cs="Open Sans"/>
          <w:sz w:val="20"/>
        </w:rPr>
        <w:t>.</w:t>
      </w:r>
    </w:p>
    <w:p w14:paraId="415E4F4D" w14:textId="25D29CDF" w:rsidR="00135038" w:rsidRPr="00135038" w:rsidRDefault="00135038" w:rsidP="00135038">
      <w:pPr>
        <w:pStyle w:val="ListParagraph"/>
        <w:numPr>
          <w:ilvl w:val="0"/>
          <w:numId w:val="12"/>
        </w:numPr>
        <w:rPr>
          <w:rFonts w:ascii="Open Sans" w:hAnsi="Open Sans" w:cs="Open Sans"/>
          <w:sz w:val="20"/>
          <w:szCs w:val="20"/>
        </w:rPr>
      </w:pPr>
      <w:r w:rsidRPr="00135038">
        <w:rPr>
          <w:rFonts w:ascii="Open Sans" w:hAnsi="Open Sans" w:cs="Open Sans"/>
          <w:sz w:val="20"/>
          <w:szCs w:val="20"/>
        </w:rPr>
        <w:t xml:space="preserve">Develop and manage the annual income and expense budgets for the department; approve all departmental expenditures; and contribute to the development of </w:t>
      </w:r>
      <w:r w:rsidR="00F955F6">
        <w:rPr>
          <w:rFonts w:ascii="Open Sans" w:hAnsi="Open Sans" w:cs="Open Sans"/>
          <w:sz w:val="20"/>
          <w:szCs w:val="20"/>
        </w:rPr>
        <w:t>Children’s Alliance</w:t>
      </w:r>
      <w:r w:rsidRPr="00135038">
        <w:rPr>
          <w:rFonts w:ascii="Open Sans" w:hAnsi="Open Sans" w:cs="Open Sans"/>
          <w:sz w:val="20"/>
          <w:szCs w:val="20"/>
        </w:rPr>
        <w:t xml:space="preserve"> overall annual budget.</w:t>
      </w:r>
    </w:p>
    <w:p w14:paraId="68ED37EA" w14:textId="77777777" w:rsidR="00B367A3" w:rsidRDefault="00B367A3" w:rsidP="00B367A3">
      <w:pPr>
        <w:pStyle w:val="WfxFaxNum"/>
        <w:rPr>
          <w:rFonts w:ascii="Open Sans" w:hAnsi="Open Sans" w:cs="Open Sans"/>
          <w:sz w:val="20"/>
        </w:rPr>
      </w:pPr>
    </w:p>
    <w:p w14:paraId="275A2E6B" w14:textId="4D34511D" w:rsidR="00B367A3" w:rsidRPr="00CF3E58" w:rsidRDefault="00CF3E58" w:rsidP="00B367A3">
      <w:pPr>
        <w:pStyle w:val="WfxFaxNum"/>
        <w:rPr>
          <w:rFonts w:ascii="Open Sans" w:hAnsi="Open Sans" w:cs="Open Sans"/>
          <w:b/>
          <w:bCs/>
          <w:sz w:val="20"/>
        </w:rPr>
      </w:pPr>
      <w:r w:rsidRPr="00CF3E58">
        <w:rPr>
          <w:rFonts w:ascii="Open Sans" w:hAnsi="Open Sans" w:cs="Open Sans"/>
          <w:b/>
          <w:bCs/>
          <w:sz w:val="20"/>
        </w:rPr>
        <w:t>Supervision</w:t>
      </w:r>
      <w:r w:rsidR="00B367A3" w:rsidRPr="00CF3E58">
        <w:rPr>
          <w:rFonts w:ascii="Open Sans" w:hAnsi="Open Sans" w:cs="Open Sans"/>
          <w:b/>
          <w:bCs/>
          <w:sz w:val="20"/>
        </w:rPr>
        <w:t xml:space="preserve"> </w:t>
      </w:r>
      <w:r w:rsidR="00AE38ED">
        <w:rPr>
          <w:rFonts w:ascii="Open Sans" w:hAnsi="Open Sans" w:cs="Open Sans"/>
          <w:b/>
          <w:bCs/>
          <w:sz w:val="20"/>
        </w:rPr>
        <w:t>(10%)</w:t>
      </w:r>
    </w:p>
    <w:p w14:paraId="7C95DC7B" w14:textId="2DECBFE7" w:rsidR="00CF3E58" w:rsidRDefault="00E8427B" w:rsidP="00CF3E58">
      <w:pPr>
        <w:pStyle w:val="WfxFaxNum"/>
        <w:numPr>
          <w:ilvl w:val="0"/>
          <w:numId w:val="12"/>
        </w:numPr>
        <w:rPr>
          <w:rFonts w:ascii="Open Sans" w:hAnsi="Open Sans" w:cs="Open Sans"/>
          <w:sz w:val="20"/>
        </w:rPr>
      </w:pPr>
      <w:r w:rsidRPr="00E75A65">
        <w:rPr>
          <w:rFonts w:ascii="Open Sans" w:hAnsi="Open Sans" w:cs="Open Sans"/>
          <w:sz w:val="20"/>
        </w:rPr>
        <w:t>Directly supervise and support the Donor Relations and Data Manager and Communications Manager</w:t>
      </w:r>
      <w:r>
        <w:rPr>
          <w:rFonts w:ascii="Open Sans" w:hAnsi="Open Sans" w:cs="Open Sans"/>
          <w:sz w:val="20"/>
        </w:rPr>
        <w:t>.</w:t>
      </w:r>
    </w:p>
    <w:p w14:paraId="3773FA1D" w14:textId="474162F5" w:rsidR="00CF3E58" w:rsidRPr="00CF3E58" w:rsidRDefault="00CF3E58" w:rsidP="00CF3E58">
      <w:pPr>
        <w:pStyle w:val="WfxFaxNum"/>
        <w:numPr>
          <w:ilvl w:val="0"/>
          <w:numId w:val="12"/>
        </w:numPr>
        <w:rPr>
          <w:rFonts w:ascii="Open Sans" w:hAnsi="Open Sans" w:cs="Open Sans"/>
          <w:sz w:val="20"/>
        </w:rPr>
      </w:pPr>
      <w:r w:rsidRPr="00CF3E58">
        <w:rPr>
          <w:rFonts w:ascii="Open Sans" w:hAnsi="Open Sans" w:cs="Open Sans"/>
          <w:color w:val="000000" w:themeColor="text1"/>
          <w:sz w:val="20"/>
        </w:rPr>
        <w:t>With Children Alliance’s Administrative Manager, direct aspects of staff supervision and development efforts, including developing and refining job descriptions, hiring and supervision of existing staff and professional development</w:t>
      </w:r>
      <w:r w:rsidR="00C77A12">
        <w:rPr>
          <w:rFonts w:ascii="Open Sans" w:hAnsi="Open Sans" w:cs="Open Sans"/>
          <w:color w:val="000000" w:themeColor="text1"/>
          <w:sz w:val="20"/>
        </w:rPr>
        <w:t>.</w:t>
      </w:r>
    </w:p>
    <w:p w14:paraId="2CF1CDDA" w14:textId="77777777" w:rsidR="00CF3E58" w:rsidRPr="00CF3E58" w:rsidRDefault="00CF3E58" w:rsidP="00CF3E58">
      <w:pPr>
        <w:pStyle w:val="WfxFaxNum"/>
        <w:ind w:left="720"/>
        <w:rPr>
          <w:rFonts w:ascii="Open Sans" w:hAnsi="Open Sans" w:cs="Open Sans"/>
          <w:sz w:val="20"/>
        </w:rPr>
      </w:pPr>
    </w:p>
    <w:p w14:paraId="12763DBB" w14:textId="774F014D" w:rsidR="00940D22" w:rsidRPr="00CF3E58" w:rsidRDefault="00940D22" w:rsidP="00CF3E58">
      <w:pPr>
        <w:pStyle w:val="WfxFaxNum"/>
        <w:rPr>
          <w:rFonts w:ascii="Open Sans" w:hAnsi="Open Sans" w:cs="Open Sans"/>
          <w:sz w:val="20"/>
        </w:rPr>
      </w:pPr>
      <w:r w:rsidRPr="00CF3E58">
        <w:rPr>
          <w:rFonts w:ascii="Poppins" w:eastAsia="Poppins" w:hAnsi="Poppins" w:cs="Poppins"/>
          <w:b/>
          <w:bCs/>
          <w:smallCaps/>
          <w:color w:val="002B7F"/>
          <w:sz w:val="26"/>
          <w:szCs w:val="26"/>
        </w:rPr>
        <w:t>Qualifications</w:t>
      </w:r>
    </w:p>
    <w:p w14:paraId="0797B273" w14:textId="48AD79E4" w:rsidR="00244F36" w:rsidRPr="00B1125F" w:rsidRDefault="00AA7461" w:rsidP="00244F36">
      <w:pPr>
        <w:numPr>
          <w:ilvl w:val="0"/>
          <w:numId w:val="38"/>
        </w:numPr>
        <w:spacing w:before="240" w:after="240"/>
        <w:contextualSpacing/>
        <w:rPr>
          <w:rFonts w:ascii="Open Sans" w:hAnsi="Open Sans" w:cs="Open Sans"/>
          <w:spacing w:val="-3"/>
          <w:sz w:val="20"/>
          <w:szCs w:val="20"/>
        </w:rPr>
      </w:pPr>
      <w:r w:rsidRPr="00B1125F">
        <w:rPr>
          <w:rFonts w:ascii="Open Sans" w:hAnsi="Open Sans" w:cs="Open Sans"/>
          <w:spacing w:val="-3"/>
          <w:sz w:val="20"/>
          <w:szCs w:val="20"/>
        </w:rPr>
        <w:t xml:space="preserve">Minimum of five years of relevant </w:t>
      </w:r>
      <w:r w:rsidR="00126374">
        <w:rPr>
          <w:rFonts w:ascii="Open Sans" w:hAnsi="Open Sans" w:cs="Open Sans"/>
          <w:spacing w:val="-3"/>
          <w:sz w:val="20"/>
          <w:szCs w:val="20"/>
        </w:rPr>
        <w:t xml:space="preserve">fundraising </w:t>
      </w:r>
      <w:r w:rsidRPr="00B1125F">
        <w:rPr>
          <w:rFonts w:ascii="Open Sans" w:hAnsi="Open Sans" w:cs="Open Sans"/>
          <w:spacing w:val="-3"/>
          <w:sz w:val="20"/>
          <w:szCs w:val="20"/>
        </w:rPr>
        <w:t xml:space="preserve">work experience ideally in </w:t>
      </w:r>
      <w:r w:rsidR="008F3B03" w:rsidRPr="00B1125F">
        <w:rPr>
          <w:rFonts w:ascii="Open Sans" w:hAnsi="Open Sans" w:cs="Open Sans"/>
          <w:spacing w:val="-3"/>
          <w:sz w:val="20"/>
          <w:szCs w:val="20"/>
        </w:rPr>
        <w:t xml:space="preserve">a </w:t>
      </w:r>
      <w:r w:rsidRPr="00B1125F">
        <w:rPr>
          <w:rFonts w:ascii="Open Sans" w:hAnsi="Open Sans" w:cs="Open Sans"/>
          <w:spacing w:val="-3"/>
          <w:sz w:val="20"/>
          <w:szCs w:val="20"/>
        </w:rPr>
        <w:t xml:space="preserve">nonprofit </w:t>
      </w:r>
      <w:r w:rsidR="008F3B03" w:rsidRPr="00B1125F">
        <w:rPr>
          <w:rFonts w:ascii="Open Sans" w:hAnsi="Open Sans" w:cs="Open Sans"/>
          <w:spacing w:val="-3"/>
          <w:sz w:val="20"/>
          <w:szCs w:val="20"/>
        </w:rPr>
        <w:t xml:space="preserve">setting. </w:t>
      </w:r>
    </w:p>
    <w:p w14:paraId="26A224B4" w14:textId="77777777" w:rsidR="005D1912" w:rsidRDefault="00AA7461" w:rsidP="005D1912">
      <w:pPr>
        <w:numPr>
          <w:ilvl w:val="0"/>
          <w:numId w:val="38"/>
        </w:numPr>
        <w:spacing w:before="240" w:after="240"/>
        <w:contextualSpacing/>
        <w:rPr>
          <w:rFonts w:ascii="Open Sans" w:hAnsi="Open Sans" w:cs="Open Sans"/>
          <w:spacing w:val="-3"/>
          <w:sz w:val="20"/>
          <w:szCs w:val="20"/>
        </w:rPr>
      </w:pPr>
      <w:r w:rsidRPr="00B1125F">
        <w:rPr>
          <w:rFonts w:ascii="Open Sans" w:hAnsi="Open Sans" w:cs="Open Sans"/>
          <w:spacing w:val="-3"/>
          <w:sz w:val="20"/>
          <w:szCs w:val="20"/>
        </w:rPr>
        <w:t>Minimum of three years of experience in prospecting, cultivating and managing relationships with non-profit donors to meet fundraising goals</w:t>
      </w:r>
      <w:r w:rsidR="00244F36" w:rsidRPr="00B1125F">
        <w:rPr>
          <w:rFonts w:ascii="Open Sans" w:hAnsi="Open Sans" w:cs="Open Sans"/>
          <w:spacing w:val="-3"/>
          <w:sz w:val="20"/>
          <w:szCs w:val="20"/>
        </w:rPr>
        <w:t>.</w:t>
      </w:r>
    </w:p>
    <w:p w14:paraId="551422FD" w14:textId="77777777" w:rsidR="00AE38ED" w:rsidRDefault="00F74682" w:rsidP="004F6267">
      <w:pPr>
        <w:numPr>
          <w:ilvl w:val="0"/>
          <w:numId w:val="38"/>
        </w:numPr>
        <w:spacing w:before="240" w:after="240"/>
        <w:contextualSpacing/>
        <w:rPr>
          <w:rFonts w:ascii="Open Sans" w:hAnsi="Open Sans" w:cs="Open Sans"/>
          <w:spacing w:val="-3"/>
          <w:sz w:val="20"/>
          <w:szCs w:val="20"/>
        </w:rPr>
      </w:pPr>
      <w:r w:rsidRPr="005D1912">
        <w:rPr>
          <w:rFonts w:ascii="Open Sans" w:hAnsi="Open Sans" w:cs="Open Sans"/>
          <w:spacing w:val="-3"/>
          <w:sz w:val="20"/>
          <w:szCs w:val="20"/>
        </w:rPr>
        <w:t>Proven ability to attract and retain donors through strategic fundraising approaches, including the use of customer relationship management (CRM) systems to track engagement and apply data insights to improve donor outreach, giving patterns, and long-term support.</w:t>
      </w:r>
    </w:p>
    <w:p w14:paraId="53F6ED1F" w14:textId="327E37A8" w:rsidR="004F6267" w:rsidRPr="00B1125F" w:rsidRDefault="00187066" w:rsidP="004F6267">
      <w:pPr>
        <w:numPr>
          <w:ilvl w:val="0"/>
          <w:numId w:val="38"/>
        </w:numPr>
        <w:spacing w:before="240" w:after="240"/>
        <w:contextualSpacing/>
        <w:rPr>
          <w:rFonts w:ascii="Open Sans" w:hAnsi="Open Sans" w:cs="Open Sans"/>
          <w:spacing w:val="-3"/>
          <w:sz w:val="20"/>
          <w:szCs w:val="20"/>
        </w:rPr>
      </w:pPr>
      <w:r w:rsidRPr="00B1125F">
        <w:rPr>
          <w:rFonts w:ascii="Open Sans" w:hAnsi="Open Sans" w:cs="Open Sans"/>
          <w:spacing w:val="-3"/>
          <w:sz w:val="20"/>
          <w:szCs w:val="20"/>
        </w:rPr>
        <w:t>Experience supporting an Executive Director and Board</w:t>
      </w:r>
      <w:r w:rsidR="00A64511" w:rsidRPr="00B1125F">
        <w:rPr>
          <w:rFonts w:ascii="Open Sans" w:hAnsi="Open Sans" w:cs="Open Sans"/>
          <w:spacing w:val="-3"/>
          <w:sz w:val="20"/>
          <w:szCs w:val="20"/>
        </w:rPr>
        <w:t xml:space="preserve"> of Director</w:t>
      </w:r>
      <w:r w:rsidR="000248BB">
        <w:rPr>
          <w:rFonts w:ascii="Open Sans" w:hAnsi="Open Sans" w:cs="Open Sans"/>
          <w:spacing w:val="-3"/>
          <w:sz w:val="20"/>
          <w:szCs w:val="20"/>
        </w:rPr>
        <w:t>s</w:t>
      </w:r>
      <w:r w:rsidRPr="00B1125F">
        <w:rPr>
          <w:rFonts w:ascii="Open Sans" w:hAnsi="Open Sans" w:cs="Open Sans"/>
          <w:spacing w:val="-3"/>
          <w:sz w:val="20"/>
          <w:szCs w:val="20"/>
        </w:rPr>
        <w:t xml:space="preserve"> </w:t>
      </w:r>
      <w:r w:rsidR="00CD38B1" w:rsidRPr="00B1125F">
        <w:rPr>
          <w:rFonts w:ascii="Open Sans" w:hAnsi="Open Sans" w:cs="Open Sans"/>
          <w:spacing w:val="-3"/>
          <w:sz w:val="20"/>
          <w:szCs w:val="20"/>
        </w:rPr>
        <w:t xml:space="preserve">in efforts to </w:t>
      </w:r>
      <w:r w:rsidRPr="00B1125F">
        <w:rPr>
          <w:rFonts w:ascii="Open Sans" w:hAnsi="Open Sans" w:cs="Open Sans"/>
          <w:spacing w:val="-3"/>
          <w:sz w:val="20"/>
          <w:szCs w:val="20"/>
        </w:rPr>
        <w:t>reach fundraising goals</w:t>
      </w:r>
      <w:r w:rsidR="00CD38B1" w:rsidRPr="00B1125F">
        <w:rPr>
          <w:rFonts w:ascii="Open Sans" w:hAnsi="Open Sans" w:cs="Open Sans"/>
          <w:spacing w:val="-3"/>
          <w:sz w:val="20"/>
          <w:szCs w:val="20"/>
        </w:rPr>
        <w:t>.</w:t>
      </w:r>
    </w:p>
    <w:p w14:paraId="0D61E1FA" w14:textId="72522233" w:rsidR="004F6267" w:rsidRPr="00B1125F" w:rsidRDefault="004F6267" w:rsidP="004F6267">
      <w:pPr>
        <w:numPr>
          <w:ilvl w:val="0"/>
          <w:numId w:val="38"/>
        </w:numPr>
        <w:spacing w:before="240" w:after="240"/>
        <w:contextualSpacing/>
        <w:rPr>
          <w:rFonts w:ascii="Open Sans" w:hAnsi="Open Sans" w:cs="Open Sans"/>
          <w:spacing w:val="-3"/>
          <w:sz w:val="20"/>
          <w:szCs w:val="20"/>
        </w:rPr>
      </w:pPr>
      <w:r w:rsidRPr="00B1125F">
        <w:rPr>
          <w:rFonts w:ascii="Open Sans" w:eastAsiaTheme="minorEastAsia" w:hAnsi="Open Sans" w:cs="Open Sans"/>
          <w:sz w:val="20"/>
          <w:szCs w:val="20"/>
        </w:rPr>
        <w:t>Demonstrated success applying racial equity practices in your work.</w:t>
      </w:r>
    </w:p>
    <w:p w14:paraId="0BB2707D" w14:textId="03BE0AB6" w:rsidR="00626A7B" w:rsidRPr="00B1125F" w:rsidRDefault="00626A7B" w:rsidP="00244F36">
      <w:pPr>
        <w:numPr>
          <w:ilvl w:val="0"/>
          <w:numId w:val="38"/>
        </w:numPr>
        <w:spacing w:before="240" w:after="240"/>
        <w:contextualSpacing/>
        <w:rPr>
          <w:rFonts w:ascii="Open Sans" w:hAnsi="Open Sans" w:cs="Open Sans"/>
          <w:spacing w:val="-3"/>
          <w:sz w:val="20"/>
          <w:szCs w:val="20"/>
        </w:rPr>
      </w:pPr>
      <w:r w:rsidRPr="00B1125F">
        <w:rPr>
          <w:rFonts w:ascii="Open Sans" w:hAnsi="Open Sans" w:cs="Open Sans"/>
          <w:spacing w:val="-3"/>
          <w:sz w:val="20"/>
          <w:szCs w:val="20"/>
        </w:rPr>
        <w:t>Excellent verbal and written skills, creativity, independent judgment, attention to detail, accuracy</w:t>
      </w:r>
      <w:r w:rsidR="00A42E79" w:rsidRPr="00B1125F">
        <w:rPr>
          <w:rFonts w:ascii="Open Sans" w:hAnsi="Open Sans" w:cs="Open Sans"/>
          <w:spacing w:val="-3"/>
          <w:sz w:val="20"/>
          <w:szCs w:val="20"/>
        </w:rPr>
        <w:t xml:space="preserve"> and </w:t>
      </w:r>
      <w:r w:rsidRPr="00B1125F">
        <w:rPr>
          <w:rFonts w:ascii="Open Sans" w:hAnsi="Open Sans" w:cs="Open Sans"/>
          <w:spacing w:val="-3"/>
          <w:sz w:val="20"/>
          <w:szCs w:val="20"/>
        </w:rPr>
        <w:t>strong editing skills</w:t>
      </w:r>
      <w:r w:rsidR="00A42E79" w:rsidRPr="00B1125F">
        <w:rPr>
          <w:rFonts w:ascii="Open Sans" w:hAnsi="Open Sans" w:cs="Open Sans"/>
          <w:spacing w:val="-3"/>
          <w:sz w:val="20"/>
          <w:szCs w:val="20"/>
        </w:rPr>
        <w:t xml:space="preserve">. </w:t>
      </w:r>
    </w:p>
    <w:p w14:paraId="47E948A0" w14:textId="33EC4F7E" w:rsidR="00244F36" w:rsidRPr="00B1125F" w:rsidRDefault="00940D22" w:rsidP="00244F36">
      <w:pPr>
        <w:numPr>
          <w:ilvl w:val="0"/>
          <w:numId w:val="38"/>
        </w:numPr>
        <w:spacing w:before="240" w:after="240"/>
        <w:contextualSpacing/>
        <w:rPr>
          <w:rFonts w:ascii="Open Sans" w:hAnsi="Open Sans" w:cs="Open Sans"/>
          <w:spacing w:val="-3"/>
          <w:sz w:val="20"/>
          <w:szCs w:val="20"/>
        </w:rPr>
      </w:pPr>
      <w:r w:rsidRPr="00B1125F">
        <w:rPr>
          <w:rFonts w:ascii="Open Sans" w:eastAsia="Century Schoolbook" w:hAnsi="Open Sans" w:cs="Open Sans"/>
          <w:sz w:val="20"/>
          <w:szCs w:val="20"/>
          <w:lang w:bidi="en-US"/>
        </w:rPr>
        <w:t>Possess intellectual curiosity about the effects of public policy on Washington’s families.</w:t>
      </w:r>
    </w:p>
    <w:p w14:paraId="18EA8F24" w14:textId="77777777" w:rsidR="00244F36" w:rsidRPr="00B1125F" w:rsidRDefault="00940D22" w:rsidP="00244F36">
      <w:pPr>
        <w:numPr>
          <w:ilvl w:val="0"/>
          <w:numId w:val="38"/>
        </w:numPr>
        <w:spacing w:before="240" w:after="240"/>
        <w:contextualSpacing/>
        <w:rPr>
          <w:rFonts w:ascii="Open Sans" w:hAnsi="Open Sans" w:cs="Open Sans"/>
          <w:spacing w:val="-3"/>
          <w:sz w:val="20"/>
          <w:szCs w:val="20"/>
        </w:rPr>
      </w:pPr>
      <w:r w:rsidRPr="00B1125F">
        <w:rPr>
          <w:rFonts w:ascii="Open Sans" w:eastAsia="Century Schoolbook" w:hAnsi="Open Sans" w:cs="Open Sans"/>
          <w:sz w:val="20"/>
          <w:szCs w:val="20"/>
          <w:lang w:bidi="en-US"/>
        </w:rPr>
        <w:t>Be prepared for guidance, evaluation, and high performance in a hybrid office setting.</w:t>
      </w:r>
    </w:p>
    <w:p w14:paraId="2004A0AC" w14:textId="1DE5EE10" w:rsidR="00940D22" w:rsidRPr="00B1125F" w:rsidRDefault="00940D22" w:rsidP="00244F36">
      <w:pPr>
        <w:numPr>
          <w:ilvl w:val="0"/>
          <w:numId w:val="38"/>
        </w:numPr>
        <w:spacing w:before="240" w:after="240"/>
        <w:contextualSpacing/>
        <w:rPr>
          <w:rFonts w:ascii="Open Sans" w:hAnsi="Open Sans" w:cs="Open Sans"/>
          <w:spacing w:val="-3"/>
          <w:sz w:val="20"/>
          <w:szCs w:val="20"/>
        </w:rPr>
      </w:pPr>
      <w:r w:rsidRPr="00B1125F">
        <w:rPr>
          <w:rFonts w:ascii="Open Sans" w:eastAsia="Century Schoolbook" w:hAnsi="Open Sans" w:cs="Open Sans"/>
          <w:sz w:val="20"/>
          <w:szCs w:val="20"/>
          <w:lang w:bidi="en-US"/>
        </w:rPr>
        <w:t xml:space="preserve">Be proficient in Microsoft Office and other PC applications. </w:t>
      </w:r>
    </w:p>
    <w:p w14:paraId="6C949BC2" w14:textId="77777777" w:rsidR="00940D22" w:rsidRDefault="00940D22" w:rsidP="00940D22">
      <w:pPr>
        <w:ind w:left="360"/>
        <w:rPr>
          <w:rFonts w:ascii="Open Sans" w:eastAsia="Century Schoolbook" w:hAnsi="Open Sans" w:cs="Open Sans"/>
          <w:sz w:val="20"/>
          <w:szCs w:val="20"/>
          <w:lang w:bidi="en-US"/>
        </w:rPr>
      </w:pPr>
    </w:p>
    <w:p w14:paraId="0DD06A94" w14:textId="69BEB1D3" w:rsidR="00F80130" w:rsidRDefault="00856029" w:rsidP="00DF5DCA">
      <w:pPr>
        <w:rPr>
          <w:rFonts w:ascii="Open Sans" w:eastAsia="Century Schoolbook" w:hAnsi="Open Sans" w:cs="Open Sans"/>
          <w:sz w:val="20"/>
          <w:szCs w:val="20"/>
          <w:lang w:bidi="en-US"/>
        </w:rPr>
      </w:pPr>
      <w:r w:rsidRPr="00411D63">
        <w:rPr>
          <w:rFonts w:ascii="Open Sans" w:eastAsia="Century Schoolbook" w:hAnsi="Open Sans" w:cs="Open Sans"/>
          <w:sz w:val="20"/>
          <w:szCs w:val="20"/>
          <w:lang w:bidi="en-US"/>
        </w:rPr>
        <w:t>No</w:t>
      </w:r>
      <w:r w:rsidR="00940D22" w:rsidRPr="00411D63">
        <w:rPr>
          <w:rFonts w:ascii="Open Sans" w:eastAsia="Century Schoolbook" w:hAnsi="Open Sans" w:cs="Open Sans"/>
          <w:sz w:val="20"/>
          <w:szCs w:val="20"/>
          <w:lang w:bidi="en-US"/>
        </w:rPr>
        <w:t xml:space="preserve"> candidate is expected to possess all the qualifications listed above. In areas where aptitude and/or interest are greater than experience, candidates are encouraged to propose a plan for support. </w:t>
      </w:r>
    </w:p>
    <w:p w14:paraId="60EE54B0" w14:textId="77777777" w:rsidR="00126374" w:rsidRPr="00DF5DCA" w:rsidRDefault="00126374" w:rsidP="00DF5DCA">
      <w:pPr>
        <w:rPr>
          <w:rFonts w:ascii="Open Sans" w:eastAsia="Century Schoolbook" w:hAnsi="Open Sans" w:cs="Open Sans"/>
          <w:sz w:val="20"/>
          <w:szCs w:val="20"/>
          <w:lang w:bidi="en-US"/>
        </w:rPr>
      </w:pPr>
    </w:p>
    <w:p w14:paraId="7D52AE87" w14:textId="23F875EA" w:rsidR="00F80130" w:rsidRPr="00F80130" w:rsidRDefault="00940D22" w:rsidP="00940D22">
      <w:pPr>
        <w:spacing w:before="240" w:after="120"/>
        <w:rPr>
          <w:rFonts w:ascii="Poppins" w:eastAsia="Poppins" w:hAnsi="Poppins" w:cs="Poppins"/>
          <w:b/>
          <w:bCs/>
          <w:smallCaps/>
          <w:color w:val="002B7F"/>
          <w:sz w:val="26"/>
          <w:szCs w:val="26"/>
        </w:rPr>
      </w:pPr>
      <w:r w:rsidRPr="1A8E533A">
        <w:rPr>
          <w:rFonts w:ascii="Poppins" w:eastAsia="Poppins" w:hAnsi="Poppins" w:cs="Poppins"/>
          <w:b/>
          <w:bCs/>
          <w:smallCaps/>
          <w:color w:val="002B7F"/>
          <w:sz w:val="26"/>
          <w:szCs w:val="26"/>
        </w:rPr>
        <w:lastRenderedPageBreak/>
        <w:t>Compensation</w:t>
      </w:r>
    </w:p>
    <w:p w14:paraId="768DD5A0" w14:textId="3566CE81" w:rsidR="00DF5DCA" w:rsidRPr="00995260" w:rsidRDefault="00940D22" w:rsidP="00940D22">
      <w:pPr>
        <w:rPr>
          <w:rFonts w:ascii="Open Sans" w:eastAsia="Calibri" w:hAnsi="Open Sans" w:cs="Open Sans"/>
          <w:sz w:val="20"/>
          <w:szCs w:val="20"/>
        </w:rPr>
      </w:pPr>
      <w:r w:rsidRPr="00995260">
        <w:rPr>
          <w:rFonts w:ascii="Open Sans" w:eastAsia="Calibri" w:hAnsi="Open Sans" w:cs="Open Sans"/>
          <w:sz w:val="20"/>
          <w:szCs w:val="20"/>
        </w:rPr>
        <w:t xml:space="preserve">The annual salary for this full-time exempt position is </w:t>
      </w:r>
      <w:r w:rsidR="00E43D2B" w:rsidRPr="00995260">
        <w:rPr>
          <w:rFonts w:ascii="Open Sans" w:eastAsia="Calibri" w:hAnsi="Open Sans" w:cs="Open Sans"/>
          <w:sz w:val="20"/>
          <w:szCs w:val="20"/>
        </w:rPr>
        <w:t>$90,000 - $1</w:t>
      </w:r>
      <w:r w:rsidR="00372E4C">
        <w:rPr>
          <w:rFonts w:ascii="Open Sans" w:eastAsia="Calibri" w:hAnsi="Open Sans" w:cs="Open Sans"/>
          <w:sz w:val="20"/>
          <w:szCs w:val="20"/>
        </w:rPr>
        <w:t>2</w:t>
      </w:r>
      <w:r w:rsidR="00E43D2B" w:rsidRPr="00995260">
        <w:rPr>
          <w:rFonts w:ascii="Open Sans" w:eastAsia="Calibri" w:hAnsi="Open Sans" w:cs="Open Sans"/>
          <w:sz w:val="20"/>
          <w:szCs w:val="20"/>
        </w:rPr>
        <w:t>0,000</w:t>
      </w:r>
      <w:r>
        <w:rPr>
          <w:rFonts w:ascii="Open Sans" w:eastAsia="Calibri" w:hAnsi="Open Sans" w:cs="Open Sans"/>
          <w:sz w:val="20"/>
          <w:szCs w:val="20"/>
        </w:rPr>
        <w:t>.</w:t>
      </w:r>
      <w:r w:rsidRPr="00995260">
        <w:rPr>
          <w:rFonts w:ascii="Open Sans" w:eastAsia="Calibri" w:hAnsi="Open Sans" w:cs="Open Sans"/>
          <w:sz w:val="20"/>
          <w:szCs w:val="20"/>
        </w:rPr>
        <w:t xml:space="preserve"> Children’s Alliance offers a flexible</w:t>
      </w:r>
      <w:r w:rsidR="002F3C73">
        <w:rPr>
          <w:rFonts w:ascii="Open Sans" w:eastAsia="Calibri" w:hAnsi="Open Sans" w:cs="Open Sans"/>
          <w:sz w:val="20"/>
          <w:szCs w:val="20"/>
        </w:rPr>
        <w:t xml:space="preserve"> hybrid</w:t>
      </w:r>
      <w:r w:rsidRPr="00995260">
        <w:rPr>
          <w:rFonts w:ascii="Open Sans" w:eastAsia="Calibri" w:hAnsi="Open Sans" w:cs="Open Sans"/>
          <w:sz w:val="20"/>
          <w:szCs w:val="20"/>
        </w:rPr>
        <w:t xml:space="preserve"> work environment</w:t>
      </w:r>
      <w:r w:rsidR="00376E4F">
        <w:rPr>
          <w:rFonts w:ascii="Open Sans" w:eastAsia="Calibri" w:hAnsi="Open Sans" w:cs="Open Sans"/>
          <w:sz w:val="20"/>
          <w:szCs w:val="20"/>
        </w:rPr>
        <w:t>,</w:t>
      </w:r>
      <w:r w:rsidRPr="00995260">
        <w:rPr>
          <w:rFonts w:ascii="Open Sans" w:eastAsia="Calibri" w:hAnsi="Open Sans" w:cs="Open Sans"/>
          <w:sz w:val="20"/>
          <w:szCs w:val="20"/>
        </w:rPr>
        <w:t xml:space="preserve"> 12 days of paid vacation in the first year with incremental increases in subsequent years, 1</w:t>
      </w:r>
      <w:r w:rsidR="00F66969">
        <w:rPr>
          <w:rFonts w:ascii="Open Sans" w:eastAsia="Calibri" w:hAnsi="Open Sans" w:cs="Open Sans"/>
          <w:sz w:val="20"/>
          <w:szCs w:val="20"/>
        </w:rPr>
        <w:t>4</w:t>
      </w:r>
      <w:r w:rsidRPr="00995260">
        <w:rPr>
          <w:rFonts w:ascii="Open Sans" w:eastAsia="Calibri" w:hAnsi="Open Sans" w:cs="Open Sans"/>
          <w:sz w:val="20"/>
          <w:szCs w:val="20"/>
        </w:rPr>
        <w:t xml:space="preserve"> paid holidays,</w:t>
      </w:r>
      <w:r w:rsidR="00376E4F">
        <w:rPr>
          <w:rFonts w:ascii="Open Sans" w:eastAsia="Calibri" w:hAnsi="Open Sans" w:cs="Open Sans"/>
          <w:sz w:val="20"/>
          <w:szCs w:val="20"/>
        </w:rPr>
        <w:t xml:space="preserve"> monthly cellphone stipend</w:t>
      </w:r>
      <w:r w:rsidR="00C06858">
        <w:rPr>
          <w:rFonts w:ascii="Open Sans" w:eastAsia="Calibri" w:hAnsi="Open Sans" w:cs="Open Sans"/>
          <w:sz w:val="20"/>
          <w:szCs w:val="20"/>
        </w:rPr>
        <w:t>, retirement plan with</w:t>
      </w:r>
      <w:r w:rsidRPr="00995260">
        <w:rPr>
          <w:rFonts w:ascii="Open Sans" w:eastAsia="Calibri" w:hAnsi="Open Sans" w:cs="Open Sans"/>
          <w:sz w:val="20"/>
          <w:szCs w:val="20"/>
        </w:rPr>
        <w:t xml:space="preserve"> </w:t>
      </w:r>
      <w:r w:rsidR="0064241D">
        <w:rPr>
          <w:rFonts w:ascii="Open Sans" w:eastAsia="Calibri" w:hAnsi="Open Sans" w:cs="Open Sans"/>
          <w:sz w:val="20"/>
          <w:szCs w:val="20"/>
        </w:rPr>
        <w:t xml:space="preserve">matching </w:t>
      </w:r>
      <w:r w:rsidR="00270669">
        <w:rPr>
          <w:rFonts w:ascii="Open Sans" w:eastAsia="Calibri" w:hAnsi="Open Sans" w:cs="Open Sans"/>
          <w:sz w:val="20"/>
          <w:szCs w:val="20"/>
        </w:rPr>
        <w:t xml:space="preserve">contributions, life and disability insurance. Children’s Alliance </w:t>
      </w:r>
      <w:r w:rsidRPr="00995260">
        <w:rPr>
          <w:rFonts w:ascii="Open Sans" w:eastAsia="Calibri" w:hAnsi="Open Sans" w:cs="Open Sans"/>
          <w:sz w:val="20"/>
          <w:szCs w:val="20"/>
        </w:rPr>
        <w:t xml:space="preserve">heavily subsidizes </w:t>
      </w:r>
      <w:r w:rsidR="00D613AC" w:rsidRPr="00995260">
        <w:rPr>
          <w:rFonts w:ascii="Open Sans" w:eastAsia="Calibri" w:hAnsi="Open Sans" w:cs="Open Sans"/>
          <w:sz w:val="20"/>
          <w:szCs w:val="20"/>
        </w:rPr>
        <w:t>employees</w:t>
      </w:r>
      <w:r w:rsidRPr="00995260">
        <w:rPr>
          <w:rFonts w:ascii="Open Sans" w:eastAsia="Calibri" w:hAnsi="Open Sans" w:cs="Open Sans"/>
          <w:sz w:val="20"/>
          <w:szCs w:val="20"/>
        </w:rPr>
        <w:t xml:space="preserve"> and dependent health and dental coverage</w:t>
      </w:r>
      <w:r w:rsidR="005A69C5">
        <w:rPr>
          <w:rFonts w:ascii="Open Sans" w:eastAsia="Calibri" w:hAnsi="Open Sans" w:cs="Open Sans"/>
          <w:sz w:val="20"/>
          <w:szCs w:val="20"/>
        </w:rPr>
        <w:t xml:space="preserve">. </w:t>
      </w:r>
    </w:p>
    <w:p w14:paraId="54F8FF2C" w14:textId="77777777" w:rsidR="00940D22" w:rsidRDefault="00940D22" w:rsidP="00940D22">
      <w:pPr>
        <w:spacing w:before="240" w:after="120"/>
      </w:pPr>
      <w:r w:rsidRPr="1A8E533A">
        <w:rPr>
          <w:rFonts w:ascii="Poppins" w:eastAsia="Poppins" w:hAnsi="Poppins" w:cs="Poppins"/>
          <w:b/>
          <w:bCs/>
          <w:smallCaps/>
          <w:color w:val="002B7F"/>
          <w:sz w:val="26"/>
          <w:szCs w:val="26"/>
        </w:rPr>
        <w:t>Application Information</w:t>
      </w:r>
    </w:p>
    <w:p w14:paraId="6F620BE8" w14:textId="77777777" w:rsidR="00940D22" w:rsidRDefault="00940D22" w:rsidP="00940D22">
      <w:pPr>
        <w:rPr>
          <w:rFonts w:ascii="Open Sans" w:eastAsia="Calibri" w:hAnsi="Open Sans" w:cs="Open Sans"/>
          <w:sz w:val="20"/>
          <w:szCs w:val="20"/>
        </w:rPr>
      </w:pPr>
      <w:r w:rsidRPr="00995260">
        <w:rPr>
          <w:rFonts w:ascii="Open Sans" w:eastAsia="Calibri" w:hAnsi="Open Sans" w:cs="Open Sans"/>
          <w:sz w:val="20"/>
          <w:szCs w:val="20"/>
        </w:rPr>
        <w:t xml:space="preserve">Children's Alliance is an equal opportunity employer working toward a culturally diverse and culturally competent workplace. We strongly encourage applications from people of color, immigrants, refugees, women, people with disabilities, members of the LGBTQ+ community, and other underrepresented and historically marginalized groups. </w:t>
      </w:r>
    </w:p>
    <w:p w14:paraId="1F6FA3B7" w14:textId="77777777" w:rsidR="00940D22" w:rsidRPr="00995260" w:rsidRDefault="00940D22" w:rsidP="00940D22">
      <w:pPr>
        <w:rPr>
          <w:rFonts w:ascii="Open Sans" w:eastAsia="Calibri" w:hAnsi="Open Sans" w:cs="Open Sans"/>
          <w:sz w:val="20"/>
          <w:szCs w:val="20"/>
        </w:rPr>
      </w:pPr>
    </w:p>
    <w:p w14:paraId="26594D30" w14:textId="0E4DA379" w:rsidR="00B72E36" w:rsidRPr="00995260" w:rsidRDefault="00940D22" w:rsidP="00B72E36">
      <w:pPr>
        <w:rPr>
          <w:rFonts w:ascii="Open Sans" w:eastAsia="Calibri" w:hAnsi="Open Sans" w:cs="Open Sans"/>
          <w:b/>
          <w:bCs/>
          <w:sz w:val="20"/>
          <w:szCs w:val="20"/>
        </w:rPr>
      </w:pPr>
      <w:r w:rsidRPr="00866691">
        <w:rPr>
          <w:rFonts w:ascii="Open Sans" w:eastAsia="Calibri" w:hAnsi="Open Sans" w:cs="Open Sans"/>
          <w:sz w:val="20"/>
          <w:szCs w:val="20"/>
        </w:rPr>
        <w:t>To apply, send a cover letter and resume to jobs@childrensalliance.org with your full name and the title of the position (First name Last name,</w:t>
      </w:r>
      <w:r w:rsidR="009F5B5C">
        <w:rPr>
          <w:rFonts w:ascii="Open Sans" w:eastAsia="Calibri" w:hAnsi="Open Sans" w:cs="Open Sans"/>
          <w:sz w:val="20"/>
          <w:szCs w:val="20"/>
        </w:rPr>
        <w:t xml:space="preserve"> Development and Communications Director</w:t>
      </w:r>
      <w:r w:rsidRPr="00866691">
        <w:rPr>
          <w:rFonts w:ascii="Open Sans" w:eastAsia="Calibri" w:hAnsi="Open Sans" w:cs="Open Sans"/>
          <w:sz w:val="20"/>
          <w:szCs w:val="20"/>
        </w:rPr>
        <w:t>) in the subject line of the e-mail.</w:t>
      </w:r>
      <w:r w:rsidRPr="005E2814">
        <w:rPr>
          <w:rFonts w:ascii="Open Sans" w:eastAsia="Calibri" w:hAnsi="Open Sans" w:cs="Open Sans"/>
          <w:b/>
          <w:bCs/>
          <w:sz w:val="20"/>
          <w:szCs w:val="20"/>
        </w:rPr>
        <w:t xml:space="preserve"> </w:t>
      </w:r>
      <w:r w:rsidR="00B72E36" w:rsidRPr="00995260">
        <w:rPr>
          <w:rFonts w:ascii="Open Sans" w:eastAsia="Calibri" w:hAnsi="Open Sans" w:cs="Open Sans"/>
          <w:b/>
          <w:bCs/>
          <w:sz w:val="20"/>
          <w:szCs w:val="20"/>
        </w:rPr>
        <w:t xml:space="preserve">Applications will be accepted until the position is filled, although applications received after </w:t>
      </w:r>
      <w:r w:rsidR="005D1912">
        <w:rPr>
          <w:rFonts w:ascii="Open Sans" w:eastAsia="Calibri" w:hAnsi="Open Sans" w:cs="Open Sans"/>
          <w:b/>
          <w:bCs/>
          <w:sz w:val="20"/>
          <w:szCs w:val="20"/>
        </w:rPr>
        <w:t xml:space="preserve">August </w:t>
      </w:r>
      <w:r w:rsidR="00AE38ED">
        <w:rPr>
          <w:rFonts w:ascii="Open Sans" w:eastAsia="Calibri" w:hAnsi="Open Sans" w:cs="Open Sans"/>
          <w:b/>
          <w:bCs/>
          <w:sz w:val="20"/>
          <w:szCs w:val="20"/>
        </w:rPr>
        <w:t>1</w:t>
      </w:r>
      <w:r w:rsidR="00AE38ED" w:rsidRPr="005D1912">
        <w:rPr>
          <w:rFonts w:ascii="Open Sans" w:eastAsia="Calibri" w:hAnsi="Open Sans" w:cs="Open Sans"/>
          <w:b/>
          <w:bCs/>
          <w:sz w:val="20"/>
          <w:szCs w:val="20"/>
          <w:vertAlign w:val="superscript"/>
        </w:rPr>
        <w:t>st</w:t>
      </w:r>
      <w:r w:rsidR="005D1912">
        <w:rPr>
          <w:rFonts w:ascii="Open Sans" w:eastAsia="Calibri" w:hAnsi="Open Sans" w:cs="Open Sans"/>
          <w:b/>
          <w:bCs/>
          <w:sz w:val="20"/>
          <w:szCs w:val="20"/>
        </w:rPr>
        <w:t xml:space="preserve"> </w:t>
      </w:r>
      <w:r w:rsidR="00B72E36" w:rsidRPr="00995260">
        <w:rPr>
          <w:rFonts w:ascii="Open Sans" w:eastAsia="Calibri" w:hAnsi="Open Sans" w:cs="Open Sans"/>
          <w:b/>
          <w:bCs/>
          <w:sz w:val="20"/>
          <w:szCs w:val="20"/>
        </w:rPr>
        <w:t>may not receive full consideration.</w:t>
      </w:r>
    </w:p>
    <w:p w14:paraId="28CF1377" w14:textId="4AF2F84A" w:rsidR="00940D22" w:rsidRPr="00902E4C" w:rsidRDefault="00940D22" w:rsidP="00E75A65">
      <w:pPr>
        <w:rPr>
          <w:rFonts w:asciiTheme="minorHAnsi" w:eastAsia="Century Schoolbook" w:hAnsiTheme="minorHAnsi" w:cstheme="minorHAnsi"/>
          <w:sz w:val="22"/>
          <w:szCs w:val="22"/>
          <w:lang w:bidi="en-US"/>
        </w:rPr>
      </w:pPr>
    </w:p>
    <w:p w14:paraId="01B91B79" w14:textId="2180BE61" w:rsidR="007B2420" w:rsidRPr="00F31DD7" w:rsidRDefault="007B2420" w:rsidP="00F31DD7">
      <w:pPr>
        <w:widowControl w:val="0"/>
        <w:autoSpaceDE w:val="0"/>
        <w:autoSpaceDN w:val="0"/>
        <w:spacing w:before="121"/>
        <w:ind w:right="474"/>
        <w:rPr>
          <w:rFonts w:ascii="Century Schoolbook" w:eastAsia="Century Schoolbook" w:hAnsi="Century Schoolbook" w:cs="Century Schoolbook"/>
          <w:sz w:val="22"/>
          <w:szCs w:val="22"/>
          <w:lang w:bidi="en-US"/>
        </w:rPr>
      </w:pPr>
    </w:p>
    <w:sectPr w:rsidR="007B2420" w:rsidRPr="00F31DD7">
      <w:footerReference w:type="default" r:id="rId13"/>
      <w:pgSz w:w="12240" w:h="15840"/>
      <w:pgMar w:top="576" w:right="864" w:bottom="576"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F77431" w14:textId="77777777" w:rsidR="0048503C" w:rsidRDefault="0048503C" w:rsidP="00544432">
      <w:r>
        <w:separator/>
      </w:r>
    </w:p>
  </w:endnote>
  <w:endnote w:type="continuationSeparator" w:id="0">
    <w:p w14:paraId="5645F018" w14:textId="77777777" w:rsidR="0048503C" w:rsidRDefault="0048503C" w:rsidP="00544432">
      <w:r>
        <w:continuationSeparator/>
      </w:r>
    </w:p>
  </w:endnote>
  <w:endnote w:type="continuationNotice" w:id="1">
    <w:p w14:paraId="52012F7D" w14:textId="77777777" w:rsidR="0048503C" w:rsidRDefault="004850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oppins">
    <w:charset w:val="00"/>
    <w:family w:val="auto"/>
    <w:pitch w:val="variable"/>
    <w:sig w:usb0="00008007" w:usb1="00000000" w:usb2="00000000" w:usb3="00000000" w:csb0="00000093"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CD2F3" w14:textId="77777777" w:rsidR="00544432" w:rsidRDefault="00544432">
    <w:pPr>
      <w:pStyle w:val="Footer"/>
      <w:jc w:val="center"/>
    </w:pPr>
    <w:r>
      <w:fldChar w:fldCharType="begin"/>
    </w:r>
    <w:r>
      <w:instrText xml:space="preserve"> PAGE   \* MERGEFORMAT </w:instrText>
    </w:r>
    <w:r>
      <w:fldChar w:fldCharType="separate"/>
    </w:r>
    <w:r w:rsidR="00CA1E5A">
      <w:rPr>
        <w:noProof/>
      </w:rPr>
      <w:t>1</w:t>
    </w:r>
    <w:r>
      <w:rPr>
        <w:noProof/>
      </w:rPr>
      <w:fldChar w:fldCharType="end"/>
    </w:r>
  </w:p>
  <w:p w14:paraId="36E59217" w14:textId="77777777" w:rsidR="00544432" w:rsidRDefault="005444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CAA6D7" w14:textId="77777777" w:rsidR="0048503C" w:rsidRDefault="0048503C" w:rsidP="00544432">
      <w:r>
        <w:separator/>
      </w:r>
    </w:p>
  </w:footnote>
  <w:footnote w:type="continuationSeparator" w:id="0">
    <w:p w14:paraId="49B20DB9" w14:textId="77777777" w:rsidR="0048503C" w:rsidRDefault="0048503C" w:rsidP="00544432">
      <w:r>
        <w:continuationSeparator/>
      </w:r>
    </w:p>
  </w:footnote>
  <w:footnote w:type="continuationNotice" w:id="1">
    <w:p w14:paraId="01CF7C5D" w14:textId="77777777" w:rsidR="0048503C" w:rsidRDefault="004850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69AE5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2D2CE4"/>
    <w:multiLevelType w:val="hybridMultilevel"/>
    <w:tmpl w:val="096A89C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96339F"/>
    <w:multiLevelType w:val="hybridMultilevel"/>
    <w:tmpl w:val="304A0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AF0366"/>
    <w:multiLevelType w:val="hybridMultilevel"/>
    <w:tmpl w:val="29ECC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C30424"/>
    <w:multiLevelType w:val="hybridMultilevel"/>
    <w:tmpl w:val="3662AC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1612CD"/>
    <w:multiLevelType w:val="hybridMultilevel"/>
    <w:tmpl w:val="DA3CDA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3467E2"/>
    <w:multiLevelType w:val="hybridMultilevel"/>
    <w:tmpl w:val="2F1A6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FF2413"/>
    <w:multiLevelType w:val="hybridMultilevel"/>
    <w:tmpl w:val="4E6E2D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B6404B2"/>
    <w:multiLevelType w:val="hybridMultilevel"/>
    <w:tmpl w:val="95A2F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1F60BB"/>
    <w:multiLevelType w:val="hybridMultilevel"/>
    <w:tmpl w:val="3FD2DE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B52F8B"/>
    <w:multiLevelType w:val="hybridMultilevel"/>
    <w:tmpl w:val="D8BE80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A438FB"/>
    <w:multiLevelType w:val="hybridMultilevel"/>
    <w:tmpl w:val="5D060F5E"/>
    <w:lvl w:ilvl="0" w:tplc="3AA2AF6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32754CD"/>
    <w:multiLevelType w:val="multilevel"/>
    <w:tmpl w:val="2DBAA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4DF44D0"/>
    <w:multiLevelType w:val="hybridMultilevel"/>
    <w:tmpl w:val="44BEA5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F53C7A"/>
    <w:multiLevelType w:val="hybridMultilevel"/>
    <w:tmpl w:val="8B14E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BA53F5"/>
    <w:multiLevelType w:val="hybridMultilevel"/>
    <w:tmpl w:val="79067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F32704"/>
    <w:multiLevelType w:val="hybridMultilevel"/>
    <w:tmpl w:val="F4608B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964768"/>
    <w:multiLevelType w:val="hybridMultilevel"/>
    <w:tmpl w:val="2A102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660BBB"/>
    <w:multiLevelType w:val="hybridMultilevel"/>
    <w:tmpl w:val="63762D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3D1CB4"/>
    <w:multiLevelType w:val="hybridMultilevel"/>
    <w:tmpl w:val="D7BCF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1F0D6E"/>
    <w:multiLevelType w:val="hybridMultilevel"/>
    <w:tmpl w:val="B67AFBEA"/>
    <w:lvl w:ilvl="0" w:tplc="3AA2AF66">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9785D1A"/>
    <w:multiLevelType w:val="hybridMultilevel"/>
    <w:tmpl w:val="095449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A2C71F3"/>
    <w:multiLevelType w:val="hybridMultilevel"/>
    <w:tmpl w:val="8736C326"/>
    <w:lvl w:ilvl="0" w:tplc="04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D9F4FD2"/>
    <w:multiLevelType w:val="hybridMultilevel"/>
    <w:tmpl w:val="D4C0899A"/>
    <w:lvl w:ilvl="0" w:tplc="7E5AD622">
      <w:start w:val="1"/>
      <w:numFmt w:val="bullet"/>
      <w:lvlText w:val=""/>
      <w:lvlJc w:val="left"/>
      <w:pPr>
        <w:tabs>
          <w:tab w:val="num" w:pos="1440"/>
        </w:tabs>
        <w:ind w:left="1440" w:hanging="360"/>
      </w:pPr>
      <w:rPr>
        <w:rFonts w:ascii="Wingdings" w:hAnsi="Wingdings" w:hint="default"/>
        <w:color w:val="auto"/>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44011CDB"/>
    <w:multiLevelType w:val="hybridMultilevel"/>
    <w:tmpl w:val="C3508CC2"/>
    <w:lvl w:ilvl="0" w:tplc="42D8B68C">
      <w:numFmt w:val="bullet"/>
      <w:lvlText w:val="•"/>
      <w:lvlJc w:val="left"/>
      <w:pPr>
        <w:ind w:left="1080" w:hanging="720"/>
      </w:pPr>
      <w:rPr>
        <w:rFonts w:ascii="Century Schoolbook" w:eastAsia="Times New Roman" w:hAnsi="Century Schoolboo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8E3D28"/>
    <w:multiLevelType w:val="hybridMultilevel"/>
    <w:tmpl w:val="C6B82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9958FA"/>
    <w:multiLevelType w:val="hybridMultilevel"/>
    <w:tmpl w:val="9064E3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DC5DC8"/>
    <w:multiLevelType w:val="hybridMultilevel"/>
    <w:tmpl w:val="FEF473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E978AC"/>
    <w:multiLevelType w:val="hybridMultilevel"/>
    <w:tmpl w:val="57FA8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A788F9"/>
    <w:multiLevelType w:val="hybridMultilevel"/>
    <w:tmpl w:val="EFF63642"/>
    <w:lvl w:ilvl="0" w:tplc="F58A4FE4">
      <w:start w:val="1"/>
      <w:numFmt w:val="bullet"/>
      <w:lvlText w:val=""/>
      <w:lvlJc w:val="left"/>
      <w:pPr>
        <w:ind w:left="720" w:hanging="360"/>
      </w:pPr>
      <w:rPr>
        <w:rFonts w:ascii="Symbol" w:hAnsi="Symbol" w:hint="default"/>
      </w:rPr>
    </w:lvl>
    <w:lvl w:ilvl="1" w:tplc="651ECF5A">
      <w:start w:val="1"/>
      <w:numFmt w:val="bullet"/>
      <w:lvlText w:val="o"/>
      <w:lvlJc w:val="left"/>
      <w:pPr>
        <w:ind w:left="1440" w:hanging="360"/>
      </w:pPr>
      <w:rPr>
        <w:rFonts w:ascii="Courier New" w:hAnsi="Courier New" w:hint="default"/>
      </w:rPr>
    </w:lvl>
    <w:lvl w:ilvl="2" w:tplc="682CF698">
      <w:start w:val="1"/>
      <w:numFmt w:val="bullet"/>
      <w:lvlText w:val=""/>
      <w:lvlJc w:val="left"/>
      <w:pPr>
        <w:ind w:left="2160" w:hanging="360"/>
      </w:pPr>
      <w:rPr>
        <w:rFonts w:ascii="Wingdings" w:hAnsi="Wingdings" w:hint="default"/>
      </w:rPr>
    </w:lvl>
    <w:lvl w:ilvl="3" w:tplc="E4042568">
      <w:start w:val="1"/>
      <w:numFmt w:val="bullet"/>
      <w:lvlText w:val=""/>
      <w:lvlJc w:val="left"/>
      <w:pPr>
        <w:ind w:left="2880" w:hanging="360"/>
      </w:pPr>
      <w:rPr>
        <w:rFonts w:ascii="Symbol" w:hAnsi="Symbol" w:hint="default"/>
      </w:rPr>
    </w:lvl>
    <w:lvl w:ilvl="4" w:tplc="5F8E5262">
      <w:start w:val="1"/>
      <w:numFmt w:val="bullet"/>
      <w:lvlText w:val="o"/>
      <w:lvlJc w:val="left"/>
      <w:pPr>
        <w:ind w:left="3600" w:hanging="360"/>
      </w:pPr>
      <w:rPr>
        <w:rFonts w:ascii="Courier New" w:hAnsi="Courier New" w:hint="default"/>
      </w:rPr>
    </w:lvl>
    <w:lvl w:ilvl="5" w:tplc="1408E660">
      <w:start w:val="1"/>
      <w:numFmt w:val="bullet"/>
      <w:lvlText w:val=""/>
      <w:lvlJc w:val="left"/>
      <w:pPr>
        <w:ind w:left="4320" w:hanging="360"/>
      </w:pPr>
      <w:rPr>
        <w:rFonts w:ascii="Wingdings" w:hAnsi="Wingdings" w:hint="default"/>
      </w:rPr>
    </w:lvl>
    <w:lvl w:ilvl="6" w:tplc="8DCEA94E">
      <w:start w:val="1"/>
      <w:numFmt w:val="bullet"/>
      <w:lvlText w:val=""/>
      <w:lvlJc w:val="left"/>
      <w:pPr>
        <w:ind w:left="5040" w:hanging="360"/>
      </w:pPr>
      <w:rPr>
        <w:rFonts w:ascii="Symbol" w:hAnsi="Symbol" w:hint="default"/>
      </w:rPr>
    </w:lvl>
    <w:lvl w:ilvl="7" w:tplc="98B842DA">
      <w:start w:val="1"/>
      <w:numFmt w:val="bullet"/>
      <w:lvlText w:val="o"/>
      <w:lvlJc w:val="left"/>
      <w:pPr>
        <w:ind w:left="5760" w:hanging="360"/>
      </w:pPr>
      <w:rPr>
        <w:rFonts w:ascii="Courier New" w:hAnsi="Courier New" w:hint="default"/>
      </w:rPr>
    </w:lvl>
    <w:lvl w:ilvl="8" w:tplc="11BC9A44">
      <w:start w:val="1"/>
      <w:numFmt w:val="bullet"/>
      <w:lvlText w:val=""/>
      <w:lvlJc w:val="left"/>
      <w:pPr>
        <w:ind w:left="6480" w:hanging="360"/>
      </w:pPr>
      <w:rPr>
        <w:rFonts w:ascii="Wingdings" w:hAnsi="Wingdings" w:hint="default"/>
      </w:rPr>
    </w:lvl>
  </w:abstractNum>
  <w:abstractNum w:abstractNumId="30" w15:restartNumberingAfterBreak="0">
    <w:nsid w:val="5D666321"/>
    <w:multiLevelType w:val="hybridMultilevel"/>
    <w:tmpl w:val="77686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B80581"/>
    <w:multiLevelType w:val="hybridMultilevel"/>
    <w:tmpl w:val="B8F41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444FCF"/>
    <w:multiLevelType w:val="hybridMultilevel"/>
    <w:tmpl w:val="33BC27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74F157B"/>
    <w:multiLevelType w:val="hybridMultilevel"/>
    <w:tmpl w:val="A03CCA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86667AB"/>
    <w:multiLevelType w:val="hybridMultilevel"/>
    <w:tmpl w:val="C03AF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D6030A"/>
    <w:multiLevelType w:val="hybridMultilevel"/>
    <w:tmpl w:val="2B38530C"/>
    <w:lvl w:ilvl="0" w:tplc="39BA23FA">
      <w:numFmt w:val="bullet"/>
      <w:lvlText w:val="•"/>
      <w:lvlJc w:val="left"/>
      <w:pPr>
        <w:ind w:left="1080" w:hanging="72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ADF2A13"/>
    <w:multiLevelType w:val="hybridMultilevel"/>
    <w:tmpl w:val="893C5F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6553B3"/>
    <w:multiLevelType w:val="hybridMultilevel"/>
    <w:tmpl w:val="7AE42408"/>
    <w:lvl w:ilvl="0" w:tplc="0409000D">
      <w:start w:val="1"/>
      <w:numFmt w:val="bullet"/>
      <w:lvlText w:val=""/>
      <w:lvlJc w:val="left"/>
      <w:pPr>
        <w:ind w:left="1080" w:hanging="72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F280F58"/>
    <w:multiLevelType w:val="hybridMultilevel"/>
    <w:tmpl w:val="ACB8AF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5E22E1"/>
    <w:multiLevelType w:val="hybridMultilevel"/>
    <w:tmpl w:val="9C3C1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1A2693"/>
    <w:multiLevelType w:val="hybridMultilevel"/>
    <w:tmpl w:val="3AEA9E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464379"/>
    <w:multiLevelType w:val="hybridMultilevel"/>
    <w:tmpl w:val="90DEF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291BFF"/>
    <w:multiLevelType w:val="multilevel"/>
    <w:tmpl w:val="828A5E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BD975D0"/>
    <w:multiLevelType w:val="multilevel"/>
    <w:tmpl w:val="2020E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F2C188E"/>
    <w:multiLevelType w:val="hybridMultilevel"/>
    <w:tmpl w:val="8BFA9A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39154872">
    <w:abstractNumId w:val="9"/>
  </w:num>
  <w:num w:numId="2" w16cid:durableId="780690562">
    <w:abstractNumId w:val="18"/>
  </w:num>
  <w:num w:numId="3" w16cid:durableId="1509517671">
    <w:abstractNumId w:val="5"/>
  </w:num>
  <w:num w:numId="4" w16cid:durableId="1808207295">
    <w:abstractNumId w:val="16"/>
  </w:num>
  <w:num w:numId="5" w16cid:durableId="201480510">
    <w:abstractNumId w:val="21"/>
  </w:num>
  <w:num w:numId="6" w16cid:durableId="399865144">
    <w:abstractNumId w:val="40"/>
  </w:num>
  <w:num w:numId="7" w16cid:durableId="554045682">
    <w:abstractNumId w:val="4"/>
  </w:num>
  <w:num w:numId="8" w16cid:durableId="93785901">
    <w:abstractNumId w:val="26"/>
  </w:num>
  <w:num w:numId="9" w16cid:durableId="1630893381">
    <w:abstractNumId w:val="38"/>
  </w:num>
  <w:num w:numId="10" w16cid:durableId="888027758">
    <w:abstractNumId w:val="44"/>
  </w:num>
  <w:num w:numId="11" w16cid:durableId="554396821">
    <w:abstractNumId w:val="25"/>
  </w:num>
  <w:num w:numId="12" w16cid:durableId="1892231304">
    <w:abstractNumId w:val="13"/>
  </w:num>
  <w:num w:numId="13" w16cid:durableId="219705582">
    <w:abstractNumId w:val="33"/>
  </w:num>
  <w:num w:numId="14" w16cid:durableId="1736276334">
    <w:abstractNumId w:val="19"/>
  </w:num>
  <w:num w:numId="15" w16cid:durableId="175193262">
    <w:abstractNumId w:val="27"/>
  </w:num>
  <w:num w:numId="16" w16cid:durableId="460616867">
    <w:abstractNumId w:val="10"/>
  </w:num>
  <w:num w:numId="17" w16cid:durableId="1540239001">
    <w:abstractNumId w:val="42"/>
  </w:num>
  <w:num w:numId="18" w16cid:durableId="211693869">
    <w:abstractNumId w:val="12"/>
  </w:num>
  <w:num w:numId="19" w16cid:durableId="2110351250">
    <w:abstractNumId w:val="23"/>
  </w:num>
  <w:num w:numId="20" w16cid:durableId="416101052">
    <w:abstractNumId w:val="20"/>
  </w:num>
  <w:num w:numId="21" w16cid:durableId="291248041">
    <w:abstractNumId w:val="11"/>
  </w:num>
  <w:num w:numId="22" w16cid:durableId="599459384">
    <w:abstractNumId w:val="39"/>
  </w:num>
  <w:num w:numId="23" w16cid:durableId="1982692484">
    <w:abstractNumId w:val="15"/>
  </w:num>
  <w:num w:numId="24" w16cid:durableId="826625714">
    <w:abstractNumId w:val="40"/>
  </w:num>
  <w:num w:numId="25" w16cid:durableId="2018313833">
    <w:abstractNumId w:val="1"/>
  </w:num>
  <w:num w:numId="26" w16cid:durableId="1990286207">
    <w:abstractNumId w:val="2"/>
  </w:num>
  <w:num w:numId="27" w16cid:durableId="1780098851">
    <w:abstractNumId w:val="31"/>
  </w:num>
  <w:num w:numId="28" w16cid:durableId="244416410">
    <w:abstractNumId w:val="28"/>
  </w:num>
  <w:num w:numId="29" w16cid:durableId="957373225">
    <w:abstractNumId w:val="17"/>
  </w:num>
  <w:num w:numId="30" w16cid:durableId="455219436">
    <w:abstractNumId w:val="8"/>
  </w:num>
  <w:num w:numId="31" w16cid:durableId="1852328000">
    <w:abstractNumId w:val="14"/>
  </w:num>
  <w:num w:numId="32" w16cid:durableId="1128861013">
    <w:abstractNumId w:val="41"/>
  </w:num>
  <w:num w:numId="33" w16cid:durableId="1720979003">
    <w:abstractNumId w:val="1"/>
  </w:num>
  <w:num w:numId="34" w16cid:durableId="344139528">
    <w:abstractNumId w:val="0"/>
  </w:num>
  <w:num w:numId="35" w16cid:durableId="574241086">
    <w:abstractNumId w:val="7"/>
  </w:num>
  <w:num w:numId="36" w16cid:durableId="836962226">
    <w:abstractNumId w:val="6"/>
  </w:num>
  <w:num w:numId="37" w16cid:durableId="1672172906">
    <w:abstractNumId w:val="3"/>
  </w:num>
  <w:num w:numId="38" w16cid:durableId="841236510">
    <w:abstractNumId w:val="36"/>
  </w:num>
  <w:num w:numId="39" w16cid:durableId="1489516209">
    <w:abstractNumId w:val="30"/>
  </w:num>
  <w:num w:numId="40" w16cid:durableId="2129468348">
    <w:abstractNumId w:val="24"/>
  </w:num>
  <w:num w:numId="41" w16cid:durableId="921597340">
    <w:abstractNumId w:val="22"/>
  </w:num>
  <w:num w:numId="42" w16cid:durableId="1047487479">
    <w:abstractNumId w:val="37"/>
  </w:num>
  <w:num w:numId="43" w16cid:durableId="1000812307">
    <w:abstractNumId w:val="35"/>
  </w:num>
  <w:num w:numId="44" w16cid:durableId="1997806860">
    <w:abstractNumId w:val="34"/>
  </w:num>
  <w:num w:numId="45" w16cid:durableId="2036733051">
    <w:abstractNumId w:val="43"/>
  </w:num>
  <w:num w:numId="46" w16cid:durableId="2011785439">
    <w:abstractNumId w:val="29"/>
  </w:num>
  <w:num w:numId="47" w16cid:durableId="125713478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79B"/>
    <w:rsid w:val="000032B0"/>
    <w:rsid w:val="000131AF"/>
    <w:rsid w:val="000248BB"/>
    <w:rsid w:val="00032202"/>
    <w:rsid w:val="00034B02"/>
    <w:rsid w:val="000400D2"/>
    <w:rsid w:val="000401F8"/>
    <w:rsid w:val="000415CC"/>
    <w:rsid w:val="00041C0F"/>
    <w:rsid w:val="00046A54"/>
    <w:rsid w:val="0005054B"/>
    <w:rsid w:val="00053C6E"/>
    <w:rsid w:val="000576AF"/>
    <w:rsid w:val="00062A5D"/>
    <w:rsid w:val="000705CE"/>
    <w:rsid w:val="000707BE"/>
    <w:rsid w:val="000736C7"/>
    <w:rsid w:val="00084C6B"/>
    <w:rsid w:val="00092B64"/>
    <w:rsid w:val="000947A9"/>
    <w:rsid w:val="000A0D17"/>
    <w:rsid w:val="000A33CF"/>
    <w:rsid w:val="000A5A27"/>
    <w:rsid w:val="000B06F1"/>
    <w:rsid w:val="000C047B"/>
    <w:rsid w:val="000C0EE9"/>
    <w:rsid w:val="000C27EB"/>
    <w:rsid w:val="000C5293"/>
    <w:rsid w:val="000C79F8"/>
    <w:rsid w:val="000C7F53"/>
    <w:rsid w:val="000D19AC"/>
    <w:rsid w:val="000D4149"/>
    <w:rsid w:val="000D7457"/>
    <w:rsid w:val="000E48D1"/>
    <w:rsid w:val="000E7B85"/>
    <w:rsid w:val="00102BF1"/>
    <w:rsid w:val="00104E3A"/>
    <w:rsid w:val="00107768"/>
    <w:rsid w:val="001103BD"/>
    <w:rsid w:val="0011065C"/>
    <w:rsid w:val="001121B9"/>
    <w:rsid w:val="00113094"/>
    <w:rsid w:val="00120055"/>
    <w:rsid w:val="00126374"/>
    <w:rsid w:val="00135038"/>
    <w:rsid w:val="0014153B"/>
    <w:rsid w:val="001458A1"/>
    <w:rsid w:val="001539FE"/>
    <w:rsid w:val="00155B00"/>
    <w:rsid w:val="00157365"/>
    <w:rsid w:val="00171DFB"/>
    <w:rsid w:val="00172457"/>
    <w:rsid w:val="001739CE"/>
    <w:rsid w:val="00180059"/>
    <w:rsid w:val="00181F65"/>
    <w:rsid w:val="00187066"/>
    <w:rsid w:val="0019091B"/>
    <w:rsid w:val="0019266A"/>
    <w:rsid w:val="00193980"/>
    <w:rsid w:val="00196B26"/>
    <w:rsid w:val="001B46EC"/>
    <w:rsid w:val="001B5820"/>
    <w:rsid w:val="001B6C0A"/>
    <w:rsid w:val="001C4C47"/>
    <w:rsid w:val="001C6A79"/>
    <w:rsid w:val="001C6CEF"/>
    <w:rsid w:val="001D0774"/>
    <w:rsid w:val="001D0F99"/>
    <w:rsid w:val="001E2158"/>
    <w:rsid w:val="001E438F"/>
    <w:rsid w:val="001E5B94"/>
    <w:rsid w:val="001F0EBF"/>
    <w:rsid w:val="001F22B3"/>
    <w:rsid w:val="001F55C3"/>
    <w:rsid w:val="001F674B"/>
    <w:rsid w:val="001F7030"/>
    <w:rsid w:val="00210841"/>
    <w:rsid w:val="002142AB"/>
    <w:rsid w:val="0021788C"/>
    <w:rsid w:val="00221282"/>
    <w:rsid w:val="00221290"/>
    <w:rsid w:val="002237D4"/>
    <w:rsid w:val="0022441D"/>
    <w:rsid w:val="00225F8B"/>
    <w:rsid w:val="00226F8A"/>
    <w:rsid w:val="0023664D"/>
    <w:rsid w:val="00241E78"/>
    <w:rsid w:val="00244F36"/>
    <w:rsid w:val="00245122"/>
    <w:rsid w:val="002455B7"/>
    <w:rsid w:val="00254ED2"/>
    <w:rsid w:val="00263803"/>
    <w:rsid w:val="00270073"/>
    <w:rsid w:val="00270669"/>
    <w:rsid w:val="002731BB"/>
    <w:rsid w:val="0028263A"/>
    <w:rsid w:val="00282E05"/>
    <w:rsid w:val="002924FA"/>
    <w:rsid w:val="00297985"/>
    <w:rsid w:val="002A09C6"/>
    <w:rsid w:val="002A344A"/>
    <w:rsid w:val="002A5E85"/>
    <w:rsid w:val="002B55F8"/>
    <w:rsid w:val="002C1DDF"/>
    <w:rsid w:val="002C2596"/>
    <w:rsid w:val="002C2767"/>
    <w:rsid w:val="002D0594"/>
    <w:rsid w:val="002D4191"/>
    <w:rsid w:val="002D6198"/>
    <w:rsid w:val="002D61FE"/>
    <w:rsid w:val="002D7209"/>
    <w:rsid w:val="002D7566"/>
    <w:rsid w:val="002E3ED0"/>
    <w:rsid w:val="002F2C47"/>
    <w:rsid w:val="002F3C73"/>
    <w:rsid w:val="002F648D"/>
    <w:rsid w:val="002F6829"/>
    <w:rsid w:val="00300F2E"/>
    <w:rsid w:val="00310FC7"/>
    <w:rsid w:val="0031561D"/>
    <w:rsid w:val="00322924"/>
    <w:rsid w:val="00325060"/>
    <w:rsid w:val="0034298C"/>
    <w:rsid w:val="00344F64"/>
    <w:rsid w:val="00345A73"/>
    <w:rsid w:val="00345D93"/>
    <w:rsid w:val="0035432E"/>
    <w:rsid w:val="00362FA3"/>
    <w:rsid w:val="0037275E"/>
    <w:rsid w:val="00372E4C"/>
    <w:rsid w:val="0037395C"/>
    <w:rsid w:val="00375DDC"/>
    <w:rsid w:val="00376E4F"/>
    <w:rsid w:val="003811ED"/>
    <w:rsid w:val="003873AD"/>
    <w:rsid w:val="00390D17"/>
    <w:rsid w:val="0039452B"/>
    <w:rsid w:val="003955B6"/>
    <w:rsid w:val="003964D7"/>
    <w:rsid w:val="003964E8"/>
    <w:rsid w:val="003A123B"/>
    <w:rsid w:val="003A3596"/>
    <w:rsid w:val="003A5C65"/>
    <w:rsid w:val="003B05D1"/>
    <w:rsid w:val="003B1355"/>
    <w:rsid w:val="003C1D41"/>
    <w:rsid w:val="003C6854"/>
    <w:rsid w:val="003D1AE9"/>
    <w:rsid w:val="003D1C92"/>
    <w:rsid w:val="003D668C"/>
    <w:rsid w:val="003F2B1B"/>
    <w:rsid w:val="003F382A"/>
    <w:rsid w:val="00402C32"/>
    <w:rsid w:val="0041126B"/>
    <w:rsid w:val="00416229"/>
    <w:rsid w:val="00422559"/>
    <w:rsid w:val="0042373A"/>
    <w:rsid w:val="00433E1C"/>
    <w:rsid w:val="00434C86"/>
    <w:rsid w:val="0043735D"/>
    <w:rsid w:val="0044175F"/>
    <w:rsid w:val="00445CCA"/>
    <w:rsid w:val="00445D39"/>
    <w:rsid w:val="00451760"/>
    <w:rsid w:val="00452CEC"/>
    <w:rsid w:val="00454DD1"/>
    <w:rsid w:val="004561E3"/>
    <w:rsid w:val="00472DEE"/>
    <w:rsid w:val="00477B83"/>
    <w:rsid w:val="004809C3"/>
    <w:rsid w:val="0048503C"/>
    <w:rsid w:val="0049115F"/>
    <w:rsid w:val="00492187"/>
    <w:rsid w:val="00495557"/>
    <w:rsid w:val="004A0687"/>
    <w:rsid w:val="004A3475"/>
    <w:rsid w:val="004A5A4B"/>
    <w:rsid w:val="004C51B4"/>
    <w:rsid w:val="004C52FA"/>
    <w:rsid w:val="004C6615"/>
    <w:rsid w:val="004C6B25"/>
    <w:rsid w:val="004C79AD"/>
    <w:rsid w:val="004D4241"/>
    <w:rsid w:val="004E6737"/>
    <w:rsid w:val="004E7C1D"/>
    <w:rsid w:val="004F2018"/>
    <w:rsid w:val="004F2D8E"/>
    <w:rsid w:val="004F61E9"/>
    <w:rsid w:val="004F6267"/>
    <w:rsid w:val="004F70D8"/>
    <w:rsid w:val="00502ED4"/>
    <w:rsid w:val="005065F9"/>
    <w:rsid w:val="00507B63"/>
    <w:rsid w:val="005113D0"/>
    <w:rsid w:val="00520677"/>
    <w:rsid w:val="00525B19"/>
    <w:rsid w:val="00530E25"/>
    <w:rsid w:val="00533F38"/>
    <w:rsid w:val="0053493E"/>
    <w:rsid w:val="00544432"/>
    <w:rsid w:val="005609FB"/>
    <w:rsid w:val="00562A1D"/>
    <w:rsid w:val="005713B8"/>
    <w:rsid w:val="00573E67"/>
    <w:rsid w:val="00575F4E"/>
    <w:rsid w:val="00577DD8"/>
    <w:rsid w:val="005831E7"/>
    <w:rsid w:val="00585244"/>
    <w:rsid w:val="00593437"/>
    <w:rsid w:val="00593911"/>
    <w:rsid w:val="005A14F6"/>
    <w:rsid w:val="005A4053"/>
    <w:rsid w:val="005A69C5"/>
    <w:rsid w:val="005B2DC3"/>
    <w:rsid w:val="005B5DB0"/>
    <w:rsid w:val="005B7070"/>
    <w:rsid w:val="005D1912"/>
    <w:rsid w:val="005D7CAC"/>
    <w:rsid w:val="005E4B36"/>
    <w:rsid w:val="005E6F36"/>
    <w:rsid w:val="005E7DD5"/>
    <w:rsid w:val="005F1E5C"/>
    <w:rsid w:val="005F68A8"/>
    <w:rsid w:val="00605B65"/>
    <w:rsid w:val="006071FA"/>
    <w:rsid w:val="006164E7"/>
    <w:rsid w:val="006206C8"/>
    <w:rsid w:val="00624CFF"/>
    <w:rsid w:val="00626A7B"/>
    <w:rsid w:val="00630712"/>
    <w:rsid w:val="0064241D"/>
    <w:rsid w:val="0064723B"/>
    <w:rsid w:val="00650C85"/>
    <w:rsid w:val="006553DF"/>
    <w:rsid w:val="00664E8F"/>
    <w:rsid w:val="006828CD"/>
    <w:rsid w:val="00685778"/>
    <w:rsid w:val="00690EF2"/>
    <w:rsid w:val="006914BC"/>
    <w:rsid w:val="0069218F"/>
    <w:rsid w:val="006942A3"/>
    <w:rsid w:val="00695B02"/>
    <w:rsid w:val="0069645C"/>
    <w:rsid w:val="00697360"/>
    <w:rsid w:val="006A13FD"/>
    <w:rsid w:val="006A1816"/>
    <w:rsid w:val="006A2C19"/>
    <w:rsid w:val="006A5BB9"/>
    <w:rsid w:val="006A6F06"/>
    <w:rsid w:val="006A7F0C"/>
    <w:rsid w:val="006B252E"/>
    <w:rsid w:val="006B28C3"/>
    <w:rsid w:val="006B2A90"/>
    <w:rsid w:val="006E18E1"/>
    <w:rsid w:val="006F3A5A"/>
    <w:rsid w:val="006F5D62"/>
    <w:rsid w:val="007175CB"/>
    <w:rsid w:val="0072405B"/>
    <w:rsid w:val="00724B78"/>
    <w:rsid w:val="00725CF9"/>
    <w:rsid w:val="00726355"/>
    <w:rsid w:val="00733152"/>
    <w:rsid w:val="007347BB"/>
    <w:rsid w:val="00735807"/>
    <w:rsid w:val="00735BC8"/>
    <w:rsid w:val="00736C64"/>
    <w:rsid w:val="00756831"/>
    <w:rsid w:val="00760282"/>
    <w:rsid w:val="007636B5"/>
    <w:rsid w:val="0077418E"/>
    <w:rsid w:val="007A270A"/>
    <w:rsid w:val="007B02BC"/>
    <w:rsid w:val="007B032E"/>
    <w:rsid w:val="007B2420"/>
    <w:rsid w:val="007B5BF3"/>
    <w:rsid w:val="007B6573"/>
    <w:rsid w:val="007B688F"/>
    <w:rsid w:val="007C61B8"/>
    <w:rsid w:val="007C79BD"/>
    <w:rsid w:val="007D40EF"/>
    <w:rsid w:val="007D624C"/>
    <w:rsid w:val="007E65AD"/>
    <w:rsid w:val="007E7F3B"/>
    <w:rsid w:val="007F5C79"/>
    <w:rsid w:val="0080568A"/>
    <w:rsid w:val="008068B4"/>
    <w:rsid w:val="00807B39"/>
    <w:rsid w:val="00810E43"/>
    <w:rsid w:val="008112F7"/>
    <w:rsid w:val="0081264A"/>
    <w:rsid w:val="008128DC"/>
    <w:rsid w:val="008163AD"/>
    <w:rsid w:val="008229BA"/>
    <w:rsid w:val="00834B61"/>
    <w:rsid w:val="00836651"/>
    <w:rsid w:val="00844224"/>
    <w:rsid w:val="008517FA"/>
    <w:rsid w:val="008536DA"/>
    <w:rsid w:val="00856029"/>
    <w:rsid w:val="00857C74"/>
    <w:rsid w:val="008659A4"/>
    <w:rsid w:val="008733D4"/>
    <w:rsid w:val="008746A4"/>
    <w:rsid w:val="008815B7"/>
    <w:rsid w:val="00886AB4"/>
    <w:rsid w:val="00887ED5"/>
    <w:rsid w:val="0089099B"/>
    <w:rsid w:val="008931B3"/>
    <w:rsid w:val="008A5A56"/>
    <w:rsid w:val="008B0477"/>
    <w:rsid w:val="008B0CB2"/>
    <w:rsid w:val="008B1DA6"/>
    <w:rsid w:val="008B2059"/>
    <w:rsid w:val="008D4F84"/>
    <w:rsid w:val="008D5EEC"/>
    <w:rsid w:val="008E0A00"/>
    <w:rsid w:val="008E2507"/>
    <w:rsid w:val="008E31C2"/>
    <w:rsid w:val="008E73B6"/>
    <w:rsid w:val="008F3B03"/>
    <w:rsid w:val="00916CC3"/>
    <w:rsid w:val="009243C1"/>
    <w:rsid w:val="0092451C"/>
    <w:rsid w:val="00925F3B"/>
    <w:rsid w:val="0092688E"/>
    <w:rsid w:val="00927A6F"/>
    <w:rsid w:val="00940D22"/>
    <w:rsid w:val="00947613"/>
    <w:rsid w:val="00950C35"/>
    <w:rsid w:val="00952A8C"/>
    <w:rsid w:val="00954C6E"/>
    <w:rsid w:val="00960D25"/>
    <w:rsid w:val="0096729F"/>
    <w:rsid w:val="0097140D"/>
    <w:rsid w:val="00972D05"/>
    <w:rsid w:val="009847A0"/>
    <w:rsid w:val="009855E1"/>
    <w:rsid w:val="009856DC"/>
    <w:rsid w:val="009862E3"/>
    <w:rsid w:val="00997BD7"/>
    <w:rsid w:val="009A3201"/>
    <w:rsid w:val="009A4B08"/>
    <w:rsid w:val="009A531C"/>
    <w:rsid w:val="009B0CD2"/>
    <w:rsid w:val="009B78DC"/>
    <w:rsid w:val="009B7A1E"/>
    <w:rsid w:val="009C47D9"/>
    <w:rsid w:val="009C74E3"/>
    <w:rsid w:val="009E2EC4"/>
    <w:rsid w:val="009E5D5C"/>
    <w:rsid w:val="009F5B5C"/>
    <w:rsid w:val="00A01623"/>
    <w:rsid w:val="00A07179"/>
    <w:rsid w:val="00A230F8"/>
    <w:rsid w:val="00A355F4"/>
    <w:rsid w:val="00A37174"/>
    <w:rsid w:val="00A40F02"/>
    <w:rsid w:val="00A42A55"/>
    <w:rsid w:val="00A42E79"/>
    <w:rsid w:val="00A45775"/>
    <w:rsid w:val="00A502A1"/>
    <w:rsid w:val="00A564FA"/>
    <w:rsid w:val="00A56AC4"/>
    <w:rsid w:val="00A64511"/>
    <w:rsid w:val="00A64BD6"/>
    <w:rsid w:val="00A67AD5"/>
    <w:rsid w:val="00A74C07"/>
    <w:rsid w:val="00A84BE8"/>
    <w:rsid w:val="00A85DE9"/>
    <w:rsid w:val="00A87911"/>
    <w:rsid w:val="00A907AB"/>
    <w:rsid w:val="00A948A0"/>
    <w:rsid w:val="00AA0531"/>
    <w:rsid w:val="00AA0695"/>
    <w:rsid w:val="00AA7461"/>
    <w:rsid w:val="00AC1E87"/>
    <w:rsid w:val="00AD0D22"/>
    <w:rsid w:val="00AD179B"/>
    <w:rsid w:val="00AE38ED"/>
    <w:rsid w:val="00AF5AFB"/>
    <w:rsid w:val="00AF5DE1"/>
    <w:rsid w:val="00B05BF2"/>
    <w:rsid w:val="00B05D02"/>
    <w:rsid w:val="00B07816"/>
    <w:rsid w:val="00B10484"/>
    <w:rsid w:val="00B10FC4"/>
    <w:rsid w:val="00B1125F"/>
    <w:rsid w:val="00B129EB"/>
    <w:rsid w:val="00B13C5A"/>
    <w:rsid w:val="00B15F9C"/>
    <w:rsid w:val="00B21767"/>
    <w:rsid w:val="00B23C6F"/>
    <w:rsid w:val="00B35068"/>
    <w:rsid w:val="00B367A3"/>
    <w:rsid w:val="00B3774D"/>
    <w:rsid w:val="00B421C7"/>
    <w:rsid w:val="00B56276"/>
    <w:rsid w:val="00B573BB"/>
    <w:rsid w:val="00B72E36"/>
    <w:rsid w:val="00B76235"/>
    <w:rsid w:val="00B8168B"/>
    <w:rsid w:val="00B85A36"/>
    <w:rsid w:val="00B95AAB"/>
    <w:rsid w:val="00B96949"/>
    <w:rsid w:val="00B9741E"/>
    <w:rsid w:val="00B97E3A"/>
    <w:rsid w:val="00BA15E3"/>
    <w:rsid w:val="00BA239F"/>
    <w:rsid w:val="00BA504A"/>
    <w:rsid w:val="00BB03AC"/>
    <w:rsid w:val="00BB7B04"/>
    <w:rsid w:val="00BC1FC5"/>
    <w:rsid w:val="00BD01FB"/>
    <w:rsid w:val="00BD38D1"/>
    <w:rsid w:val="00BE12D7"/>
    <w:rsid w:val="00BE51D9"/>
    <w:rsid w:val="00BF1842"/>
    <w:rsid w:val="00BF78FB"/>
    <w:rsid w:val="00C007D9"/>
    <w:rsid w:val="00C053D0"/>
    <w:rsid w:val="00C06858"/>
    <w:rsid w:val="00C10E42"/>
    <w:rsid w:val="00C13C98"/>
    <w:rsid w:val="00C14DB0"/>
    <w:rsid w:val="00C23CD3"/>
    <w:rsid w:val="00C24DA2"/>
    <w:rsid w:val="00C31FD0"/>
    <w:rsid w:val="00C3344E"/>
    <w:rsid w:val="00C40CF6"/>
    <w:rsid w:val="00C45F43"/>
    <w:rsid w:val="00C473BC"/>
    <w:rsid w:val="00C70B4F"/>
    <w:rsid w:val="00C75DC3"/>
    <w:rsid w:val="00C77A12"/>
    <w:rsid w:val="00C81FF1"/>
    <w:rsid w:val="00C87F51"/>
    <w:rsid w:val="00C9163F"/>
    <w:rsid w:val="00C95B6B"/>
    <w:rsid w:val="00CA1837"/>
    <w:rsid w:val="00CA1E5A"/>
    <w:rsid w:val="00CA3181"/>
    <w:rsid w:val="00CA3271"/>
    <w:rsid w:val="00CA4837"/>
    <w:rsid w:val="00CB0870"/>
    <w:rsid w:val="00CC7AE7"/>
    <w:rsid w:val="00CD144D"/>
    <w:rsid w:val="00CD2154"/>
    <w:rsid w:val="00CD238F"/>
    <w:rsid w:val="00CD344C"/>
    <w:rsid w:val="00CD38B1"/>
    <w:rsid w:val="00CD6E40"/>
    <w:rsid w:val="00CE6022"/>
    <w:rsid w:val="00CF1CEA"/>
    <w:rsid w:val="00CF3E58"/>
    <w:rsid w:val="00D02E68"/>
    <w:rsid w:val="00D0423C"/>
    <w:rsid w:val="00D22E58"/>
    <w:rsid w:val="00D325A2"/>
    <w:rsid w:val="00D34F8C"/>
    <w:rsid w:val="00D36B95"/>
    <w:rsid w:val="00D42ACF"/>
    <w:rsid w:val="00D43E34"/>
    <w:rsid w:val="00D52EED"/>
    <w:rsid w:val="00D54CD2"/>
    <w:rsid w:val="00D613AC"/>
    <w:rsid w:val="00D63B91"/>
    <w:rsid w:val="00D72BC6"/>
    <w:rsid w:val="00D82A16"/>
    <w:rsid w:val="00D835F9"/>
    <w:rsid w:val="00D96ABB"/>
    <w:rsid w:val="00D97FB4"/>
    <w:rsid w:val="00DB7BBB"/>
    <w:rsid w:val="00DC5784"/>
    <w:rsid w:val="00DC70E2"/>
    <w:rsid w:val="00DD1DF5"/>
    <w:rsid w:val="00DE1692"/>
    <w:rsid w:val="00DE2FFE"/>
    <w:rsid w:val="00DE4618"/>
    <w:rsid w:val="00DE764E"/>
    <w:rsid w:val="00DF5DCA"/>
    <w:rsid w:val="00DF7021"/>
    <w:rsid w:val="00DF7718"/>
    <w:rsid w:val="00E02629"/>
    <w:rsid w:val="00E1339A"/>
    <w:rsid w:val="00E14F35"/>
    <w:rsid w:val="00E215C3"/>
    <w:rsid w:val="00E230E5"/>
    <w:rsid w:val="00E25300"/>
    <w:rsid w:val="00E25908"/>
    <w:rsid w:val="00E30A82"/>
    <w:rsid w:val="00E31386"/>
    <w:rsid w:val="00E3451D"/>
    <w:rsid w:val="00E370E6"/>
    <w:rsid w:val="00E43604"/>
    <w:rsid w:val="00E43D2B"/>
    <w:rsid w:val="00E44C15"/>
    <w:rsid w:val="00E53413"/>
    <w:rsid w:val="00E54A8D"/>
    <w:rsid w:val="00E602F9"/>
    <w:rsid w:val="00E60E4A"/>
    <w:rsid w:val="00E64E1E"/>
    <w:rsid w:val="00E70B71"/>
    <w:rsid w:val="00E75A65"/>
    <w:rsid w:val="00E76895"/>
    <w:rsid w:val="00E8044B"/>
    <w:rsid w:val="00E82252"/>
    <w:rsid w:val="00E8427B"/>
    <w:rsid w:val="00E900E4"/>
    <w:rsid w:val="00E93D57"/>
    <w:rsid w:val="00EA1B8D"/>
    <w:rsid w:val="00EA21FD"/>
    <w:rsid w:val="00EA6A43"/>
    <w:rsid w:val="00EB037D"/>
    <w:rsid w:val="00EB6463"/>
    <w:rsid w:val="00ED0EA2"/>
    <w:rsid w:val="00EE54D9"/>
    <w:rsid w:val="00F209A8"/>
    <w:rsid w:val="00F22C6A"/>
    <w:rsid w:val="00F2350F"/>
    <w:rsid w:val="00F31DD7"/>
    <w:rsid w:val="00F32B41"/>
    <w:rsid w:val="00F32CF9"/>
    <w:rsid w:val="00F34696"/>
    <w:rsid w:val="00F34928"/>
    <w:rsid w:val="00F460B0"/>
    <w:rsid w:val="00F613B1"/>
    <w:rsid w:val="00F66969"/>
    <w:rsid w:val="00F67C38"/>
    <w:rsid w:val="00F744E4"/>
    <w:rsid w:val="00F74682"/>
    <w:rsid w:val="00F76D4A"/>
    <w:rsid w:val="00F800B0"/>
    <w:rsid w:val="00F80130"/>
    <w:rsid w:val="00F83BF7"/>
    <w:rsid w:val="00F92658"/>
    <w:rsid w:val="00F955F6"/>
    <w:rsid w:val="00FA00F7"/>
    <w:rsid w:val="00FB301D"/>
    <w:rsid w:val="00FC610B"/>
    <w:rsid w:val="00FC75F9"/>
    <w:rsid w:val="00FD7B00"/>
    <w:rsid w:val="00FE1036"/>
    <w:rsid w:val="00FE2A05"/>
    <w:rsid w:val="00FE406A"/>
    <w:rsid w:val="00FE7963"/>
    <w:rsid w:val="00FF7202"/>
    <w:rsid w:val="00FF7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F7FDBF"/>
  <w15:chartTrackingRefBased/>
  <w15:docId w15:val="{EE457A3A-3E72-49A1-BC20-A43B687EB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paragraph" w:customStyle="1" w:styleId="WfxFaxNum">
    <w:name w:val="WfxFaxNum"/>
    <w:basedOn w:val="Normal"/>
    <w:rPr>
      <w:szCs w:val="20"/>
    </w:rPr>
  </w:style>
  <w:style w:type="paragraph" w:styleId="BodyText">
    <w:name w:val="Body Text"/>
    <w:basedOn w:val="Normal"/>
    <w:rPr>
      <w:b/>
      <w:bCs/>
      <w:sz w:val="20"/>
      <w:u w:val="single"/>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rPr>
      <w:sz w:val="22"/>
    </w:rPr>
  </w:style>
  <w:style w:type="paragraph" w:styleId="BalloonText">
    <w:name w:val="Balloon Text"/>
    <w:basedOn w:val="Normal"/>
    <w:semiHidden/>
    <w:rsid w:val="00E25300"/>
    <w:rPr>
      <w:rFonts w:ascii="Tahoma" w:hAnsi="Tahoma" w:cs="Tahoma"/>
      <w:sz w:val="16"/>
      <w:szCs w:val="16"/>
    </w:rPr>
  </w:style>
  <w:style w:type="paragraph" w:styleId="Header">
    <w:name w:val="header"/>
    <w:basedOn w:val="Normal"/>
    <w:link w:val="HeaderChar"/>
    <w:rsid w:val="00544432"/>
    <w:pPr>
      <w:tabs>
        <w:tab w:val="center" w:pos="4680"/>
        <w:tab w:val="right" w:pos="9360"/>
      </w:tabs>
    </w:pPr>
  </w:style>
  <w:style w:type="character" w:customStyle="1" w:styleId="HeaderChar">
    <w:name w:val="Header Char"/>
    <w:link w:val="Header"/>
    <w:rsid w:val="00544432"/>
    <w:rPr>
      <w:sz w:val="24"/>
      <w:szCs w:val="24"/>
    </w:rPr>
  </w:style>
  <w:style w:type="paragraph" w:styleId="Footer">
    <w:name w:val="footer"/>
    <w:basedOn w:val="Normal"/>
    <w:link w:val="FooterChar"/>
    <w:uiPriority w:val="99"/>
    <w:rsid w:val="00544432"/>
    <w:pPr>
      <w:tabs>
        <w:tab w:val="center" w:pos="4680"/>
        <w:tab w:val="right" w:pos="9360"/>
      </w:tabs>
    </w:pPr>
  </w:style>
  <w:style w:type="character" w:customStyle="1" w:styleId="FooterChar">
    <w:name w:val="Footer Char"/>
    <w:link w:val="Footer"/>
    <w:uiPriority w:val="99"/>
    <w:rsid w:val="00544432"/>
    <w:rPr>
      <w:sz w:val="24"/>
      <w:szCs w:val="24"/>
    </w:rPr>
  </w:style>
  <w:style w:type="character" w:styleId="CommentReference">
    <w:name w:val="annotation reference"/>
    <w:rsid w:val="00B15F9C"/>
    <w:rPr>
      <w:sz w:val="16"/>
      <w:szCs w:val="16"/>
    </w:rPr>
  </w:style>
  <w:style w:type="paragraph" w:styleId="CommentText">
    <w:name w:val="annotation text"/>
    <w:basedOn w:val="Normal"/>
    <w:link w:val="CommentTextChar"/>
    <w:rsid w:val="00B15F9C"/>
    <w:rPr>
      <w:sz w:val="20"/>
      <w:szCs w:val="20"/>
    </w:rPr>
  </w:style>
  <w:style w:type="character" w:customStyle="1" w:styleId="CommentTextChar">
    <w:name w:val="Comment Text Char"/>
    <w:basedOn w:val="DefaultParagraphFont"/>
    <w:link w:val="CommentText"/>
    <w:rsid w:val="00B15F9C"/>
  </w:style>
  <w:style w:type="paragraph" w:styleId="CommentSubject">
    <w:name w:val="annotation subject"/>
    <w:basedOn w:val="CommentText"/>
    <w:next w:val="CommentText"/>
    <w:link w:val="CommentSubjectChar"/>
    <w:rsid w:val="00B15F9C"/>
    <w:rPr>
      <w:b/>
      <w:bCs/>
    </w:rPr>
  </w:style>
  <w:style w:type="character" w:customStyle="1" w:styleId="CommentSubjectChar">
    <w:name w:val="Comment Subject Char"/>
    <w:link w:val="CommentSubject"/>
    <w:rsid w:val="00B15F9C"/>
    <w:rPr>
      <w:b/>
      <w:bCs/>
    </w:rPr>
  </w:style>
  <w:style w:type="paragraph" w:styleId="ListParagraph">
    <w:name w:val="List Paragraph"/>
    <w:basedOn w:val="Normal"/>
    <w:uiPriority w:val="34"/>
    <w:qFormat/>
    <w:rsid w:val="00422559"/>
    <w:pPr>
      <w:ind w:left="720"/>
      <w:contextualSpacing/>
    </w:pPr>
  </w:style>
  <w:style w:type="paragraph" w:styleId="Revision">
    <w:name w:val="Revision"/>
    <w:hidden/>
    <w:uiPriority w:val="99"/>
    <w:semiHidden/>
    <w:rsid w:val="00664E8F"/>
    <w:rPr>
      <w:sz w:val="24"/>
      <w:szCs w:val="24"/>
    </w:rPr>
  </w:style>
  <w:style w:type="character" w:customStyle="1" w:styleId="ui-provider">
    <w:name w:val="ui-provider"/>
    <w:basedOn w:val="DefaultParagraphFont"/>
    <w:rsid w:val="00940D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231631">
      <w:bodyDiv w:val="1"/>
      <w:marLeft w:val="0"/>
      <w:marRight w:val="0"/>
      <w:marTop w:val="0"/>
      <w:marBottom w:val="0"/>
      <w:divBdr>
        <w:top w:val="none" w:sz="0" w:space="0" w:color="auto"/>
        <w:left w:val="none" w:sz="0" w:space="0" w:color="auto"/>
        <w:bottom w:val="none" w:sz="0" w:space="0" w:color="auto"/>
        <w:right w:val="none" w:sz="0" w:space="0" w:color="auto"/>
      </w:divBdr>
    </w:div>
    <w:div w:id="948704821">
      <w:bodyDiv w:val="1"/>
      <w:marLeft w:val="0"/>
      <w:marRight w:val="0"/>
      <w:marTop w:val="0"/>
      <w:marBottom w:val="0"/>
      <w:divBdr>
        <w:top w:val="none" w:sz="0" w:space="0" w:color="auto"/>
        <w:left w:val="none" w:sz="0" w:space="0" w:color="auto"/>
        <w:bottom w:val="none" w:sz="0" w:space="0" w:color="auto"/>
        <w:right w:val="none" w:sz="0" w:space="0" w:color="auto"/>
      </w:divBdr>
    </w:div>
    <w:div w:id="1232350352">
      <w:bodyDiv w:val="1"/>
      <w:marLeft w:val="0"/>
      <w:marRight w:val="0"/>
      <w:marTop w:val="0"/>
      <w:marBottom w:val="0"/>
      <w:divBdr>
        <w:top w:val="none" w:sz="0" w:space="0" w:color="auto"/>
        <w:left w:val="none" w:sz="0" w:space="0" w:color="auto"/>
        <w:bottom w:val="none" w:sz="0" w:space="0" w:color="auto"/>
        <w:right w:val="none" w:sz="0" w:space="0" w:color="auto"/>
      </w:divBdr>
    </w:div>
    <w:div w:id="1275332732">
      <w:bodyDiv w:val="1"/>
      <w:marLeft w:val="0"/>
      <w:marRight w:val="0"/>
      <w:marTop w:val="0"/>
      <w:marBottom w:val="0"/>
      <w:divBdr>
        <w:top w:val="none" w:sz="0" w:space="0" w:color="auto"/>
        <w:left w:val="none" w:sz="0" w:space="0" w:color="auto"/>
        <w:bottom w:val="none" w:sz="0" w:space="0" w:color="auto"/>
        <w:right w:val="none" w:sz="0" w:space="0" w:color="auto"/>
      </w:divBdr>
    </w:div>
    <w:div w:id="1668943475">
      <w:bodyDiv w:val="1"/>
      <w:marLeft w:val="0"/>
      <w:marRight w:val="0"/>
      <w:marTop w:val="0"/>
      <w:marBottom w:val="0"/>
      <w:divBdr>
        <w:top w:val="none" w:sz="0" w:space="0" w:color="auto"/>
        <w:left w:val="none" w:sz="0" w:space="0" w:color="auto"/>
        <w:bottom w:val="none" w:sz="0" w:space="0" w:color="auto"/>
        <w:right w:val="none" w:sz="0" w:space="0" w:color="auto"/>
      </w:divBdr>
    </w:div>
    <w:div w:id="1719549796">
      <w:bodyDiv w:val="1"/>
      <w:marLeft w:val="0"/>
      <w:marRight w:val="0"/>
      <w:marTop w:val="0"/>
      <w:marBottom w:val="0"/>
      <w:divBdr>
        <w:top w:val="none" w:sz="0" w:space="0" w:color="auto"/>
        <w:left w:val="none" w:sz="0" w:space="0" w:color="auto"/>
        <w:bottom w:val="none" w:sz="0" w:space="0" w:color="auto"/>
        <w:right w:val="none" w:sz="0" w:space="0" w:color="auto"/>
      </w:divBdr>
    </w:div>
    <w:div w:id="1801268449">
      <w:bodyDiv w:val="1"/>
      <w:marLeft w:val="0"/>
      <w:marRight w:val="0"/>
      <w:marTop w:val="0"/>
      <w:marBottom w:val="0"/>
      <w:divBdr>
        <w:top w:val="none" w:sz="0" w:space="0" w:color="auto"/>
        <w:left w:val="none" w:sz="0" w:space="0" w:color="auto"/>
        <w:bottom w:val="none" w:sz="0" w:space="0" w:color="auto"/>
        <w:right w:val="none" w:sz="0" w:space="0" w:color="auto"/>
      </w:divBdr>
    </w:div>
    <w:div w:id="1872721728">
      <w:bodyDiv w:val="1"/>
      <w:marLeft w:val="0"/>
      <w:marRight w:val="0"/>
      <w:marTop w:val="0"/>
      <w:marBottom w:val="0"/>
      <w:divBdr>
        <w:top w:val="none" w:sz="0" w:space="0" w:color="auto"/>
        <w:left w:val="none" w:sz="0" w:space="0" w:color="auto"/>
        <w:bottom w:val="none" w:sz="0" w:space="0" w:color="auto"/>
        <w:right w:val="none" w:sz="0" w:space="0" w:color="auto"/>
      </w:divBdr>
    </w:div>
    <w:div w:id="199518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f08d117-dc79-4261-b870-1a65e75b67ee" xsi:nil="true"/>
    <lcf76f155ced4ddcb4097134ff3c332f xmlns="3daaf736-7cd6-40ed-8da1-9f0f83a95e5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0968A7F0B9A5345940127D74D8DE0B7" ma:contentTypeVersion="11" ma:contentTypeDescription="Create a new document." ma:contentTypeScope="" ma:versionID="e33021d580a8eb9816d76190bd2646e0">
  <xsd:schema xmlns:xsd="http://www.w3.org/2001/XMLSchema" xmlns:xs="http://www.w3.org/2001/XMLSchema" xmlns:p="http://schemas.microsoft.com/office/2006/metadata/properties" xmlns:ns2="3daaf736-7cd6-40ed-8da1-9f0f83a95e57" xmlns:ns3="af08d117-dc79-4261-b870-1a65e75b67ee" targetNamespace="http://schemas.microsoft.com/office/2006/metadata/properties" ma:root="true" ma:fieldsID="c810fbc2931dbad1cd0eb1749ba4064f" ns2:_="" ns3:_="">
    <xsd:import namespace="3daaf736-7cd6-40ed-8da1-9f0f83a95e57"/>
    <xsd:import namespace="af08d117-dc79-4261-b870-1a65e75b67e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aaf736-7cd6-40ed-8da1-9f0f83a95e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035cbb1-f5c9-4a76-90d5-e9565ff4416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f08d117-dc79-4261-b870-1a65e75b67e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9545f52-ab2b-4ce7-8030-af23de19a917}" ma:internalName="TaxCatchAll" ma:showField="CatchAllData" ma:web="af08d117-dc79-4261-b870-1a65e75b67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A2CA0-4C2E-40E3-AD46-71431F39502F}">
  <ds:schemaRefs>
    <ds:schemaRef ds:uri="http://schemas.microsoft.com/office/2006/metadata/properties"/>
    <ds:schemaRef ds:uri="http://schemas.microsoft.com/office/infopath/2007/PartnerControls"/>
    <ds:schemaRef ds:uri="af08d117-dc79-4261-b870-1a65e75b67ee"/>
    <ds:schemaRef ds:uri="3daaf736-7cd6-40ed-8da1-9f0f83a95e57"/>
  </ds:schemaRefs>
</ds:datastoreItem>
</file>

<file path=customXml/itemProps2.xml><?xml version="1.0" encoding="utf-8"?>
<ds:datastoreItem xmlns:ds="http://schemas.openxmlformats.org/officeDocument/2006/customXml" ds:itemID="{90B10777-0C3E-4D4C-87B4-6CC3D29F79F4}">
  <ds:schemaRefs>
    <ds:schemaRef ds:uri="http://schemas.microsoft.com/sharepoint/v3/contenttype/forms"/>
  </ds:schemaRefs>
</ds:datastoreItem>
</file>

<file path=customXml/itemProps3.xml><?xml version="1.0" encoding="utf-8"?>
<ds:datastoreItem xmlns:ds="http://schemas.openxmlformats.org/officeDocument/2006/customXml" ds:itemID="{497B7C03-B399-4001-B41C-7AF9816C4ECF}">
  <ds:schemaRefs>
    <ds:schemaRef ds:uri="http://schemas.microsoft.com/office/2006/metadata/longProperties"/>
  </ds:schemaRefs>
</ds:datastoreItem>
</file>

<file path=customXml/itemProps4.xml><?xml version="1.0" encoding="utf-8"?>
<ds:datastoreItem xmlns:ds="http://schemas.openxmlformats.org/officeDocument/2006/customXml" ds:itemID="{075419A1-95AC-4E1B-BA95-A736754AD2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aaf736-7cd6-40ed-8da1-9f0f83a95e57"/>
    <ds:schemaRef ds:uri="af08d117-dc79-4261-b870-1a65e75b67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B637590-975F-42C7-A725-3934ADAA3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979</Words>
  <Characters>6414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Job Description</vt:lpstr>
    </vt:vector>
  </TitlesOfParts>
  <Company>The Children's Alliance</Company>
  <LinksUpToDate>false</LinksUpToDate>
  <CharactersWithSpaces>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Christine.Loredo@childrensalliance.org</dc:creator>
  <cp:keywords/>
  <dc:description/>
  <cp:lastModifiedBy>Patti Recchi</cp:lastModifiedBy>
  <cp:revision>2</cp:revision>
  <cp:lastPrinted>2013-12-04T19:26:00Z</cp:lastPrinted>
  <dcterms:created xsi:type="dcterms:W3CDTF">2025-06-25T21:27:00Z</dcterms:created>
  <dcterms:modified xsi:type="dcterms:W3CDTF">2025-06-25T21:27:00Z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r8>27600</vt:r8>
  </property>
  <property fmtid="{D5CDD505-2E9C-101B-9397-08002B2CF9AE}" pid="4" name="display_urn:schemas-microsoft-com:office:office#Author">
    <vt:lpwstr>BUILTIN\Administrators</vt:lpwstr>
  </property>
  <property fmtid="{D5CDD505-2E9C-101B-9397-08002B2CF9AE}" pid="5" name="ContentTypeId">
    <vt:lpwstr>0x01010040968A7F0B9A5345940127D74D8DE0B7</vt:lpwstr>
  </property>
  <property fmtid="{D5CDD505-2E9C-101B-9397-08002B2CF9AE}" pid="6" name="MediaServiceImageTags">
    <vt:lpwstr/>
  </property>
  <property fmtid="{D5CDD505-2E9C-101B-9397-08002B2CF9AE}" pid="7" name="xd_Signature">
    <vt:bool>false</vt:bool>
  </property>
  <property fmtid="{D5CDD505-2E9C-101B-9397-08002B2CF9AE}" pid="8" name="SharedWithUsers">
    <vt:lpwstr>28;#Adam Hyla E. Holdorf;#127;#Stephan Blanford</vt:lpwstr>
  </property>
  <property fmtid="{D5CDD505-2E9C-101B-9397-08002B2CF9AE}" pid="9" name="xd_ProgID">
    <vt:lpwstr/>
  </property>
  <property fmtid="{D5CDD505-2E9C-101B-9397-08002B2CF9AE}" pid="10" name="TriggerFlowInfo">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ies>
</file>