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6B7F4" w14:textId="77777777" w:rsidR="00B36C25" w:rsidRDefault="00A01E3D" w:rsidP="00B36C25">
      <w:pPr>
        <w:widowControl w:val="0"/>
        <w:autoSpaceDE w:val="0"/>
        <w:autoSpaceDN w:val="0"/>
        <w:adjustRightInd w:val="0"/>
        <w:textAlignment w:val="center"/>
        <w:rPr>
          <w:rFonts w:ascii="Times New Roman" w:hAnsi="Times New Roman" w:cs="Times New Roman"/>
          <w:i/>
          <w:color w:val="404040" w:themeColor="text1" w:themeTint="BF"/>
        </w:rPr>
      </w:pPr>
      <w:r w:rsidRPr="009A46A3">
        <w:rPr>
          <w:rFonts w:ascii="Times New Roman" w:hAnsi="Times New Roman" w:cs="Times New Roman"/>
          <w:i/>
          <w:noProof/>
          <w:color w:val="404040" w:themeColor="text1" w:themeTint="BF"/>
        </w:rPr>
        <w:drawing>
          <wp:anchor distT="0" distB="0" distL="114300" distR="114300" simplePos="0" relativeHeight="251665408" behindDoc="0" locked="0" layoutInCell="1" allowOverlap="1" wp14:anchorId="42B85690" wp14:editId="34DDB3DF">
            <wp:simplePos x="0" y="0"/>
            <wp:positionH relativeFrom="margin">
              <wp:posOffset>5501640</wp:posOffset>
            </wp:positionH>
            <wp:positionV relativeFrom="margin">
              <wp:posOffset>0</wp:posOffset>
            </wp:positionV>
            <wp:extent cx="1403350" cy="9334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6">
                      <a:extLst>
                        <a:ext uri="{28A0092B-C50C-407E-A947-70E740481C1C}">
                          <a14:useLocalDpi xmlns:a14="http://schemas.microsoft.com/office/drawing/2010/main" val="0"/>
                        </a:ext>
                      </a:extLst>
                    </a:blip>
                    <a:stretch>
                      <a:fillRect/>
                    </a:stretch>
                  </pic:blipFill>
                  <pic:spPr>
                    <a:xfrm>
                      <a:off x="0" y="0"/>
                      <a:ext cx="1403350" cy="933450"/>
                    </a:xfrm>
                    <a:prstGeom prst="rect">
                      <a:avLst/>
                    </a:prstGeom>
                  </pic:spPr>
                </pic:pic>
              </a:graphicData>
            </a:graphic>
            <wp14:sizeRelH relativeFrom="margin">
              <wp14:pctWidth>0</wp14:pctWidth>
            </wp14:sizeRelH>
          </wp:anchor>
        </w:drawing>
      </w:r>
      <w:r w:rsidR="00DE0171">
        <w:rPr>
          <w:rFonts w:ascii="Raleway" w:hAnsi="Raleway" w:cs="Times New Roman"/>
          <w:i/>
          <w:noProof/>
          <w:color w:val="262626"/>
          <w:u w:val="single"/>
        </w:rPr>
        <w:drawing>
          <wp:inline distT="0" distB="0" distL="0" distR="0" wp14:anchorId="384A3885" wp14:editId="12671D3D">
            <wp:extent cx="1248936" cy="14513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RE ConEdLogo-2019(2).jpg"/>
                    <pic:cNvPicPr/>
                  </pic:nvPicPr>
                  <pic:blipFill>
                    <a:blip r:embed="rId7"/>
                    <a:stretch>
                      <a:fillRect/>
                    </a:stretch>
                  </pic:blipFill>
                  <pic:spPr>
                    <a:xfrm>
                      <a:off x="0" y="0"/>
                      <a:ext cx="1284196" cy="1492296"/>
                    </a:xfrm>
                    <a:prstGeom prst="rect">
                      <a:avLst/>
                    </a:prstGeom>
                  </pic:spPr>
                </pic:pic>
              </a:graphicData>
            </a:graphic>
          </wp:inline>
        </w:drawing>
      </w:r>
      <w:r w:rsidR="00DE0171">
        <w:rPr>
          <w:rFonts w:ascii="Times New Roman" w:hAnsi="Times New Roman" w:cs="Times New Roman"/>
          <w:i/>
          <w:noProof/>
          <w:color w:val="404040" w:themeColor="text1" w:themeTint="BF"/>
        </w:rPr>
        <mc:AlternateContent>
          <mc:Choice Requires="wps">
            <w:drawing>
              <wp:anchor distT="0" distB="0" distL="114300" distR="114300" simplePos="0" relativeHeight="251661312" behindDoc="0" locked="0" layoutInCell="0" allowOverlap="1" wp14:anchorId="18D95540" wp14:editId="64A8328B">
                <wp:simplePos x="0" y="0"/>
                <wp:positionH relativeFrom="column">
                  <wp:posOffset>1446530</wp:posOffset>
                </wp:positionH>
                <wp:positionV relativeFrom="paragraph">
                  <wp:posOffset>1062990</wp:posOffset>
                </wp:positionV>
                <wp:extent cx="4145915" cy="447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F9D80" w14:textId="77777777" w:rsidR="00633063" w:rsidRPr="00B36C25" w:rsidRDefault="00DE0171" w:rsidP="00E4578A">
                            <w:pPr>
                              <w:jc w:val="center"/>
                              <w:rPr>
                                <w:rFonts w:ascii="Times New Roman" w:hAnsi="Times New Roman" w:cs="Times New Roman"/>
                                <w:b/>
                                <w:color w:val="404040"/>
                                <w:sz w:val="36"/>
                                <w:szCs w:val="36"/>
                              </w:rPr>
                            </w:pPr>
                            <w:r>
                              <w:rPr>
                                <w:rFonts w:ascii="Times New Roman" w:hAnsi="Times New Roman" w:cs="Times New Roman"/>
                                <w:b/>
                                <w:color w:val="404040"/>
                                <w:sz w:val="36"/>
                                <w:szCs w:val="36"/>
                              </w:rPr>
                              <w:t>Continuing Education Tracking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3.9pt;margin-top:83.7pt;width:326.4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Ye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" o:allowincell="f" filled="f" stroked="f">
                <v:textbox>
                  <w:txbxContent>
                    <w:p w:rsidR="00633063" w:rsidRPr="00B36C25" w:rsidRDefault="00DE0171" w:rsidP="00E4578A">
                      <w:pPr>
                        <w:jc w:val="center"/>
                        <w:rPr>
                          <w:rFonts w:ascii="Times New Roman" w:hAnsi="Times New Roman" w:cs="Times New Roman"/>
                          <w:b/>
                          <w:color w:val="404040"/>
                          <w:sz w:val="36"/>
                          <w:szCs w:val="36"/>
                        </w:rPr>
                      </w:pPr>
                      <w:r>
                        <w:rPr>
                          <w:rFonts w:ascii="Times New Roman" w:hAnsi="Times New Roman" w:cs="Times New Roman"/>
                          <w:b/>
                          <w:color w:val="404040"/>
                          <w:sz w:val="36"/>
                          <w:szCs w:val="36"/>
                        </w:rPr>
                        <w:t>Continuing Education Tracking Sheet</w:t>
                      </w:r>
                    </w:p>
                  </w:txbxContent>
                </v:textbox>
              </v:shape>
            </w:pict>
          </mc:Fallback>
        </mc:AlternateContent>
      </w:r>
      <w:r w:rsidR="00DE0171">
        <w:rPr>
          <w:rFonts w:ascii="Times New Roman" w:hAnsi="Times New Roman" w:cs="Times New Roman"/>
          <w:i/>
          <w:noProof/>
          <w:color w:val="404040" w:themeColor="text1" w:themeTint="BF"/>
        </w:rPr>
        <mc:AlternateContent>
          <mc:Choice Requires="wps">
            <w:drawing>
              <wp:anchor distT="0" distB="0" distL="114300" distR="114300" simplePos="0" relativeHeight="251663360" behindDoc="0" locked="0" layoutInCell="1" allowOverlap="1" wp14:anchorId="23A7E47A" wp14:editId="7AF4D7F6">
                <wp:simplePos x="0" y="0"/>
                <wp:positionH relativeFrom="column">
                  <wp:posOffset>-127000</wp:posOffset>
                </wp:positionH>
                <wp:positionV relativeFrom="paragraph">
                  <wp:posOffset>1510030</wp:posOffset>
                </wp:positionV>
                <wp:extent cx="7033895" cy="9569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9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B6AAD" w14:textId="77777777" w:rsidR="00633063" w:rsidRPr="00AF255E" w:rsidRDefault="00DE0171" w:rsidP="00AF255E">
                            <w:pPr>
                              <w:spacing w:after="0" w:line="240" w:lineRule="auto"/>
                              <w:ind w:right="-135"/>
                              <w:jc w:val="both"/>
                              <w:rPr>
                                <w:rFonts w:ascii="Arial" w:hAnsi="Arial" w:cs="Arial"/>
                                <w:i/>
                                <w:color w:val="262626"/>
                                <w:u w:val="single"/>
                              </w:rPr>
                            </w:pPr>
                            <w:r w:rsidRPr="00AF255E">
                              <w:rPr>
                                <w:rFonts w:ascii="Arial" w:hAnsi="Arial" w:cs="Arial"/>
                                <w:i/>
                                <w:color w:val="262626"/>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w:t>
                            </w:r>
                            <w:r w:rsidRPr="00AF255E">
                              <w:rPr>
                                <w:rFonts w:ascii="Arial" w:hAnsi="Arial" w:cs="Arial"/>
                                <w:i/>
                                <w:color w:val="262626"/>
                                <w:u w:val="single"/>
                              </w:rPr>
                              <w:t xml:space="preserve">Keep this sheet and you will be ready to complete your application form.  </w:t>
                            </w:r>
                            <w:proofErr w:type="gramStart"/>
                            <w:r w:rsidRPr="00AF255E">
                              <w:rPr>
                                <w:rFonts w:ascii="Arial" w:hAnsi="Arial" w:cs="Arial"/>
                                <w:i/>
                                <w:color w:val="262626"/>
                                <w:u w:val="single"/>
                              </w:rPr>
                              <w:t>All of</w:t>
                            </w:r>
                            <w:proofErr w:type="gramEnd"/>
                            <w:r w:rsidRPr="00AF255E">
                              <w:rPr>
                                <w:rFonts w:ascii="Arial" w:hAnsi="Arial" w:cs="Arial"/>
                                <w:i/>
                                <w:color w:val="262626"/>
                                <w:u w:val="single"/>
                              </w:rPr>
                              <w:t xml:space="preserve"> the session slots listed are eligible for continuing education points on your CFRE application for initial certification and/or recertification.  Sessions not listed here are not eligible for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0pt;margin-top:118.9pt;width:553.85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nzhQIAABY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" stroked="f">
                <v:textbox>
                  <w:txbxContent>
                    <w:p w:rsidR="00633063" w:rsidRPr="00AF255E" w:rsidRDefault="00DE0171" w:rsidP="00AF255E">
                      <w:pPr>
                        <w:spacing w:after="0" w:line="240" w:lineRule="auto"/>
                        <w:ind w:right="-135"/>
                        <w:jc w:val="both"/>
                        <w:rPr>
                          <w:rFonts w:ascii="Arial" w:hAnsi="Arial" w:cs="Arial"/>
                          <w:i/>
                          <w:color w:val="262626"/>
                          <w:u w:val="single"/>
                        </w:rPr>
                      </w:pPr>
                      <w:r w:rsidRPr="00AF255E">
                        <w:rPr>
                          <w:rFonts w:ascii="Arial" w:hAnsi="Arial" w:cs="Arial"/>
                          <w:i/>
                          <w:color w:val="262626"/>
                        </w:rPr>
                        <w:t>CFRE International has developed this form as a way for you to quickly track (and keep in your files!) the continuing education sessions you have attended.  Simply check the boxes next to the sessions you attended.  At the end of the conference, add up the</w:t>
                      </w:r>
                      <w:r w:rsidRPr="00AF255E">
                        <w:rPr>
                          <w:rFonts w:ascii="Arial" w:hAnsi="Arial" w:cs="Arial"/>
                          <w:i/>
                          <w:color w:val="262626"/>
                        </w:rPr>
                        <w:t xml:space="preserve"> total number of hours.  </w:t>
                      </w:r>
                      <w:r w:rsidRPr="00AF255E">
                        <w:rPr>
                          <w:rFonts w:ascii="Arial" w:hAnsi="Arial" w:cs="Arial"/>
                          <w:i/>
                          <w:color w:val="262626"/>
                          <w:u w:val="single"/>
                        </w:rPr>
                        <w:t>Keep this sheet and you will be ready to complete your application form.  All of the session slots listed are eligible for continuing education points on your CFRE application for initial certification and/or recertification.  Sess</w:t>
                      </w:r>
                      <w:r w:rsidRPr="00AF255E">
                        <w:rPr>
                          <w:rFonts w:ascii="Arial" w:hAnsi="Arial" w:cs="Arial"/>
                          <w:i/>
                          <w:color w:val="262626"/>
                          <w:u w:val="single"/>
                        </w:rPr>
                        <w:t>ions not listed here are not eligible for points.</w:t>
                      </w:r>
                    </w:p>
                  </w:txbxContent>
                </v:textbox>
              </v:shape>
            </w:pict>
          </mc:Fallback>
        </mc:AlternateContent>
      </w:r>
    </w:p>
    <w:p w14:paraId="572BDF56" w14:textId="77777777" w:rsidR="00B36C25" w:rsidRDefault="00B07EED" w:rsidP="00B36C25">
      <w:pPr>
        <w:widowControl w:val="0"/>
        <w:autoSpaceDE w:val="0"/>
        <w:autoSpaceDN w:val="0"/>
        <w:adjustRightInd w:val="0"/>
        <w:textAlignment w:val="center"/>
        <w:rPr>
          <w:rFonts w:ascii="Times New Roman" w:hAnsi="Times New Roman" w:cs="Times New Roman"/>
          <w:i/>
          <w:color w:val="404040" w:themeColor="text1" w:themeTint="BF"/>
        </w:rPr>
      </w:pPr>
    </w:p>
    <w:p w14:paraId="4923BBF6" w14:textId="77777777" w:rsidR="009A46A3" w:rsidRDefault="00B07EED" w:rsidP="00B36C25">
      <w:pPr>
        <w:rPr>
          <w:rFonts w:ascii="Times New Roman" w:hAnsi="Times New Roman"/>
          <w:b/>
          <w:color w:val="262626"/>
        </w:rPr>
      </w:pPr>
    </w:p>
    <w:p w14:paraId="7AEE9E69" w14:textId="77777777" w:rsidR="009A46A3" w:rsidRDefault="00B07EED" w:rsidP="00B36C25">
      <w:pPr>
        <w:rPr>
          <w:rFonts w:ascii="Times New Roman" w:hAnsi="Times New Roman"/>
          <w:b/>
          <w:color w:val="262626"/>
        </w:rPr>
      </w:pPr>
    </w:p>
    <w:p w14:paraId="2F401E61" w14:textId="77777777" w:rsidR="009A46A3" w:rsidRDefault="00B07EED" w:rsidP="00B36C25">
      <w:pPr>
        <w:rPr>
          <w:rFonts w:ascii="Times New Roman" w:hAnsi="Times New Roman"/>
          <w:b/>
          <w:color w:val="262626"/>
        </w:rPr>
      </w:pPr>
    </w:p>
    <w:p w14:paraId="49DA2902" w14:textId="77777777" w:rsidR="009A46A3" w:rsidRDefault="00B07EED" w:rsidP="00B36C25">
      <w:pPr>
        <w:rPr>
          <w:rFonts w:ascii="Times New Roman" w:hAnsi="Times New Roman"/>
          <w:b/>
          <w:color w:val="262626"/>
        </w:rPr>
      </w:pPr>
    </w:p>
    <w:p w14:paraId="51640D4A" w14:textId="77777777" w:rsidR="009A46A3" w:rsidRDefault="00B07EED" w:rsidP="00B36C25">
      <w:pPr>
        <w:rPr>
          <w:rFonts w:ascii="Times New Roman" w:hAnsi="Times New Roman"/>
          <w:b/>
          <w:color w:val="262626"/>
        </w:rPr>
      </w:pPr>
    </w:p>
    <w:p w14:paraId="065EA861" w14:textId="77777777" w:rsidR="00D26504" w:rsidRDefault="00B07EED" w:rsidP="00B36C25">
      <w:pPr>
        <w:rPr>
          <w:rFonts w:ascii="Times New Roman" w:hAnsi="Times New Roman"/>
          <w:b/>
          <w:color w:val="262626"/>
        </w:rPr>
      </w:pPr>
    </w:p>
    <w:tbl>
      <w:tblPr>
        <w:tblpPr w:leftFromText="180" w:rightFromText="180" w:vertAnchor="text" w:horzAnchor="margin" w:tblpXSpec="right" w:tblpY="-77"/>
        <w:tblW w:w="0" w:type="auto"/>
        <w:tblCellMar>
          <w:left w:w="10" w:type="dxa"/>
          <w:right w:w="10" w:type="dxa"/>
        </w:tblCellMar>
        <w:tblLook w:val="04A0" w:firstRow="1" w:lastRow="0" w:firstColumn="1" w:lastColumn="0" w:noHBand="0" w:noVBand="1"/>
      </w:tblPr>
      <w:tblGrid>
        <w:gridCol w:w="7974"/>
      </w:tblGrid>
      <w:tr w:rsidR="00D057FD" w14:paraId="3688F219" w14:textId="77777777" w:rsidTr="00D057FD">
        <w:tc>
          <w:tcPr>
            <w:tcW w:w="7974" w:type="dxa"/>
          </w:tcPr>
          <w:p w14:paraId="786E3234" w14:textId="77777777" w:rsidR="00D057FD" w:rsidRDefault="00DE0171" w:rsidP="001C631B">
            <w:pPr>
              <w:tabs>
                <w:tab w:val="left" w:pos="2790"/>
                <w:tab w:val="right" w:leader="underscore" w:pos="10080"/>
              </w:tabs>
              <w:rPr>
                <w:rFonts w:ascii="Times New Roman" w:hAnsi="Times New Roman"/>
                <w:b/>
                <w:color w:val="262626"/>
              </w:rPr>
            </w:pPr>
            <w:r>
              <w:rPr>
                <w:rFonts w:ascii="Times New Roman" w:hAnsi="Times New Roman"/>
                <w:b/>
                <w:color w:val="262626"/>
              </w:rPr>
              <w:fldChar w:fldCharType="begin">
                <w:ffData>
                  <w:name w:val="Text2"/>
                  <w:enabled/>
                  <w:calcOnExit w:val="0"/>
                  <w:textInput/>
                </w:ffData>
              </w:fldChar>
            </w:r>
            <w:bookmarkStart w:id="0" w:name="Text2"/>
            <w:r>
              <w:rPr>
                <w:rFonts w:ascii="Times New Roman" w:hAnsi="Times New Roman"/>
                <w:b/>
                <w:color w:val="262626"/>
              </w:rPr>
              <w:instrText xml:space="preserve"> FORMTEXT </w:instrText>
            </w:r>
            <w:r>
              <w:rPr>
                <w:rFonts w:ascii="Times New Roman" w:hAnsi="Times New Roman"/>
                <w:b/>
                <w:color w:val="262626"/>
              </w:rPr>
            </w:r>
            <w:r>
              <w:rPr>
                <w:rFonts w:ascii="Times New Roman" w:hAnsi="Times New Roman"/>
                <w:b/>
                <w:color w:val="262626"/>
              </w:rPr>
              <w:fldChar w:fldCharType="separate"/>
            </w:r>
            <w:r>
              <w:rPr>
                <w:rFonts w:ascii="Times New Roman" w:hAnsi="Times New Roman"/>
                <w:b/>
                <w:color w:val="262626"/>
              </w:rPr>
              <w:t> </w:t>
            </w:r>
            <w:r>
              <w:rPr>
                <w:rFonts w:ascii="Times New Roman" w:hAnsi="Times New Roman"/>
                <w:b/>
                <w:color w:val="262626"/>
              </w:rPr>
              <w:t> </w:t>
            </w:r>
            <w:r>
              <w:rPr>
                <w:rFonts w:ascii="Times New Roman" w:hAnsi="Times New Roman"/>
                <w:b/>
                <w:color w:val="262626"/>
              </w:rPr>
              <w:t> </w:t>
            </w:r>
            <w:r>
              <w:rPr>
                <w:rFonts w:ascii="Times New Roman" w:hAnsi="Times New Roman"/>
                <w:b/>
                <w:color w:val="262626"/>
              </w:rPr>
              <w:t> </w:t>
            </w:r>
            <w:r>
              <w:rPr>
                <w:rFonts w:ascii="Times New Roman" w:hAnsi="Times New Roman"/>
                <w:b/>
                <w:color w:val="262626"/>
              </w:rPr>
              <w:t> </w:t>
            </w:r>
            <w:r>
              <w:rPr>
                <w:rFonts w:ascii="Times New Roman" w:hAnsi="Times New Roman"/>
                <w:b/>
                <w:color w:val="262626"/>
              </w:rPr>
              <w:fldChar w:fldCharType="end"/>
            </w:r>
            <w:bookmarkEnd w:id="0"/>
          </w:p>
        </w:tc>
      </w:tr>
    </w:tbl>
    <w:p w14:paraId="3EBC70A4" w14:textId="77777777" w:rsidR="000F3A73" w:rsidRDefault="00DE0171" w:rsidP="000F3A73">
      <w:pPr>
        <w:tabs>
          <w:tab w:val="left" w:pos="2790"/>
          <w:tab w:val="right" w:leader="underscore" w:pos="10080"/>
        </w:tabs>
        <w:rPr>
          <w:rFonts w:ascii="Times New Roman" w:hAnsi="Times New Roman"/>
          <w:b/>
          <w:color w:val="262626"/>
        </w:rPr>
      </w:pPr>
      <w:r>
        <w:rPr>
          <w:rFonts w:ascii="Times New Roman" w:hAnsi="Times New Roman"/>
          <w:b/>
          <w:color w:val="262626"/>
        </w:rPr>
        <w:t>Name of CFRE Applicant:</w:t>
      </w:r>
      <w:r>
        <w:rPr>
          <w:rFonts w:ascii="Times New Roman" w:hAnsi="Times New Roman"/>
          <w:b/>
          <w:color w:val="262626"/>
        </w:rPr>
        <w:tab/>
      </w:r>
    </w:p>
    <w:p w14:paraId="5E3A08F6" w14:textId="77777777" w:rsidR="00B36C25" w:rsidRPr="00D26504" w:rsidRDefault="00DE0171" w:rsidP="009D170F">
      <w:pPr>
        <w:rPr>
          <w:rFonts w:ascii="Times New Roman" w:hAnsi="Times New Roman"/>
          <w:b/>
          <w:color w:val="262626" w:themeColor="text1" w:themeTint="D9"/>
        </w:rPr>
      </w:pPr>
      <w:r w:rsidRPr="00D26504">
        <w:rPr>
          <w:rFonts w:ascii="Times New Roman" w:hAnsi="Times New Roman"/>
          <w:b/>
          <w:color w:val="262626"/>
        </w:rPr>
        <w:t xml:space="preserve">Activity </w:t>
      </w:r>
      <w:r w:rsidRPr="00D26504">
        <w:rPr>
          <w:rFonts w:ascii="Times New Roman" w:hAnsi="Times New Roman"/>
          <w:b/>
          <w:color w:val="262626" w:themeColor="text1" w:themeTint="D9"/>
        </w:rPr>
        <w:t>Organiser:</w:t>
      </w:r>
      <w:r w:rsidRPr="00D26504">
        <w:rPr>
          <w:rFonts w:ascii="Times New Roman" w:hAnsi="Times New Roman"/>
          <w:color w:val="262626" w:themeColor="text1" w:themeTint="D9"/>
        </w:rPr>
        <w:tab/>
      </w:r>
      <w:r w:rsidRPr="00D26504">
        <w:rPr>
          <w:rFonts w:ascii="Times New Roman" w:hAnsi="Times New Roman"/>
          <w:color w:val="262626" w:themeColor="text1" w:themeTint="D9"/>
        </w:rPr>
        <w:tab/>
      </w:r>
      <w:r w:rsidRPr="00266031">
        <w:rPr>
          <w:rFonts w:ascii="Times New Roman" w:hAnsi="Times New Roman"/>
          <w:b/>
          <w:color w:val="B52025"/>
        </w:rPr>
        <w:t>Association of Fundraising Professionals Northeast Ohio Chapter</w:t>
      </w:r>
    </w:p>
    <w:p w14:paraId="7376A6D9" w14:textId="77777777" w:rsidR="009D170F" w:rsidRPr="00266031" w:rsidRDefault="00DE0171" w:rsidP="00894FBC">
      <w:pPr>
        <w:rPr>
          <w:rFonts w:ascii="Times New Roman" w:hAnsi="Times New Roman"/>
          <w:b/>
          <w:color w:val="B52025"/>
        </w:rPr>
      </w:pPr>
      <w:r w:rsidRPr="00D26504">
        <w:rPr>
          <w:rFonts w:ascii="Times New Roman" w:hAnsi="Times New Roman"/>
          <w:b/>
          <w:color w:val="262626" w:themeColor="text1" w:themeTint="D9"/>
        </w:rPr>
        <w:t>Title of Activity:</w:t>
      </w:r>
      <w:r w:rsidRPr="00D26504">
        <w:rPr>
          <w:rFonts w:ascii="Times New Roman" w:hAnsi="Times New Roman"/>
          <w:b/>
          <w:color w:val="262626" w:themeColor="text1" w:themeTint="D9"/>
        </w:rPr>
        <w:tab/>
      </w:r>
      <w:r w:rsidRPr="00D26504">
        <w:rPr>
          <w:rFonts w:ascii="Times New Roman" w:hAnsi="Times New Roman"/>
          <w:b/>
          <w:color w:val="262626" w:themeColor="text1" w:themeTint="D9"/>
        </w:rPr>
        <w:tab/>
      </w:r>
      <w:r w:rsidRPr="00266031">
        <w:rPr>
          <w:rFonts w:ascii="Times New Roman" w:hAnsi="Times New Roman"/>
          <w:b/>
          <w:color w:val="B52025"/>
        </w:rPr>
        <w:t>Professional Development Series</w:t>
      </w:r>
    </w:p>
    <w:p w14:paraId="29EBB8BC" w14:textId="77777777" w:rsidR="00435322" w:rsidRDefault="00B07EED" w:rsidP="00435322">
      <w:pPr>
        <w:rPr>
          <w:rFonts w:eastAsia="Calibri"/>
        </w:rPr>
      </w:pPr>
    </w:p>
    <w:p w14:paraId="531ADF55" w14:textId="77777777" w:rsidR="00435322" w:rsidRPr="00266031" w:rsidRDefault="00DE0171" w:rsidP="00435322">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2/13/2019</w:t>
      </w:r>
    </w:p>
    <w:p w14:paraId="48F6B451" w14:textId="77777777" w:rsidR="00435322" w:rsidRDefault="00DE0171" w:rsidP="00435322">
      <w:pPr>
        <w:tabs>
          <w:tab w:val="left" w:pos="2790"/>
        </w:tabs>
        <w:spacing w:after="0"/>
        <w:ind w:left="547"/>
        <w:rPr>
          <w:rFonts w:eastAsia="Calibri"/>
          <w:b/>
          <w:color w:val="000000" w:themeColor="text1"/>
        </w:rPr>
      </w:pPr>
      <w:r w:rsidRPr="00946AA6">
        <w:rPr>
          <w:rFonts w:eastAsia="Calibri"/>
          <w:color w:val="000000" w:themeColor="text1"/>
        </w:rPr>
        <w:t xml:space="preserve">Topic: </w:t>
      </w:r>
      <w:r w:rsidRPr="00946AA6">
        <w:rPr>
          <w:rFonts w:eastAsia="Calibri"/>
          <w:color w:val="000000" w:themeColor="text1"/>
        </w:rPr>
        <w:tab/>
      </w:r>
      <w:r w:rsidRPr="001C631B">
        <w:rPr>
          <w:rFonts w:eastAsia="Calibri"/>
          <w:b/>
          <w:bCs/>
          <w:color w:val="000000" w:themeColor="text1"/>
        </w:rPr>
        <w:t>Wills and Revocable Living Trusts</w:t>
      </w:r>
    </w:p>
    <w:p w14:paraId="3B706B9B"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946AA6">
        <w:rPr>
          <w:rFonts w:eastAsia="Calibri"/>
          <w:b/>
          <w:color w:val="000000" w:themeColor="text1"/>
        </w:rPr>
        <w:tab/>
      </w:r>
      <w:r w:rsidRPr="001C631B">
        <w:rPr>
          <w:rFonts w:eastAsia="Calibri"/>
          <w:color w:val="000000" w:themeColor="text1"/>
        </w:rPr>
        <w:t>Sue Figler, JD, Director of Development, Seton Catholic School</w:t>
      </w:r>
      <w:r>
        <w:rPr>
          <w:rFonts w:eastAsia="Calibri"/>
          <w:color w:val="000000" w:themeColor="text1"/>
        </w:rPr>
        <w:t xml:space="preserve"> and </w:t>
      </w:r>
      <w:r w:rsidRPr="001C631B">
        <w:rPr>
          <w:rFonts w:eastAsia="Calibri"/>
          <w:color w:val="000000" w:themeColor="text1"/>
        </w:rPr>
        <w:t>Patrick Weschler, Esq., Partner, Buckingham Doolittle Burroughs</w:t>
      </w:r>
    </w:p>
    <w:p w14:paraId="62DCED87" w14:textId="77777777" w:rsidR="00435322" w:rsidRPr="0069319E"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sidRPr="001C631B">
        <w:rPr>
          <w:rFonts w:eastAsia="Calibri"/>
          <w:color w:val="000000" w:themeColor="text1"/>
        </w:rPr>
        <w:t>Huntington Training Room, 3421 Ridgewood Road, Fairlawn</w:t>
      </w:r>
    </w:p>
    <w:p w14:paraId="5091342D" w14:textId="77777777" w:rsidR="00435322" w:rsidRDefault="00DE0171" w:rsidP="00435322">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1C631B">
        <w:rPr>
          <w:rFonts w:eastAsia="Calibri"/>
          <w:color w:val="000000" w:themeColor="text1"/>
        </w:rPr>
        <w:t>8:30 - 10:00 am</w:t>
      </w:r>
    </w:p>
    <w:p w14:paraId="6D8B7DE8" w14:textId="77777777" w:rsidR="00435322" w:rsidRDefault="00DE0171" w:rsidP="00435322">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8" w:history="1">
        <w:r w:rsidR="004C335F" w:rsidRPr="00CC22A0">
          <w:rPr>
            <w:rStyle w:val="Hyperlink"/>
          </w:rPr>
          <w:t>http://www.afpneo.org/2019/lalspm.htm</w:t>
        </w:r>
      </w:hyperlink>
      <w:r w:rsidR="004C335F">
        <w:t xml:space="preserve"> </w:t>
      </w:r>
    </w:p>
    <w:p w14:paraId="1B6A2C23"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1.5</w:t>
      </w:r>
    </w:p>
    <w:p w14:paraId="532C021F" w14:textId="77777777" w:rsidR="004E14B1" w:rsidRPr="00435322" w:rsidRDefault="00DE0171" w:rsidP="00435322">
      <w:pPr>
        <w:tabs>
          <w:tab w:val="left" w:pos="2790"/>
        </w:tabs>
        <w:spacing w:after="0"/>
        <w:ind w:left="2793" w:hanging="2246"/>
        <w:rPr>
          <w:rFonts w:eastAsia="Calibri"/>
          <w:color w:val="B52025"/>
        </w:rPr>
      </w:pPr>
      <w:r w:rsidRPr="00266031">
        <w:rPr>
          <w:rFonts w:eastAsia="Calibri"/>
          <w:color w:val="B52025"/>
        </w:rPr>
        <w:t>Approved by CFRE:</w:t>
      </w:r>
      <w:r w:rsidRPr="00266031">
        <w:rPr>
          <w:rFonts w:eastAsia="Calibri"/>
          <w:color w:val="B52025"/>
        </w:rPr>
        <w:tab/>
      </w:r>
      <w:bookmarkStart w:id="1" w:name="OLE_LINK16"/>
      <w:bookmarkStart w:id="2" w:name="OLE_LINK17"/>
      <w:bookmarkStart w:id="3" w:name="OLE_LINK18"/>
      <w:r>
        <w:rPr>
          <w:rFonts w:eastAsia="Calibri"/>
          <w:color w:val="B52025"/>
        </w:rPr>
        <w:t>1/4/2019</w:t>
      </w:r>
      <w:bookmarkEnd w:id="1"/>
      <w:bookmarkEnd w:id="2"/>
      <w:bookmarkEnd w:id="3"/>
    </w:p>
    <w:p w14:paraId="5A5A3D12" w14:textId="77777777" w:rsidR="00435322" w:rsidRDefault="00B07EED" w:rsidP="00435322">
      <w:pPr>
        <w:rPr>
          <w:rFonts w:eastAsia="Calibri"/>
        </w:rPr>
      </w:pPr>
    </w:p>
    <w:p w14:paraId="52E5C543" w14:textId="77777777" w:rsidR="00435322" w:rsidRPr="00266031" w:rsidRDefault="00DE0171" w:rsidP="00435322">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2/20/2019</w:t>
      </w:r>
    </w:p>
    <w:p w14:paraId="53CD807E" w14:textId="77777777" w:rsidR="00435322" w:rsidRDefault="00DE0171" w:rsidP="00435322">
      <w:pPr>
        <w:tabs>
          <w:tab w:val="left" w:pos="2790"/>
        </w:tabs>
        <w:spacing w:after="0"/>
        <w:ind w:left="547"/>
        <w:rPr>
          <w:rFonts w:eastAsia="Calibri"/>
          <w:b/>
          <w:color w:val="000000" w:themeColor="text1"/>
        </w:rPr>
      </w:pPr>
      <w:r w:rsidRPr="00946AA6">
        <w:rPr>
          <w:rFonts w:eastAsia="Calibri"/>
          <w:color w:val="000000" w:themeColor="text1"/>
        </w:rPr>
        <w:t xml:space="preserve">Topic: </w:t>
      </w:r>
      <w:r w:rsidRPr="00946AA6">
        <w:rPr>
          <w:rFonts w:eastAsia="Calibri"/>
          <w:color w:val="000000" w:themeColor="text1"/>
        </w:rPr>
        <w:tab/>
      </w:r>
      <w:r w:rsidRPr="004E14B1">
        <w:rPr>
          <w:rFonts w:eastAsia="Calibri"/>
          <w:b/>
          <w:bCs/>
          <w:color w:val="000000" w:themeColor="text1"/>
        </w:rPr>
        <w:t>Charitable Gift Annuities and Strategies</w:t>
      </w:r>
    </w:p>
    <w:p w14:paraId="0DC743DC"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946AA6">
        <w:rPr>
          <w:rFonts w:eastAsia="Calibri"/>
          <w:b/>
          <w:color w:val="000000" w:themeColor="text1"/>
        </w:rPr>
        <w:tab/>
      </w:r>
      <w:r w:rsidRPr="004E14B1">
        <w:rPr>
          <w:rFonts w:eastAsia="Calibri"/>
          <w:color w:val="000000" w:themeColor="text1"/>
        </w:rPr>
        <w:t>Toby Blossom, Vice-President - Senior Relationship Manager, Huntington Bank</w:t>
      </w:r>
    </w:p>
    <w:p w14:paraId="3082F97B" w14:textId="77777777" w:rsidR="00435322" w:rsidRPr="0069319E"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sidRPr="001C631B">
        <w:rPr>
          <w:rFonts w:eastAsia="Calibri"/>
          <w:color w:val="000000" w:themeColor="text1"/>
        </w:rPr>
        <w:t>Huntington Training Room, 3421 Ridgewood Road, Fairlawn</w:t>
      </w:r>
    </w:p>
    <w:p w14:paraId="2BA9C41E" w14:textId="77777777" w:rsidR="00435322" w:rsidRDefault="00DE0171" w:rsidP="00435322">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1C631B">
        <w:rPr>
          <w:rFonts w:eastAsia="Calibri"/>
          <w:color w:val="000000" w:themeColor="text1"/>
        </w:rPr>
        <w:t>8:30 - 10:00 am</w:t>
      </w:r>
    </w:p>
    <w:p w14:paraId="2AD583F9" w14:textId="77777777" w:rsidR="00435322" w:rsidRDefault="00DE0171" w:rsidP="00435322">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9" w:history="1">
        <w:r w:rsidR="004C335F" w:rsidRPr="00CC22A0">
          <w:rPr>
            <w:rStyle w:val="Hyperlink"/>
          </w:rPr>
          <w:t>http://www.afpneo.org/2019/lalspm.htm</w:t>
        </w:r>
      </w:hyperlink>
      <w:r w:rsidR="004C335F">
        <w:t xml:space="preserve"> </w:t>
      </w:r>
    </w:p>
    <w:p w14:paraId="5C34AF76"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1.5</w:t>
      </w:r>
    </w:p>
    <w:p w14:paraId="6C3C310F" w14:textId="77777777" w:rsidR="00435322" w:rsidRPr="001C631B" w:rsidRDefault="00DE0171" w:rsidP="00435322">
      <w:pPr>
        <w:tabs>
          <w:tab w:val="left" w:pos="2790"/>
        </w:tabs>
        <w:spacing w:after="0"/>
        <w:ind w:left="2793" w:hanging="2246"/>
        <w:rPr>
          <w:rFonts w:eastAsia="Calibri"/>
          <w:color w:val="B52025"/>
        </w:rPr>
      </w:pPr>
      <w:r w:rsidRPr="00266031">
        <w:rPr>
          <w:rFonts w:eastAsia="Calibri"/>
          <w:color w:val="B52025"/>
        </w:rPr>
        <w:t>Approved by CFRE:</w:t>
      </w:r>
      <w:r w:rsidRPr="00266031">
        <w:rPr>
          <w:rFonts w:eastAsia="Calibri"/>
          <w:color w:val="B52025"/>
        </w:rPr>
        <w:tab/>
      </w:r>
      <w:r>
        <w:rPr>
          <w:rFonts w:eastAsia="Calibri"/>
          <w:color w:val="B52025"/>
        </w:rPr>
        <w:t>1/4/2019</w:t>
      </w:r>
    </w:p>
    <w:p w14:paraId="5C32FB91" w14:textId="77777777" w:rsidR="00435322" w:rsidRDefault="00B07EED" w:rsidP="00435322">
      <w:pPr>
        <w:rPr>
          <w:rFonts w:eastAsia="Calibri"/>
        </w:rPr>
      </w:pPr>
    </w:p>
    <w:p w14:paraId="2AE9D1E7" w14:textId="77777777" w:rsidR="00435322" w:rsidRPr="00266031" w:rsidRDefault="00DE0171" w:rsidP="00435322">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2/27/2019</w:t>
      </w:r>
    </w:p>
    <w:p w14:paraId="672657CB" w14:textId="77777777" w:rsidR="00435322" w:rsidRDefault="00DE0171" w:rsidP="00435322">
      <w:pPr>
        <w:tabs>
          <w:tab w:val="left" w:pos="2790"/>
        </w:tabs>
        <w:spacing w:after="0"/>
        <w:ind w:left="547"/>
        <w:rPr>
          <w:rFonts w:eastAsia="Calibri"/>
          <w:b/>
          <w:color w:val="000000" w:themeColor="text1"/>
        </w:rPr>
      </w:pPr>
      <w:r w:rsidRPr="00946AA6">
        <w:rPr>
          <w:rFonts w:eastAsia="Calibri"/>
          <w:color w:val="000000" w:themeColor="text1"/>
        </w:rPr>
        <w:t xml:space="preserve">Topic: </w:t>
      </w:r>
      <w:r w:rsidRPr="00946AA6">
        <w:rPr>
          <w:rFonts w:eastAsia="Calibri"/>
          <w:color w:val="000000" w:themeColor="text1"/>
        </w:rPr>
        <w:tab/>
      </w:r>
      <w:r w:rsidRPr="004E14B1">
        <w:rPr>
          <w:rFonts w:eastAsia="Calibri"/>
          <w:b/>
          <w:bCs/>
          <w:color w:val="000000" w:themeColor="text1"/>
        </w:rPr>
        <w:t>Gifts of Marketable Securities and Gifts of IRAs And Qualified Plans</w:t>
      </w:r>
    </w:p>
    <w:p w14:paraId="4502EE86"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946AA6">
        <w:rPr>
          <w:rFonts w:eastAsia="Calibri"/>
          <w:b/>
          <w:color w:val="000000" w:themeColor="text1"/>
        </w:rPr>
        <w:tab/>
      </w:r>
      <w:r w:rsidRPr="004E14B1">
        <w:rPr>
          <w:rFonts w:eastAsia="Calibri"/>
          <w:color w:val="000000" w:themeColor="text1"/>
        </w:rPr>
        <w:t>Don Laubacher, CPA, Senior Vi</w:t>
      </w:r>
      <w:r>
        <w:rPr>
          <w:rFonts w:eastAsia="Calibri"/>
          <w:color w:val="000000" w:themeColor="text1"/>
        </w:rPr>
        <w:t xml:space="preserve">ce President, Sequoia Financial, and </w:t>
      </w:r>
      <w:r w:rsidRPr="004E14B1">
        <w:rPr>
          <w:rFonts w:eastAsia="Calibri"/>
          <w:color w:val="000000" w:themeColor="text1"/>
        </w:rPr>
        <w:t>Michael Riley, Esq., Attorney, McDonald Hopkins</w:t>
      </w:r>
    </w:p>
    <w:p w14:paraId="1C85541D" w14:textId="77777777" w:rsidR="00435322" w:rsidRPr="0069319E"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sidRPr="001C631B">
        <w:rPr>
          <w:rFonts w:eastAsia="Calibri"/>
          <w:color w:val="000000" w:themeColor="text1"/>
        </w:rPr>
        <w:t>Huntington Training Room, 3421 Ridgewood Road, Fairlawn</w:t>
      </w:r>
    </w:p>
    <w:p w14:paraId="41F89050" w14:textId="77777777" w:rsidR="00435322" w:rsidRDefault="00DE0171" w:rsidP="00435322">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1C631B">
        <w:rPr>
          <w:rFonts w:eastAsia="Calibri"/>
          <w:color w:val="000000" w:themeColor="text1"/>
        </w:rPr>
        <w:t>8:30 - 10:00 am</w:t>
      </w:r>
    </w:p>
    <w:p w14:paraId="77C5143E" w14:textId="77777777" w:rsidR="00435322" w:rsidRDefault="00DE0171" w:rsidP="00435322">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0" w:history="1">
        <w:r w:rsidR="004C335F" w:rsidRPr="00CC22A0">
          <w:rPr>
            <w:rStyle w:val="Hyperlink"/>
          </w:rPr>
          <w:t>http://www.afpneo.org/2019/lalspm.htm</w:t>
        </w:r>
      </w:hyperlink>
      <w:r w:rsidR="004C335F">
        <w:t xml:space="preserve"> </w:t>
      </w:r>
    </w:p>
    <w:p w14:paraId="5EA67DCA"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1.5</w:t>
      </w:r>
    </w:p>
    <w:p w14:paraId="3434A48C" w14:textId="77777777" w:rsidR="00435322" w:rsidRDefault="00DE0171" w:rsidP="00A01E3D">
      <w:pPr>
        <w:tabs>
          <w:tab w:val="left" w:pos="2790"/>
        </w:tabs>
        <w:spacing w:after="0"/>
        <w:ind w:left="2793" w:hanging="2246"/>
        <w:rPr>
          <w:rFonts w:eastAsia="Calibri"/>
        </w:rPr>
      </w:pPr>
      <w:r w:rsidRPr="00266031">
        <w:rPr>
          <w:rFonts w:eastAsia="Calibri"/>
          <w:color w:val="B52025"/>
        </w:rPr>
        <w:t>Approved by CFRE:</w:t>
      </w:r>
      <w:r w:rsidR="004C335F">
        <w:rPr>
          <w:rFonts w:eastAsia="Calibri"/>
          <w:color w:val="B52025"/>
        </w:rPr>
        <w:tab/>
      </w:r>
      <w:r>
        <w:rPr>
          <w:rFonts w:eastAsia="Calibri"/>
          <w:color w:val="B52025"/>
        </w:rPr>
        <w:t>1/4/2019</w:t>
      </w:r>
      <w:r>
        <w:rPr>
          <w:rFonts w:eastAsia="Calibri"/>
          <w:color w:val="B52025"/>
        </w:rPr>
        <w:tab/>
      </w:r>
    </w:p>
    <w:p w14:paraId="6299537E" w14:textId="77777777" w:rsidR="00435322" w:rsidRDefault="00B07EED" w:rsidP="00435322"/>
    <w:bookmarkStart w:id="4" w:name="OLE_LINK1"/>
    <w:bookmarkStart w:id="5" w:name="OLE_LINK2"/>
    <w:bookmarkStart w:id="6" w:name="OLE_LINK3"/>
    <w:p w14:paraId="2F24F14D" w14:textId="77777777" w:rsidR="00435322" w:rsidRPr="004E14B1" w:rsidRDefault="00DE0171" w:rsidP="00435322">
      <w:pPr>
        <w:tabs>
          <w:tab w:val="left" w:pos="540"/>
          <w:tab w:val="left" w:pos="2790"/>
        </w:tabs>
        <w:spacing w:after="0"/>
        <w:rPr>
          <w:b/>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sidRPr="00946AA6">
        <w:rPr>
          <w:b/>
        </w:rPr>
        <w:tab/>
      </w:r>
      <w:r w:rsidRPr="00266031">
        <w:rPr>
          <w:rFonts w:eastAsia="Calibri"/>
          <w:b/>
          <w:color w:val="B52025"/>
          <w:u w:val="single"/>
        </w:rPr>
        <w:t>Date:</w:t>
      </w:r>
      <w:r w:rsidRPr="00266031">
        <w:rPr>
          <w:rFonts w:eastAsia="Calibri"/>
          <w:b/>
          <w:color w:val="B52025"/>
        </w:rPr>
        <w:tab/>
      </w:r>
      <w:r>
        <w:rPr>
          <w:rFonts w:eastAsia="Calibri"/>
          <w:b/>
          <w:color w:val="B52025"/>
        </w:rPr>
        <w:t>3/01/2019</w:t>
      </w:r>
    </w:p>
    <w:p w14:paraId="3749D95C" w14:textId="77777777" w:rsidR="00435322" w:rsidRDefault="00DE0171" w:rsidP="00435322">
      <w:pPr>
        <w:tabs>
          <w:tab w:val="left" w:pos="2790"/>
        </w:tabs>
        <w:spacing w:after="0"/>
        <w:ind w:left="547"/>
        <w:rPr>
          <w:rFonts w:eastAsia="Calibri"/>
          <w:b/>
          <w:color w:val="000000" w:themeColor="text1"/>
        </w:rPr>
      </w:pPr>
      <w:r w:rsidRPr="00946AA6">
        <w:rPr>
          <w:rFonts w:eastAsia="Calibri"/>
          <w:color w:val="000000" w:themeColor="text1"/>
        </w:rPr>
        <w:t xml:space="preserve">Topic: </w:t>
      </w:r>
      <w:r w:rsidRPr="00946AA6">
        <w:rPr>
          <w:rFonts w:eastAsia="Calibri"/>
          <w:color w:val="000000" w:themeColor="text1"/>
        </w:rPr>
        <w:tab/>
      </w:r>
      <w:r w:rsidRPr="001034F7">
        <w:rPr>
          <w:rFonts w:eastAsia="Calibri"/>
          <w:b/>
          <w:bCs/>
          <w:color w:val="000000" w:themeColor="text1"/>
        </w:rPr>
        <w:t>Proposal Writing Spark Tank</w:t>
      </w:r>
    </w:p>
    <w:p w14:paraId="272475B7"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946AA6">
        <w:rPr>
          <w:rFonts w:eastAsia="Calibri"/>
          <w:b/>
          <w:color w:val="000000" w:themeColor="text1"/>
        </w:rPr>
        <w:tab/>
      </w:r>
      <w:r w:rsidRPr="0069319E">
        <w:rPr>
          <w:rFonts w:eastAsia="Calibri"/>
          <w:color w:val="000000" w:themeColor="text1"/>
        </w:rPr>
        <w:t>Dave Holmes, Cleveland Lead, Foundation Center Midwest</w:t>
      </w:r>
    </w:p>
    <w:p w14:paraId="3CC4B869" w14:textId="77777777" w:rsidR="00435322" w:rsidRPr="0069319E"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bookmarkStart w:id="7" w:name="OLE_LINK14"/>
      <w:bookmarkStart w:id="8" w:name="OLE_LINK15"/>
      <w:bookmarkStart w:id="9" w:name="OLE_LINK8"/>
      <w:r w:rsidRPr="0069319E">
        <w:rPr>
          <w:rFonts w:eastAsia="Calibri"/>
          <w:color w:val="000000" w:themeColor="text1"/>
        </w:rPr>
        <w:t>Shaw Jewish Community Center, 750 White Pond Drive, Akron</w:t>
      </w:r>
      <w:bookmarkEnd w:id="7"/>
      <w:bookmarkEnd w:id="8"/>
    </w:p>
    <w:bookmarkEnd w:id="9"/>
    <w:p w14:paraId="61E36032" w14:textId="77777777" w:rsidR="00435322" w:rsidRDefault="00DE0171" w:rsidP="00435322">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t>8:30 am - 5:00 pm</w:t>
      </w:r>
    </w:p>
    <w:p w14:paraId="6AEE4603" w14:textId="77777777" w:rsidR="00435322" w:rsidRDefault="00DE0171" w:rsidP="00435322">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1" w:history="1">
        <w:r w:rsidR="004C335F" w:rsidRPr="00CC22A0">
          <w:rPr>
            <w:rStyle w:val="Hyperlink"/>
          </w:rPr>
          <w:t>http://www.afpneo.org/2019/m2019-03.htm</w:t>
        </w:r>
      </w:hyperlink>
      <w:r w:rsidR="004C335F">
        <w:t xml:space="preserve"> </w:t>
      </w:r>
    </w:p>
    <w:p w14:paraId="5200D7DA"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7.0</w:t>
      </w:r>
    </w:p>
    <w:p w14:paraId="05659C4B" w14:textId="77777777" w:rsidR="00435322" w:rsidRDefault="00DE0171" w:rsidP="00435322">
      <w:pPr>
        <w:tabs>
          <w:tab w:val="left" w:pos="2790"/>
        </w:tabs>
        <w:spacing w:after="0"/>
        <w:ind w:left="2793" w:hanging="2246"/>
        <w:rPr>
          <w:rFonts w:eastAsia="Calibri"/>
          <w:color w:val="B52025"/>
        </w:rPr>
      </w:pPr>
      <w:r w:rsidRPr="00266031">
        <w:rPr>
          <w:rFonts w:eastAsia="Calibri"/>
          <w:color w:val="B52025"/>
        </w:rPr>
        <w:t>Approved by CFRE:</w:t>
      </w:r>
      <w:r w:rsidRPr="00266031">
        <w:rPr>
          <w:rFonts w:eastAsia="Calibri"/>
          <w:color w:val="B52025"/>
        </w:rPr>
        <w:tab/>
      </w:r>
      <w:r>
        <w:rPr>
          <w:rFonts w:eastAsia="Calibri"/>
          <w:color w:val="B52025"/>
        </w:rPr>
        <w:t>01/18/2019</w:t>
      </w:r>
    </w:p>
    <w:bookmarkEnd w:id="4"/>
    <w:bookmarkEnd w:id="5"/>
    <w:bookmarkEnd w:id="6"/>
    <w:p w14:paraId="26299169" w14:textId="77777777" w:rsidR="00435322" w:rsidRDefault="00B07EED" w:rsidP="004E14B1"/>
    <w:p w14:paraId="23BC2A69" w14:textId="77777777" w:rsidR="00435322" w:rsidRPr="00266031" w:rsidRDefault="00DE0171" w:rsidP="00435322">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3/6/2019</w:t>
      </w:r>
    </w:p>
    <w:p w14:paraId="04B3B9A4" w14:textId="77777777" w:rsidR="00435322" w:rsidRDefault="00DE0171" w:rsidP="00132D66">
      <w:pPr>
        <w:tabs>
          <w:tab w:val="left" w:pos="2790"/>
        </w:tabs>
        <w:spacing w:after="0"/>
        <w:ind w:left="2790" w:hanging="2250"/>
        <w:rPr>
          <w:rFonts w:eastAsia="Calibri"/>
          <w:b/>
          <w:bCs/>
          <w:color w:val="000000" w:themeColor="text1"/>
        </w:rPr>
      </w:pPr>
      <w:r w:rsidRPr="00946AA6">
        <w:rPr>
          <w:rFonts w:eastAsia="Calibri"/>
          <w:color w:val="000000" w:themeColor="text1"/>
        </w:rPr>
        <w:t xml:space="preserve">Topic: </w:t>
      </w:r>
      <w:r w:rsidRPr="00946AA6">
        <w:rPr>
          <w:rFonts w:eastAsia="Calibri"/>
          <w:color w:val="000000" w:themeColor="text1"/>
        </w:rPr>
        <w:tab/>
      </w:r>
      <w:r>
        <w:rPr>
          <w:rFonts w:eastAsia="Calibri"/>
          <w:b/>
          <w:color w:val="000000" w:themeColor="text1"/>
        </w:rPr>
        <w:t xml:space="preserve">Planned Government Services in Collaboration with Leave a Legacy, Summit Portage, &amp; Medina: </w:t>
      </w:r>
      <w:r w:rsidRPr="004E14B1">
        <w:rPr>
          <w:rFonts w:eastAsia="Calibri"/>
          <w:b/>
          <w:bCs/>
          <w:color w:val="000000" w:themeColor="text1"/>
        </w:rPr>
        <w:t>Gifts of Insurance and Gifts of Real Estate</w:t>
      </w:r>
    </w:p>
    <w:p w14:paraId="7DE58498"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4E14B1">
        <w:rPr>
          <w:rFonts w:eastAsia="Calibri"/>
          <w:color w:val="000000" w:themeColor="text1"/>
        </w:rPr>
        <w:tab/>
        <w:t>Dell Judd, Senior Vice President, Business Development, Oswald Companies</w:t>
      </w:r>
      <w:r>
        <w:rPr>
          <w:rFonts w:eastAsia="Calibri"/>
          <w:color w:val="000000" w:themeColor="text1"/>
        </w:rPr>
        <w:t xml:space="preserve">, and </w:t>
      </w:r>
      <w:r w:rsidRPr="004E14B1">
        <w:rPr>
          <w:rFonts w:eastAsia="Calibri"/>
          <w:color w:val="000000" w:themeColor="text1"/>
        </w:rPr>
        <w:t>Greg Bean Esq., Attorney, Stark and Knoll</w:t>
      </w:r>
    </w:p>
    <w:p w14:paraId="691CA803" w14:textId="77777777" w:rsidR="00435322" w:rsidRPr="0069319E"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sidRPr="001C631B">
        <w:rPr>
          <w:rFonts w:eastAsia="Calibri"/>
          <w:color w:val="000000" w:themeColor="text1"/>
        </w:rPr>
        <w:t>Huntington Training Room, 3421 Ridgewood Road, Fairlawn</w:t>
      </w:r>
    </w:p>
    <w:p w14:paraId="0B667168" w14:textId="77777777" w:rsidR="00435322" w:rsidRDefault="00DE0171" w:rsidP="00435322">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1C631B">
        <w:rPr>
          <w:rFonts w:eastAsia="Calibri"/>
          <w:color w:val="000000" w:themeColor="text1"/>
        </w:rPr>
        <w:t>8:30 - 10:00 am</w:t>
      </w:r>
    </w:p>
    <w:p w14:paraId="74194EFC" w14:textId="77777777" w:rsidR="00435322" w:rsidRDefault="00DE0171" w:rsidP="00435322">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2" w:history="1">
        <w:r w:rsidR="004C335F" w:rsidRPr="00CC22A0">
          <w:rPr>
            <w:rStyle w:val="Hyperlink"/>
          </w:rPr>
          <w:t>http://www.afpneo.org/2019/lalspm.htm</w:t>
        </w:r>
      </w:hyperlink>
      <w:r w:rsidR="004C335F">
        <w:t xml:space="preserve"> </w:t>
      </w:r>
    </w:p>
    <w:p w14:paraId="09F82032" w14:textId="77777777" w:rsidR="00435322" w:rsidRDefault="00DE0171" w:rsidP="00435322">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1.5</w:t>
      </w:r>
    </w:p>
    <w:p w14:paraId="0EF7E161" w14:textId="77777777" w:rsidR="00435322" w:rsidRDefault="00DE0171" w:rsidP="00A01E3D">
      <w:pPr>
        <w:tabs>
          <w:tab w:val="left" w:pos="2790"/>
        </w:tabs>
        <w:spacing w:after="0"/>
        <w:ind w:left="2793" w:hanging="2246"/>
        <w:rPr>
          <w:rFonts w:eastAsia="Calibri"/>
        </w:rPr>
      </w:pPr>
      <w:r w:rsidRPr="00266031">
        <w:rPr>
          <w:rFonts w:eastAsia="Calibri"/>
          <w:color w:val="B52025"/>
        </w:rPr>
        <w:t>Approved by CFRE:</w:t>
      </w:r>
      <w:r w:rsidR="00A01E3D">
        <w:rPr>
          <w:rFonts w:eastAsia="Calibri"/>
          <w:color w:val="B52025"/>
        </w:rPr>
        <w:tab/>
      </w:r>
      <w:r>
        <w:rPr>
          <w:rFonts w:eastAsia="Calibri"/>
          <w:color w:val="B52025"/>
        </w:rPr>
        <w:t>1/4/2019</w:t>
      </w:r>
    </w:p>
    <w:p w14:paraId="568DF717" w14:textId="77777777" w:rsidR="00435322" w:rsidRDefault="00B07EED" w:rsidP="004E14B1">
      <w:bookmarkStart w:id="10" w:name="OLE_LINK5"/>
      <w:bookmarkStart w:id="11" w:name="OLE_LINK6"/>
    </w:p>
    <w:p w14:paraId="1F4D17AE" w14:textId="77777777" w:rsidR="004E14B1" w:rsidRPr="00266031" w:rsidRDefault="00DE0171" w:rsidP="004E14B1">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3/13/2019</w:t>
      </w:r>
    </w:p>
    <w:p w14:paraId="6B923E62" w14:textId="77777777" w:rsidR="004E14B1" w:rsidRDefault="00DE0171" w:rsidP="004E14B1">
      <w:pPr>
        <w:tabs>
          <w:tab w:val="left" w:pos="2790"/>
        </w:tabs>
        <w:spacing w:after="0"/>
        <w:ind w:left="547"/>
        <w:rPr>
          <w:rFonts w:eastAsia="Calibri"/>
          <w:b/>
          <w:bCs/>
          <w:color w:val="000000" w:themeColor="text1"/>
        </w:rPr>
      </w:pPr>
      <w:r w:rsidRPr="00946AA6">
        <w:rPr>
          <w:rFonts w:eastAsia="Calibri"/>
          <w:color w:val="000000" w:themeColor="text1"/>
        </w:rPr>
        <w:t xml:space="preserve">Topic: </w:t>
      </w:r>
      <w:r w:rsidRPr="00946AA6">
        <w:rPr>
          <w:rFonts w:eastAsia="Calibri"/>
          <w:color w:val="000000" w:themeColor="text1"/>
        </w:rPr>
        <w:tab/>
      </w:r>
      <w:r w:rsidRPr="004E14B1">
        <w:rPr>
          <w:rFonts w:eastAsia="Calibri"/>
          <w:b/>
          <w:bCs/>
          <w:color w:val="000000" w:themeColor="text1"/>
        </w:rPr>
        <w:t>Donor Advised Funds and Gift Acceptance Policies</w:t>
      </w:r>
    </w:p>
    <w:p w14:paraId="64701D13" w14:textId="77777777" w:rsidR="004E14B1" w:rsidRDefault="00DE0171" w:rsidP="004E14B1">
      <w:pPr>
        <w:tabs>
          <w:tab w:val="left" w:pos="2790"/>
        </w:tabs>
        <w:spacing w:after="0"/>
        <w:ind w:left="2793" w:hanging="2246"/>
        <w:rPr>
          <w:rFonts w:eastAsia="Calibri"/>
          <w:color w:val="000000" w:themeColor="text1"/>
        </w:rPr>
      </w:pPr>
      <w:bookmarkStart w:id="12" w:name="OLE_LINK21"/>
      <w:bookmarkStart w:id="13" w:name="OLE_LINK22"/>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4E14B1">
        <w:rPr>
          <w:rFonts w:eastAsia="Calibri"/>
          <w:color w:val="000000" w:themeColor="text1"/>
        </w:rPr>
        <w:tab/>
        <w:t>Laura Fink, CFRE, Director of Development and Professional Advisor Relations, Akron Community Foundation</w:t>
      </w:r>
      <w:r>
        <w:rPr>
          <w:rFonts w:eastAsia="Calibri"/>
          <w:color w:val="000000" w:themeColor="text1"/>
        </w:rPr>
        <w:t xml:space="preserve">, and </w:t>
      </w:r>
      <w:r w:rsidRPr="004E14B1">
        <w:rPr>
          <w:rFonts w:eastAsia="Calibri"/>
          <w:color w:val="000000" w:themeColor="text1"/>
        </w:rPr>
        <w:t>Jessica Grashoff, Esq., Gift Planning Officer, University Hospitals</w:t>
      </w:r>
    </w:p>
    <w:bookmarkEnd w:id="12"/>
    <w:bookmarkEnd w:id="13"/>
    <w:p w14:paraId="3C185C43" w14:textId="77777777" w:rsidR="004E14B1" w:rsidRPr="0069319E" w:rsidRDefault="00DE0171" w:rsidP="004E14B1">
      <w:pPr>
        <w:tabs>
          <w:tab w:val="left" w:pos="2790"/>
        </w:tabs>
        <w:spacing w:after="0"/>
        <w:ind w:left="2793" w:hanging="2246"/>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sidRPr="001C631B">
        <w:rPr>
          <w:rFonts w:eastAsia="Calibri"/>
          <w:color w:val="000000" w:themeColor="text1"/>
        </w:rPr>
        <w:t>Huntington Training Room, 3421 Ridgewood Road, Fairlawn</w:t>
      </w:r>
    </w:p>
    <w:p w14:paraId="0D984192" w14:textId="77777777" w:rsidR="004E14B1" w:rsidRDefault="00DE0171" w:rsidP="004E14B1">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1C631B">
        <w:rPr>
          <w:rFonts w:eastAsia="Calibri"/>
          <w:color w:val="000000" w:themeColor="text1"/>
        </w:rPr>
        <w:t>8:30 - 10:00 am</w:t>
      </w:r>
    </w:p>
    <w:p w14:paraId="25183F9A" w14:textId="77777777" w:rsidR="004E14B1" w:rsidRDefault="00DE0171" w:rsidP="004E14B1">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3" w:history="1">
        <w:r w:rsidR="004C335F" w:rsidRPr="00CC22A0">
          <w:rPr>
            <w:rStyle w:val="Hyperlink"/>
          </w:rPr>
          <w:t>http://www.afpneo.org/2019/lalspm.htm</w:t>
        </w:r>
      </w:hyperlink>
      <w:r w:rsidR="004C335F">
        <w:t xml:space="preserve"> </w:t>
      </w:r>
    </w:p>
    <w:p w14:paraId="2E4CCE50" w14:textId="77777777" w:rsidR="004E14B1" w:rsidRDefault="00DE0171" w:rsidP="004E14B1">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1.5</w:t>
      </w:r>
    </w:p>
    <w:p w14:paraId="5393A4F5" w14:textId="77777777" w:rsidR="004E14B1" w:rsidRPr="004E14B1" w:rsidRDefault="00DE0171" w:rsidP="00A01E3D">
      <w:pPr>
        <w:tabs>
          <w:tab w:val="left" w:pos="2790"/>
        </w:tabs>
        <w:spacing w:after="0"/>
        <w:ind w:left="2793" w:hanging="2246"/>
        <w:rPr>
          <w:rFonts w:eastAsia="Calibri"/>
        </w:rPr>
      </w:pPr>
      <w:r w:rsidRPr="00266031">
        <w:rPr>
          <w:rFonts w:eastAsia="Calibri"/>
          <w:color w:val="B52025"/>
        </w:rPr>
        <w:t>Approved by CFRE:</w:t>
      </w:r>
      <w:r w:rsidR="00A01E3D">
        <w:rPr>
          <w:rFonts w:eastAsia="Calibri"/>
          <w:color w:val="B52025"/>
        </w:rPr>
        <w:tab/>
      </w:r>
      <w:r>
        <w:rPr>
          <w:rFonts w:eastAsia="Calibri"/>
          <w:color w:val="B52025"/>
        </w:rPr>
        <w:t>1/4/2019</w:t>
      </w:r>
      <w:r>
        <w:rPr>
          <w:rFonts w:eastAsia="Calibri"/>
          <w:color w:val="B52025"/>
        </w:rPr>
        <w:tab/>
      </w:r>
    </w:p>
    <w:bookmarkEnd w:id="10"/>
    <w:bookmarkEnd w:id="11"/>
    <w:p w14:paraId="622C394C" w14:textId="77777777" w:rsidR="004E14B1" w:rsidRDefault="00B07EED" w:rsidP="00D26504"/>
    <w:p w14:paraId="559F00D5" w14:textId="77777777" w:rsidR="00801BAB" w:rsidRDefault="00B07EED" w:rsidP="00801BAB">
      <w:bookmarkStart w:id="14" w:name="OLE_LINK19"/>
      <w:bookmarkStart w:id="15" w:name="OLE_LINK20"/>
      <w:bookmarkStart w:id="16" w:name="OLE_LINK4"/>
    </w:p>
    <w:bookmarkStart w:id="17" w:name="OLE_LINK10"/>
    <w:bookmarkStart w:id="18" w:name="OLE_LINK11"/>
    <w:p w14:paraId="4FEFDE9E" w14:textId="77777777" w:rsidR="00801BAB" w:rsidRPr="00266031" w:rsidRDefault="00DE0171" w:rsidP="00801BAB">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4/11/2019</w:t>
      </w:r>
    </w:p>
    <w:p w14:paraId="403C3B2D" w14:textId="77777777" w:rsidR="00801BAB" w:rsidRDefault="00DE0171" w:rsidP="00801BAB">
      <w:pPr>
        <w:tabs>
          <w:tab w:val="left" w:pos="2790"/>
        </w:tabs>
        <w:spacing w:after="0"/>
        <w:ind w:left="547"/>
        <w:rPr>
          <w:rFonts w:eastAsia="Calibri"/>
          <w:b/>
          <w:bCs/>
          <w:color w:val="000000" w:themeColor="text1"/>
        </w:rPr>
      </w:pPr>
      <w:r w:rsidRPr="00946AA6">
        <w:rPr>
          <w:rFonts w:eastAsia="Calibri"/>
          <w:color w:val="000000" w:themeColor="text1"/>
        </w:rPr>
        <w:t xml:space="preserve">Topic: </w:t>
      </w:r>
      <w:r w:rsidRPr="00946AA6">
        <w:rPr>
          <w:rFonts w:eastAsia="Calibri"/>
          <w:color w:val="000000" w:themeColor="text1"/>
        </w:rPr>
        <w:tab/>
      </w:r>
      <w:r w:rsidRPr="00801BAB">
        <w:rPr>
          <w:rFonts w:eastAsia="Calibri"/>
          <w:b/>
          <w:bCs/>
          <w:color w:val="000000" w:themeColor="text1"/>
        </w:rPr>
        <w:t>Happy Donors - Keeping and Finding the Best Donors</w:t>
      </w:r>
    </w:p>
    <w:p w14:paraId="61B6F6C7" w14:textId="77777777" w:rsidR="00801BAB" w:rsidRPr="00801BAB" w:rsidRDefault="00DE0171" w:rsidP="00801BAB">
      <w:pPr>
        <w:tabs>
          <w:tab w:val="left" w:pos="2790"/>
        </w:tabs>
        <w:spacing w:after="0"/>
        <w:ind w:left="2793" w:hanging="2246"/>
        <w:rPr>
          <w:rFonts w:eastAsia="Calibri"/>
          <w:color w:val="000000" w:themeColor="text1"/>
        </w:rPr>
      </w:pPr>
      <w:r w:rsidRPr="00946AA6">
        <w:rPr>
          <w:rFonts w:eastAsia="Calibri"/>
          <w:color w:val="000000" w:themeColor="text1"/>
        </w:rPr>
        <w:t>Presenter:</w:t>
      </w:r>
      <w:r w:rsidRPr="004E14B1">
        <w:rPr>
          <w:rFonts w:eastAsia="Calibri"/>
          <w:color w:val="000000" w:themeColor="text1"/>
        </w:rPr>
        <w:tab/>
      </w:r>
      <w:r w:rsidRPr="00801BAB">
        <w:rPr>
          <w:rFonts w:eastAsia="Calibri"/>
          <w:color w:val="000000" w:themeColor="text1"/>
        </w:rPr>
        <w:t>Wayne Olson</w:t>
      </w:r>
      <w:r>
        <w:rPr>
          <w:rFonts w:eastAsia="Calibri"/>
          <w:color w:val="000000" w:themeColor="text1"/>
        </w:rPr>
        <w:t xml:space="preserve">, </w:t>
      </w:r>
      <w:r w:rsidRPr="00801BAB">
        <w:rPr>
          <w:rFonts w:eastAsia="Calibri"/>
          <w:color w:val="000000" w:themeColor="text1"/>
        </w:rPr>
        <w:t xml:space="preserve">trainer, </w:t>
      </w:r>
      <w:proofErr w:type="gramStart"/>
      <w:r w:rsidRPr="00801BAB">
        <w:rPr>
          <w:rFonts w:eastAsia="Calibri"/>
          <w:color w:val="000000" w:themeColor="text1"/>
        </w:rPr>
        <w:t>author</w:t>
      </w:r>
      <w:proofErr w:type="gramEnd"/>
      <w:r w:rsidRPr="00801BAB">
        <w:rPr>
          <w:rFonts w:eastAsia="Calibri"/>
          <w:color w:val="000000" w:themeColor="text1"/>
        </w:rPr>
        <w:t xml:space="preserve"> and speaker.</w:t>
      </w:r>
    </w:p>
    <w:p w14:paraId="43260A6F" w14:textId="77777777" w:rsidR="00801BAB" w:rsidRPr="0069319E" w:rsidRDefault="00DE0171" w:rsidP="00801BAB">
      <w:pPr>
        <w:tabs>
          <w:tab w:val="left" w:pos="2790"/>
        </w:tabs>
        <w:spacing w:after="0"/>
        <w:ind w:left="2793" w:hanging="2246"/>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Pr>
          <w:rFonts w:eastAsia="Calibri"/>
          <w:color w:val="000000" w:themeColor="text1"/>
        </w:rPr>
        <w:t>Online</w:t>
      </w:r>
    </w:p>
    <w:p w14:paraId="256B0B82" w14:textId="77777777" w:rsidR="00801BAB" w:rsidRDefault="00DE0171" w:rsidP="00801BAB">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Pr>
          <w:rFonts w:eastAsia="Calibri"/>
          <w:color w:val="000000" w:themeColor="text1"/>
        </w:rPr>
        <w:t>12:00</w:t>
      </w:r>
      <w:r w:rsidRPr="001C631B">
        <w:rPr>
          <w:rFonts w:eastAsia="Calibri"/>
          <w:color w:val="000000" w:themeColor="text1"/>
        </w:rPr>
        <w:t xml:space="preserve"> </w:t>
      </w:r>
      <w:bookmarkStart w:id="19" w:name="OLE_LINK12"/>
      <w:bookmarkStart w:id="20" w:name="OLE_LINK13"/>
      <w:r>
        <w:rPr>
          <w:rFonts w:eastAsia="Calibri"/>
          <w:color w:val="000000" w:themeColor="text1"/>
        </w:rPr>
        <w:t>–</w:t>
      </w:r>
      <w:bookmarkEnd w:id="19"/>
      <w:bookmarkEnd w:id="20"/>
      <w:r w:rsidRPr="001C631B">
        <w:rPr>
          <w:rFonts w:eastAsia="Calibri"/>
          <w:color w:val="000000" w:themeColor="text1"/>
        </w:rPr>
        <w:t xml:space="preserve"> </w:t>
      </w:r>
      <w:r>
        <w:rPr>
          <w:rFonts w:eastAsia="Calibri"/>
          <w:color w:val="000000" w:themeColor="text1"/>
        </w:rPr>
        <w:t>1:00 pm</w:t>
      </w:r>
    </w:p>
    <w:p w14:paraId="16A54322" w14:textId="77777777" w:rsidR="00801BAB" w:rsidRDefault="00DE0171" w:rsidP="00801BAB">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bookmarkStart w:id="21" w:name="OLE_LINK7"/>
      <w:bookmarkStart w:id="22" w:name="OLE_LINK9"/>
      <w:r w:rsidR="004C335F">
        <w:fldChar w:fldCharType="begin"/>
      </w:r>
      <w:r w:rsidR="004C335F">
        <w:instrText xml:space="preserve"> HYPERLINK "</w:instrText>
      </w:r>
      <w:r w:rsidR="004C335F" w:rsidRPr="005E12C6">
        <w:instrText>http://www.afpneo.org/2019/</w:instrText>
      </w:r>
      <w:r w:rsidR="004C335F">
        <w:instrText>m2019-04</w:instrText>
      </w:r>
      <w:r w:rsidR="004C335F" w:rsidRPr="00801BAB">
        <w:instrText>.htm</w:instrText>
      </w:r>
      <w:r w:rsidR="004C335F">
        <w:instrText xml:space="preserve">" </w:instrText>
      </w:r>
      <w:r w:rsidR="004C335F">
        <w:fldChar w:fldCharType="separate"/>
      </w:r>
      <w:r w:rsidR="004C335F" w:rsidRPr="00CC22A0">
        <w:rPr>
          <w:rStyle w:val="Hyperlink"/>
        </w:rPr>
        <w:t>http://www.afpneo.org/2019/</w:t>
      </w:r>
      <w:bookmarkEnd w:id="21"/>
      <w:bookmarkEnd w:id="22"/>
      <w:r w:rsidR="004C335F" w:rsidRPr="00CC22A0">
        <w:rPr>
          <w:rStyle w:val="Hyperlink"/>
        </w:rPr>
        <w:t>m2019-04.htm</w:t>
      </w:r>
      <w:r w:rsidR="004C335F">
        <w:fldChar w:fldCharType="end"/>
      </w:r>
      <w:r w:rsidR="004C335F">
        <w:t xml:space="preserve"> </w:t>
      </w:r>
    </w:p>
    <w:p w14:paraId="5D0D3F13" w14:textId="77777777" w:rsidR="00801BAB" w:rsidRDefault="00DE0171" w:rsidP="00801BAB">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1.00</w:t>
      </w:r>
    </w:p>
    <w:p w14:paraId="60399FEE" w14:textId="77777777" w:rsidR="00801BAB" w:rsidRPr="004E14B1" w:rsidRDefault="00DE0171" w:rsidP="00A01E3D">
      <w:pPr>
        <w:tabs>
          <w:tab w:val="left" w:pos="2790"/>
        </w:tabs>
        <w:spacing w:after="0"/>
        <w:ind w:left="2793" w:hanging="2246"/>
        <w:rPr>
          <w:rFonts w:eastAsia="Calibri"/>
        </w:rPr>
      </w:pPr>
      <w:r w:rsidRPr="00266031">
        <w:rPr>
          <w:rFonts w:eastAsia="Calibri"/>
          <w:color w:val="B52025"/>
        </w:rPr>
        <w:t>Approved by CFRE:</w:t>
      </w:r>
      <w:r w:rsidR="00A01E3D">
        <w:rPr>
          <w:rFonts w:eastAsia="Calibri"/>
          <w:color w:val="B52025"/>
        </w:rPr>
        <w:tab/>
        <w:t>AFP Webinar</w:t>
      </w:r>
    </w:p>
    <w:p w14:paraId="1DB95A1C" w14:textId="77777777" w:rsidR="00E41F1F" w:rsidRDefault="00B07EED" w:rsidP="00E41F1F">
      <w:bookmarkStart w:id="23" w:name="OLE_LINK23"/>
      <w:bookmarkStart w:id="24" w:name="OLE_LINK24"/>
      <w:bookmarkEnd w:id="14"/>
      <w:bookmarkEnd w:id="15"/>
      <w:bookmarkEnd w:id="16"/>
      <w:bookmarkEnd w:id="17"/>
      <w:bookmarkEnd w:id="18"/>
    </w:p>
    <w:p w14:paraId="6AC2A62E" w14:textId="77777777" w:rsidR="00E41F1F" w:rsidRPr="00266031" w:rsidRDefault="00DE0171" w:rsidP="00E41F1F">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5/09/2019</w:t>
      </w:r>
    </w:p>
    <w:p w14:paraId="486E33E3" w14:textId="77777777" w:rsidR="00E41F1F" w:rsidRDefault="00DE0171" w:rsidP="00E41F1F">
      <w:pPr>
        <w:tabs>
          <w:tab w:val="left" w:pos="2790"/>
        </w:tabs>
        <w:spacing w:after="0"/>
        <w:ind w:left="547"/>
        <w:rPr>
          <w:rFonts w:eastAsia="Calibri"/>
          <w:b/>
          <w:bCs/>
          <w:color w:val="000000" w:themeColor="text1"/>
        </w:rPr>
      </w:pPr>
      <w:r w:rsidRPr="00946AA6">
        <w:rPr>
          <w:rFonts w:eastAsia="Calibri"/>
          <w:color w:val="000000" w:themeColor="text1"/>
        </w:rPr>
        <w:t xml:space="preserve">Topic: </w:t>
      </w:r>
      <w:r w:rsidRPr="00946AA6">
        <w:rPr>
          <w:rFonts w:eastAsia="Calibri"/>
          <w:color w:val="000000" w:themeColor="text1"/>
        </w:rPr>
        <w:tab/>
      </w:r>
      <w:r w:rsidRPr="00E41F1F">
        <w:rPr>
          <w:rFonts w:eastAsia="Calibri"/>
          <w:b/>
          <w:bCs/>
          <w:color w:val="000000" w:themeColor="text1"/>
        </w:rPr>
        <w:t>Stewardship:</w:t>
      </w:r>
      <w:r>
        <w:rPr>
          <w:rFonts w:eastAsia="Calibri"/>
          <w:b/>
          <w:bCs/>
          <w:color w:val="000000" w:themeColor="text1"/>
        </w:rPr>
        <w:t xml:space="preserve"> </w:t>
      </w:r>
      <w:r w:rsidRPr="00E41F1F">
        <w:rPr>
          <w:rFonts w:eastAsia="Calibri"/>
          <w:b/>
          <w:bCs/>
          <w:color w:val="000000" w:themeColor="text1"/>
        </w:rPr>
        <w:t>Getting It Right the First Time</w:t>
      </w:r>
    </w:p>
    <w:p w14:paraId="46C96B00" w14:textId="77777777" w:rsidR="00E41F1F" w:rsidRPr="00E41F1F" w:rsidRDefault="00DE0171" w:rsidP="00E41F1F">
      <w:pPr>
        <w:tabs>
          <w:tab w:val="left" w:pos="2790"/>
        </w:tabs>
        <w:spacing w:after="0"/>
        <w:ind w:left="2793" w:hanging="2246"/>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4E14B1">
        <w:rPr>
          <w:rFonts w:eastAsia="Calibri"/>
          <w:color w:val="000000" w:themeColor="text1"/>
        </w:rPr>
        <w:tab/>
      </w:r>
      <w:r w:rsidRPr="00E41F1F">
        <w:rPr>
          <w:rFonts w:eastAsia="Calibri"/>
          <w:color w:val="000000" w:themeColor="text1"/>
        </w:rPr>
        <w:t>Gina Campbell, MPA, CFRE, Director of Development, Akron-Canton Regional Foodbank</w:t>
      </w:r>
      <w:r>
        <w:rPr>
          <w:rFonts w:eastAsia="Calibri"/>
          <w:color w:val="000000" w:themeColor="text1"/>
        </w:rPr>
        <w:t xml:space="preserve">; </w:t>
      </w:r>
      <w:r w:rsidRPr="00E41F1F">
        <w:rPr>
          <w:rFonts w:eastAsia="Calibri"/>
          <w:color w:val="000000" w:themeColor="text1"/>
        </w:rPr>
        <w:t>Jo Ann Carpenter, Director of Development, Refuge of Hope Ministries</w:t>
      </w:r>
      <w:r>
        <w:rPr>
          <w:rFonts w:eastAsia="Calibri"/>
          <w:color w:val="000000" w:themeColor="text1"/>
        </w:rPr>
        <w:t>;</w:t>
      </w:r>
      <w:r w:rsidRPr="00E41F1F">
        <w:t xml:space="preserve"> </w:t>
      </w:r>
      <w:r w:rsidRPr="00E41F1F">
        <w:rPr>
          <w:rFonts w:eastAsia="Calibri"/>
          <w:color w:val="000000" w:themeColor="text1"/>
        </w:rPr>
        <w:t>Melissa Hamlin, Director of Advancement, Battered Women’s Shelter of Summit &amp; Medina Counties</w:t>
      </w:r>
      <w:r>
        <w:rPr>
          <w:rFonts w:eastAsia="Calibri"/>
          <w:color w:val="000000" w:themeColor="text1"/>
        </w:rPr>
        <w:t xml:space="preserve">; </w:t>
      </w:r>
      <w:r w:rsidRPr="00E41F1F">
        <w:rPr>
          <w:rFonts w:eastAsia="Calibri"/>
          <w:color w:val="000000" w:themeColor="text1"/>
        </w:rPr>
        <w:t>Dan Blakemore, CFRE, Director of Major Gifts &amp; Planned Giving, Stan Hywet Hall &amp; Gardens - Moderator</w:t>
      </w:r>
      <w:r>
        <w:rPr>
          <w:rFonts w:eastAsia="Calibri"/>
          <w:color w:val="000000" w:themeColor="text1"/>
        </w:rPr>
        <w:t xml:space="preserve"> </w:t>
      </w:r>
    </w:p>
    <w:p w14:paraId="381AA92E" w14:textId="77777777" w:rsidR="00E41F1F" w:rsidRPr="0069319E" w:rsidRDefault="00DE0171" w:rsidP="00E41F1F">
      <w:pPr>
        <w:tabs>
          <w:tab w:val="left" w:pos="2790"/>
        </w:tabs>
        <w:spacing w:after="0"/>
        <w:ind w:left="547"/>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bookmarkStart w:id="25" w:name="OLE_LINK30"/>
      <w:bookmarkStart w:id="26" w:name="OLE_LINK31"/>
      <w:bookmarkStart w:id="27" w:name="OLE_LINK32"/>
      <w:r w:rsidRPr="00E41F1F">
        <w:rPr>
          <w:rFonts w:eastAsia="Calibri"/>
          <w:color w:val="000000" w:themeColor="text1"/>
        </w:rPr>
        <w:t>Shaw Jewish Community Center, 750 White Pond Drive, Akron</w:t>
      </w:r>
    </w:p>
    <w:bookmarkEnd w:id="25"/>
    <w:bookmarkEnd w:id="26"/>
    <w:bookmarkEnd w:id="27"/>
    <w:p w14:paraId="71D91CCE" w14:textId="77777777" w:rsidR="00E41F1F" w:rsidRDefault="00DE0171" w:rsidP="00E41F1F">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E41F1F">
        <w:rPr>
          <w:rFonts w:eastAsia="Calibri"/>
          <w:color w:val="000000" w:themeColor="text1"/>
        </w:rPr>
        <w:t>8:00 - 9:45 am</w:t>
      </w:r>
    </w:p>
    <w:p w14:paraId="3132F589" w14:textId="77777777" w:rsidR="00E41F1F" w:rsidRDefault="00DE0171" w:rsidP="00E41F1F">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4" w:history="1">
        <w:r w:rsidR="004C335F" w:rsidRPr="00CC22A0">
          <w:rPr>
            <w:rStyle w:val="Hyperlink"/>
          </w:rPr>
          <w:t>http://www.afpneo.org/2019/m2019-05.htm</w:t>
        </w:r>
      </w:hyperlink>
      <w:r w:rsidR="004C335F">
        <w:t xml:space="preserve"> </w:t>
      </w:r>
    </w:p>
    <w:p w14:paraId="0B02556D" w14:textId="77777777" w:rsidR="00E41F1F" w:rsidRDefault="00DE0171" w:rsidP="00E41F1F">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1.25</w:t>
      </w:r>
    </w:p>
    <w:p w14:paraId="7393E31A" w14:textId="77777777" w:rsidR="00801BAB" w:rsidRPr="004C0425" w:rsidRDefault="00DE0171" w:rsidP="00A01E3D">
      <w:pPr>
        <w:tabs>
          <w:tab w:val="left" w:pos="2790"/>
        </w:tabs>
        <w:spacing w:after="0"/>
        <w:ind w:left="2793" w:hanging="2246"/>
        <w:rPr>
          <w:rFonts w:eastAsia="Calibri"/>
        </w:rPr>
      </w:pPr>
      <w:r w:rsidRPr="00266031">
        <w:rPr>
          <w:rFonts w:eastAsia="Calibri"/>
          <w:color w:val="B52025"/>
        </w:rPr>
        <w:t>Approved by CFRE:</w:t>
      </w:r>
      <w:bookmarkEnd w:id="23"/>
      <w:bookmarkEnd w:id="24"/>
      <w:r w:rsidR="00A01E3D">
        <w:rPr>
          <w:rFonts w:eastAsia="Calibri"/>
          <w:color w:val="B52025"/>
        </w:rPr>
        <w:tab/>
      </w:r>
      <w:r>
        <w:rPr>
          <w:rFonts w:eastAsia="Calibri"/>
          <w:color w:val="B52025"/>
        </w:rPr>
        <w:t>04/12</w:t>
      </w:r>
      <w:r w:rsidR="004C335F">
        <w:rPr>
          <w:rFonts w:eastAsia="Calibri"/>
          <w:color w:val="B52025"/>
        </w:rPr>
        <w:t>/2019</w:t>
      </w:r>
    </w:p>
    <w:p w14:paraId="0B7C589B" w14:textId="77777777" w:rsidR="00E41F1F" w:rsidRDefault="00B07EED" w:rsidP="00E41F1F"/>
    <w:bookmarkStart w:id="28" w:name="OLE_LINK27"/>
    <w:bookmarkStart w:id="29" w:name="OLE_LINK28"/>
    <w:p w14:paraId="3C5FE509" w14:textId="77777777" w:rsidR="004C335F" w:rsidRPr="00266031" w:rsidRDefault="004C335F" w:rsidP="004C335F">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6/13/2019</w:t>
      </w:r>
    </w:p>
    <w:p w14:paraId="45E262FC" w14:textId="77777777" w:rsidR="004C335F" w:rsidRDefault="004C335F" w:rsidP="004C335F">
      <w:pPr>
        <w:tabs>
          <w:tab w:val="left" w:pos="2790"/>
        </w:tabs>
        <w:spacing w:after="0"/>
        <w:ind w:left="547"/>
        <w:rPr>
          <w:rFonts w:eastAsia="Calibri"/>
          <w:b/>
          <w:bCs/>
          <w:color w:val="000000" w:themeColor="text1"/>
        </w:rPr>
      </w:pPr>
      <w:r w:rsidRPr="00946AA6">
        <w:rPr>
          <w:rFonts w:eastAsia="Calibri"/>
          <w:color w:val="000000" w:themeColor="text1"/>
        </w:rPr>
        <w:t xml:space="preserve">Topic: </w:t>
      </w:r>
      <w:r w:rsidRPr="00946AA6">
        <w:rPr>
          <w:rFonts w:eastAsia="Calibri"/>
          <w:color w:val="000000" w:themeColor="text1"/>
        </w:rPr>
        <w:tab/>
      </w:r>
      <w:r w:rsidRPr="004C335F">
        <w:rPr>
          <w:rFonts w:eastAsia="Calibri"/>
          <w:b/>
          <w:bCs/>
          <w:color w:val="000000" w:themeColor="text1"/>
        </w:rPr>
        <w:t>Cultivating Planned Gifts: Attracting, Engaging &amp; Solidifying Donor Relationships</w:t>
      </w:r>
    </w:p>
    <w:p w14:paraId="18FC39C9" w14:textId="77777777" w:rsidR="004C335F" w:rsidRPr="00E41F1F" w:rsidRDefault="004C335F" w:rsidP="004C335F">
      <w:pPr>
        <w:tabs>
          <w:tab w:val="left" w:pos="2790"/>
        </w:tabs>
        <w:spacing w:after="0"/>
        <w:ind w:left="2793" w:hanging="2246"/>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4E14B1">
        <w:rPr>
          <w:rFonts w:eastAsia="Calibri"/>
          <w:color w:val="000000" w:themeColor="text1"/>
        </w:rPr>
        <w:tab/>
      </w:r>
      <w:r w:rsidRPr="004C335F">
        <w:rPr>
          <w:rFonts w:eastAsia="Calibri"/>
          <w:color w:val="000000" w:themeColor="text1"/>
        </w:rPr>
        <w:t>Amy Wong, President, Dot Org Solutions</w:t>
      </w:r>
      <w:r>
        <w:rPr>
          <w:rFonts w:eastAsia="Calibri"/>
          <w:color w:val="000000" w:themeColor="text1"/>
        </w:rPr>
        <w:t xml:space="preserve"> &amp; </w:t>
      </w:r>
      <w:r w:rsidRPr="004C335F">
        <w:rPr>
          <w:rFonts w:eastAsia="Calibri"/>
          <w:color w:val="000000" w:themeColor="text1"/>
        </w:rPr>
        <w:t>Shon Christy, CEO, Shon Christy Social Media</w:t>
      </w:r>
      <w:r>
        <w:rPr>
          <w:rFonts w:eastAsia="Calibri"/>
          <w:color w:val="000000" w:themeColor="text1"/>
        </w:rPr>
        <w:t xml:space="preserve"> </w:t>
      </w:r>
    </w:p>
    <w:p w14:paraId="1F419E80" w14:textId="77777777" w:rsidR="004C335F" w:rsidRPr="0069319E" w:rsidRDefault="004C335F" w:rsidP="004C335F">
      <w:pPr>
        <w:tabs>
          <w:tab w:val="left" w:pos="2790"/>
        </w:tabs>
        <w:spacing w:after="0"/>
        <w:ind w:left="547"/>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sidRPr="004C335F">
        <w:rPr>
          <w:rFonts w:eastAsia="Calibri"/>
          <w:color w:val="000000" w:themeColor="text1"/>
        </w:rPr>
        <w:t>American Red Cross, 501 W. Market St. Akron, OH 44303</w:t>
      </w:r>
    </w:p>
    <w:p w14:paraId="336A5D1B" w14:textId="77777777" w:rsidR="004C335F" w:rsidRDefault="004C335F" w:rsidP="004C335F">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E41F1F">
        <w:rPr>
          <w:rFonts w:eastAsia="Calibri"/>
          <w:color w:val="000000" w:themeColor="text1"/>
        </w:rPr>
        <w:t xml:space="preserve">8:00 </w:t>
      </w:r>
      <w:r>
        <w:rPr>
          <w:rFonts w:eastAsia="Calibri"/>
          <w:color w:val="000000" w:themeColor="text1"/>
        </w:rPr>
        <w:t>–</w:t>
      </w:r>
      <w:r w:rsidRPr="00E41F1F">
        <w:rPr>
          <w:rFonts w:eastAsia="Calibri"/>
          <w:color w:val="000000" w:themeColor="text1"/>
        </w:rPr>
        <w:t xml:space="preserve"> </w:t>
      </w:r>
      <w:r>
        <w:rPr>
          <w:rFonts w:eastAsia="Calibri"/>
          <w:color w:val="000000" w:themeColor="text1"/>
        </w:rPr>
        <w:t>11:00</w:t>
      </w:r>
      <w:r w:rsidRPr="00E41F1F">
        <w:rPr>
          <w:rFonts w:eastAsia="Calibri"/>
          <w:color w:val="000000" w:themeColor="text1"/>
        </w:rPr>
        <w:t xml:space="preserve"> am</w:t>
      </w:r>
    </w:p>
    <w:p w14:paraId="1282AF06" w14:textId="77777777" w:rsidR="004C335F" w:rsidRDefault="004C335F" w:rsidP="004C335F">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5" w:history="1">
        <w:r w:rsidRPr="00CC22A0">
          <w:rPr>
            <w:rStyle w:val="Hyperlink"/>
          </w:rPr>
          <w:t>http://www.afpneo.org/2019/m2019-05.htm</w:t>
        </w:r>
      </w:hyperlink>
      <w:r>
        <w:t xml:space="preserve"> </w:t>
      </w:r>
    </w:p>
    <w:p w14:paraId="3A814755" w14:textId="77777777" w:rsidR="004C335F" w:rsidRDefault="004C335F" w:rsidP="004C335F">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2.5</w:t>
      </w:r>
    </w:p>
    <w:p w14:paraId="0C9A4CAB" w14:textId="77777777" w:rsidR="004C335F" w:rsidRPr="004C0425" w:rsidRDefault="004C335F" w:rsidP="004C335F">
      <w:pPr>
        <w:tabs>
          <w:tab w:val="left" w:pos="2790"/>
        </w:tabs>
        <w:spacing w:after="0"/>
        <w:ind w:left="2793" w:hanging="2246"/>
        <w:rPr>
          <w:rFonts w:eastAsia="Calibri"/>
        </w:rPr>
      </w:pPr>
      <w:r w:rsidRPr="00266031">
        <w:rPr>
          <w:rFonts w:eastAsia="Calibri"/>
          <w:color w:val="B52025"/>
        </w:rPr>
        <w:t>Approved by CFRE:</w:t>
      </w:r>
      <w:r>
        <w:rPr>
          <w:rFonts w:eastAsia="Calibri"/>
          <w:color w:val="B52025"/>
        </w:rPr>
        <w:tab/>
        <w:t>8/7/2019</w:t>
      </w:r>
    </w:p>
    <w:p w14:paraId="167BE5DC" w14:textId="77777777" w:rsidR="004C335F" w:rsidRDefault="004C335F" w:rsidP="00E41F1F">
      <w:pPr>
        <w:tabs>
          <w:tab w:val="left" w:pos="540"/>
          <w:tab w:val="left" w:pos="2790"/>
        </w:tabs>
        <w:spacing w:after="0"/>
        <w:rPr>
          <w:b/>
          <w:color w:val="404040"/>
        </w:rPr>
      </w:pPr>
    </w:p>
    <w:p w14:paraId="2A2DE311" w14:textId="77777777" w:rsidR="00E41F1F" w:rsidRPr="00266031" w:rsidRDefault="00DE0171" w:rsidP="00E41F1F">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7/11/2019</w:t>
      </w:r>
    </w:p>
    <w:p w14:paraId="3D6CDB38" w14:textId="77777777" w:rsidR="00E41F1F" w:rsidRDefault="00DE0171" w:rsidP="00E41F1F">
      <w:pPr>
        <w:tabs>
          <w:tab w:val="left" w:pos="2790"/>
        </w:tabs>
        <w:spacing w:after="0"/>
        <w:ind w:left="547"/>
        <w:rPr>
          <w:rFonts w:eastAsia="Calibri"/>
          <w:b/>
          <w:bCs/>
          <w:color w:val="000000" w:themeColor="text1"/>
        </w:rPr>
      </w:pPr>
      <w:r w:rsidRPr="00946AA6">
        <w:rPr>
          <w:rFonts w:eastAsia="Calibri"/>
          <w:color w:val="000000" w:themeColor="text1"/>
        </w:rPr>
        <w:t xml:space="preserve">Topic: </w:t>
      </w:r>
      <w:r w:rsidRPr="00946AA6">
        <w:rPr>
          <w:rFonts w:eastAsia="Calibri"/>
          <w:color w:val="000000" w:themeColor="text1"/>
        </w:rPr>
        <w:tab/>
      </w:r>
      <w:r w:rsidRPr="004C0425">
        <w:rPr>
          <w:rFonts w:eastAsia="Calibri"/>
          <w:b/>
          <w:bCs/>
          <w:color w:val="000000" w:themeColor="text1"/>
        </w:rPr>
        <w:t>The Next Generation of Giving</w:t>
      </w:r>
    </w:p>
    <w:p w14:paraId="1422B73B" w14:textId="77777777" w:rsidR="00E41F1F" w:rsidRPr="00E41F1F" w:rsidRDefault="00DE0171" w:rsidP="00E41F1F">
      <w:pPr>
        <w:tabs>
          <w:tab w:val="left" w:pos="2790"/>
        </w:tabs>
        <w:spacing w:after="0"/>
        <w:ind w:left="2793" w:hanging="2246"/>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4E14B1">
        <w:rPr>
          <w:rFonts w:eastAsia="Calibri"/>
          <w:color w:val="000000" w:themeColor="text1"/>
        </w:rPr>
        <w:tab/>
      </w:r>
      <w:r w:rsidRPr="004C0425">
        <w:rPr>
          <w:rFonts w:eastAsia="Calibri"/>
          <w:color w:val="000000" w:themeColor="text1"/>
        </w:rPr>
        <w:t>Ashley Thompson - Managing Director, Blackbaud Institute for Philanthropic Impact</w:t>
      </w:r>
    </w:p>
    <w:p w14:paraId="12DC1BA4" w14:textId="77777777" w:rsidR="00E41F1F" w:rsidRPr="0069319E" w:rsidRDefault="00DE0171" w:rsidP="00E41F1F">
      <w:pPr>
        <w:tabs>
          <w:tab w:val="left" w:pos="2790"/>
        </w:tabs>
        <w:spacing w:after="0"/>
        <w:ind w:left="547"/>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Pr>
          <w:rFonts w:eastAsia="Calibri"/>
          <w:color w:val="000000" w:themeColor="text1"/>
        </w:rPr>
        <w:t>Online</w:t>
      </w:r>
    </w:p>
    <w:p w14:paraId="211D27D0" w14:textId="77777777" w:rsidR="00E41F1F" w:rsidRDefault="00DE0171" w:rsidP="00E41F1F">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4C0425">
        <w:rPr>
          <w:rFonts w:eastAsia="Calibri"/>
          <w:color w:val="000000" w:themeColor="text1"/>
        </w:rPr>
        <w:t>12:00 - 1:00 pm</w:t>
      </w:r>
    </w:p>
    <w:p w14:paraId="768D2A1B" w14:textId="77777777" w:rsidR="00E41F1F" w:rsidRDefault="00DE0171" w:rsidP="00E41F1F">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6" w:history="1">
        <w:r w:rsidR="004C335F" w:rsidRPr="00CC22A0">
          <w:rPr>
            <w:rStyle w:val="Hyperlink"/>
          </w:rPr>
          <w:t>http://www.afpneo.org/2019/m2019-07.htm</w:t>
        </w:r>
      </w:hyperlink>
      <w:r w:rsidR="004C335F">
        <w:t xml:space="preserve"> </w:t>
      </w:r>
    </w:p>
    <w:p w14:paraId="20953BF5" w14:textId="77777777" w:rsidR="00E41F1F" w:rsidRDefault="00DE0171" w:rsidP="00E41F1F">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1.00</w:t>
      </w:r>
    </w:p>
    <w:p w14:paraId="1829DA15" w14:textId="77777777" w:rsidR="00E41F1F" w:rsidRDefault="00DE0171" w:rsidP="00A01E3D">
      <w:pPr>
        <w:tabs>
          <w:tab w:val="left" w:pos="2790"/>
        </w:tabs>
        <w:spacing w:after="0"/>
        <w:ind w:left="2793" w:hanging="2246"/>
        <w:rPr>
          <w:rFonts w:eastAsia="Calibri"/>
          <w:color w:val="B52025"/>
        </w:rPr>
      </w:pPr>
      <w:r w:rsidRPr="00266031">
        <w:rPr>
          <w:rFonts w:eastAsia="Calibri"/>
          <w:color w:val="B52025"/>
        </w:rPr>
        <w:t>Approved by CFRE:</w:t>
      </w:r>
      <w:r w:rsidR="00A01E3D">
        <w:rPr>
          <w:rFonts w:eastAsia="Calibri"/>
          <w:color w:val="B52025"/>
        </w:rPr>
        <w:tab/>
        <w:t>AFP Webinar</w:t>
      </w:r>
    </w:p>
    <w:p w14:paraId="18A01453" w14:textId="77777777" w:rsidR="004C0425" w:rsidRDefault="00B07EED" w:rsidP="00A01E3D">
      <w:pPr>
        <w:rPr>
          <w:rFonts w:eastAsia="Calibri"/>
        </w:rPr>
      </w:pPr>
    </w:p>
    <w:p w14:paraId="50386C93" w14:textId="77777777" w:rsidR="004C335F" w:rsidRDefault="004C335F">
      <w:pPr>
        <w:rPr>
          <w:b/>
          <w:color w:val="404040"/>
        </w:rPr>
      </w:pPr>
      <w:r>
        <w:rPr>
          <w:b/>
          <w:color w:val="404040"/>
        </w:rPr>
        <w:br w:type="page"/>
      </w:r>
    </w:p>
    <w:p w14:paraId="1FAA14A0" w14:textId="77777777" w:rsidR="004C0425" w:rsidRPr="00266031" w:rsidRDefault="00DE0171" w:rsidP="004C0425">
      <w:pPr>
        <w:tabs>
          <w:tab w:val="left" w:pos="540"/>
          <w:tab w:val="left" w:pos="2790"/>
        </w:tabs>
        <w:spacing w:after="0"/>
        <w:rPr>
          <w:rFonts w:eastAsia="Calibri"/>
          <w:b/>
          <w:color w:val="B52025"/>
          <w:u w:val="single"/>
        </w:rPr>
      </w:pPr>
      <w:r w:rsidRPr="00946AA6">
        <w:rPr>
          <w:b/>
          <w:color w:val="404040"/>
        </w:rPr>
        <w:lastRenderedPageBreak/>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9</w:t>
      </w:r>
      <w:r w:rsidR="004C335F">
        <w:rPr>
          <w:rFonts w:eastAsia="Calibri"/>
          <w:b/>
          <w:color w:val="B52025"/>
        </w:rPr>
        <w:t>/19</w:t>
      </w:r>
      <w:r>
        <w:rPr>
          <w:rFonts w:eastAsia="Calibri"/>
          <w:b/>
          <w:color w:val="B52025"/>
        </w:rPr>
        <w:t>/2019</w:t>
      </w:r>
    </w:p>
    <w:p w14:paraId="5AE61411" w14:textId="77777777" w:rsidR="004C0425" w:rsidRDefault="00DE0171" w:rsidP="004C0425">
      <w:pPr>
        <w:tabs>
          <w:tab w:val="left" w:pos="2790"/>
        </w:tabs>
        <w:spacing w:after="0"/>
        <w:ind w:left="547"/>
        <w:rPr>
          <w:rFonts w:eastAsia="Calibri"/>
          <w:b/>
          <w:bCs/>
          <w:color w:val="000000" w:themeColor="text1"/>
        </w:rPr>
      </w:pPr>
      <w:r w:rsidRPr="00946AA6">
        <w:rPr>
          <w:rFonts w:eastAsia="Calibri"/>
          <w:color w:val="000000" w:themeColor="text1"/>
        </w:rPr>
        <w:t xml:space="preserve">Topic: </w:t>
      </w:r>
      <w:r w:rsidRPr="00946AA6">
        <w:rPr>
          <w:rFonts w:eastAsia="Calibri"/>
          <w:color w:val="000000" w:themeColor="text1"/>
        </w:rPr>
        <w:tab/>
      </w:r>
      <w:r w:rsidRPr="004C0425">
        <w:rPr>
          <w:rFonts w:eastAsia="Calibri"/>
          <w:b/>
          <w:bCs/>
          <w:color w:val="000000" w:themeColor="text1"/>
        </w:rPr>
        <w:t>Communicate Smarter, Not Harder</w:t>
      </w:r>
    </w:p>
    <w:p w14:paraId="479CB721" w14:textId="77777777" w:rsidR="004C0425" w:rsidRDefault="00DE0171" w:rsidP="004C0425">
      <w:pPr>
        <w:tabs>
          <w:tab w:val="left" w:pos="2790"/>
        </w:tabs>
        <w:spacing w:after="0"/>
        <w:ind w:left="547"/>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4E14B1">
        <w:rPr>
          <w:rFonts w:eastAsia="Calibri"/>
          <w:color w:val="000000" w:themeColor="text1"/>
        </w:rPr>
        <w:tab/>
      </w:r>
      <w:r w:rsidRPr="004C0425">
        <w:rPr>
          <w:rFonts w:eastAsia="Calibri"/>
          <w:color w:val="000000" w:themeColor="text1"/>
        </w:rPr>
        <w:t>Ceci Dadisman</w:t>
      </w:r>
    </w:p>
    <w:p w14:paraId="622A367E" w14:textId="77777777" w:rsidR="004C0425" w:rsidRPr="0069319E" w:rsidRDefault="00DE0171" w:rsidP="004C0425">
      <w:pPr>
        <w:tabs>
          <w:tab w:val="left" w:pos="2790"/>
        </w:tabs>
        <w:spacing w:after="0"/>
        <w:ind w:left="547"/>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sidRPr="004C0425">
        <w:rPr>
          <w:rFonts w:eastAsia="Calibri"/>
          <w:color w:val="000000" w:themeColor="text1"/>
        </w:rPr>
        <w:t>Shaw Jewish Community Center, 750 White Pond Drive, Akron</w:t>
      </w:r>
    </w:p>
    <w:p w14:paraId="087960E2" w14:textId="77777777" w:rsidR="004C0425" w:rsidRDefault="00DE0171" w:rsidP="004C0425">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3876FB">
        <w:rPr>
          <w:rFonts w:eastAsia="Calibri"/>
          <w:color w:val="000000" w:themeColor="text1"/>
        </w:rPr>
        <w:t>8:00 - 9:45 am</w:t>
      </w:r>
    </w:p>
    <w:p w14:paraId="3386812A" w14:textId="77777777" w:rsidR="004C0425" w:rsidRDefault="00DE0171" w:rsidP="004C0425">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7" w:history="1">
        <w:r w:rsidR="004C335F" w:rsidRPr="00CC22A0">
          <w:rPr>
            <w:rStyle w:val="Hyperlink"/>
          </w:rPr>
          <w:t>http://www.afpneo.org/2019/m2019-09.htm</w:t>
        </w:r>
      </w:hyperlink>
      <w:r w:rsidR="004C335F">
        <w:t xml:space="preserve"> </w:t>
      </w:r>
    </w:p>
    <w:p w14:paraId="4A15F18A" w14:textId="77777777" w:rsidR="004C0425" w:rsidRDefault="00DE0171" w:rsidP="004C0425">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1.25</w:t>
      </w:r>
    </w:p>
    <w:p w14:paraId="46E00756" w14:textId="77777777" w:rsidR="004C335F" w:rsidRPr="004C335F" w:rsidRDefault="00DE0171" w:rsidP="004C335F">
      <w:pPr>
        <w:tabs>
          <w:tab w:val="left" w:pos="2790"/>
        </w:tabs>
        <w:spacing w:after="0"/>
        <w:ind w:left="2793" w:hanging="2246"/>
        <w:rPr>
          <w:rFonts w:eastAsia="Calibri"/>
          <w:color w:val="B52025"/>
        </w:rPr>
      </w:pPr>
      <w:r w:rsidRPr="00266031">
        <w:rPr>
          <w:rFonts w:eastAsia="Calibri"/>
          <w:color w:val="B52025"/>
        </w:rPr>
        <w:t>Approved by CFRE:</w:t>
      </w:r>
      <w:r w:rsidR="00A01E3D">
        <w:rPr>
          <w:rFonts w:eastAsia="Calibri"/>
          <w:color w:val="B52025"/>
        </w:rPr>
        <w:tab/>
      </w:r>
      <w:r>
        <w:rPr>
          <w:rFonts w:eastAsia="Calibri"/>
          <w:color w:val="B52025"/>
        </w:rPr>
        <w:t>04/15</w:t>
      </w:r>
      <w:r w:rsidR="004C335F">
        <w:rPr>
          <w:rFonts w:eastAsia="Calibri"/>
          <w:color w:val="B52025"/>
        </w:rPr>
        <w:t>/2019</w:t>
      </w:r>
    </w:p>
    <w:p w14:paraId="1B863DAB" w14:textId="77777777" w:rsidR="004C335F" w:rsidRDefault="004C335F" w:rsidP="00A01E3D">
      <w:pPr>
        <w:tabs>
          <w:tab w:val="left" w:pos="540"/>
          <w:tab w:val="left" w:pos="2790"/>
        </w:tabs>
        <w:spacing w:after="0"/>
        <w:rPr>
          <w:b/>
          <w:color w:val="404040"/>
        </w:rPr>
      </w:pPr>
    </w:p>
    <w:p w14:paraId="07F89148" w14:textId="77777777" w:rsidR="004C335F" w:rsidRPr="00266031" w:rsidRDefault="004C335F" w:rsidP="004C335F">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10/16/2019</w:t>
      </w:r>
    </w:p>
    <w:p w14:paraId="65EA278F" w14:textId="77777777" w:rsidR="004C335F" w:rsidRDefault="004C335F" w:rsidP="004C335F">
      <w:pPr>
        <w:tabs>
          <w:tab w:val="left" w:pos="2790"/>
        </w:tabs>
        <w:spacing w:after="0"/>
        <w:ind w:left="547"/>
        <w:rPr>
          <w:rFonts w:eastAsia="Calibri"/>
          <w:b/>
          <w:bCs/>
          <w:color w:val="000000" w:themeColor="text1"/>
        </w:rPr>
      </w:pPr>
      <w:r w:rsidRPr="00946AA6">
        <w:rPr>
          <w:rFonts w:eastAsia="Calibri"/>
          <w:color w:val="000000" w:themeColor="text1"/>
        </w:rPr>
        <w:t xml:space="preserve">Topic: </w:t>
      </w:r>
      <w:r w:rsidRPr="00946AA6">
        <w:rPr>
          <w:rFonts w:eastAsia="Calibri"/>
          <w:color w:val="000000" w:themeColor="text1"/>
        </w:rPr>
        <w:tab/>
      </w:r>
      <w:r w:rsidRPr="004C335F">
        <w:rPr>
          <w:rFonts w:eastAsia="Calibri"/>
          <w:b/>
          <w:bCs/>
          <w:color w:val="000000" w:themeColor="text1"/>
        </w:rPr>
        <w:t>Clifton Strength Finder/Refining Your Personal Fundraising Style</w:t>
      </w:r>
    </w:p>
    <w:p w14:paraId="62FC7FD3" w14:textId="77777777" w:rsidR="004C335F" w:rsidRDefault="004C335F" w:rsidP="004C335F">
      <w:pPr>
        <w:tabs>
          <w:tab w:val="left" w:pos="2790"/>
        </w:tabs>
        <w:spacing w:after="0"/>
        <w:ind w:left="547"/>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4E14B1">
        <w:rPr>
          <w:rFonts w:eastAsia="Calibri"/>
          <w:color w:val="000000" w:themeColor="text1"/>
        </w:rPr>
        <w:tab/>
      </w:r>
      <w:r w:rsidRPr="004C335F">
        <w:rPr>
          <w:rFonts w:eastAsia="Calibri"/>
          <w:color w:val="000000" w:themeColor="text1"/>
        </w:rPr>
        <w:t xml:space="preserve">Cindy J. Biggs, CPCC, ACC, President, C. </w:t>
      </w:r>
      <w:proofErr w:type="gramStart"/>
      <w:r w:rsidRPr="004C335F">
        <w:rPr>
          <w:rFonts w:eastAsia="Calibri"/>
          <w:color w:val="000000" w:themeColor="text1"/>
        </w:rPr>
        <w:t>Biggs</w:t>
      </w:r>
      <w:proofErr w:type="gramEnd"/>
      <w:r w:rsidRPr="004C335F">
        <w:rPr>
          <w:rFonts w:eastAsia="Calibri"/>
          <w:color w:val="000000" w:themeColor="text1"/>
        </w:rPr>
        <w:t xml:space="preserve"> and Associates</w:t>
      </w:r>
    </w:p>
    <w:p w14:paraId="0BC0AA8E" w14:textId="77777777" w:rsidR="004C335F" w:rsidRPr="0069319E" w:rsidRDefault="004C335F" w:rsidP="004C335F">
      <w:pPr>
        <w:tabs>
          <w:tab w:val="left" w:pos="2790"/>
        </w:tabs>
        <w:spacing w:after="0"/>
        <w:ind w:left="547"/>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sidRPr="004C0425">
        <w:rPr>
          <w:rFonts w:eastAsia="Calibri"/>
          <w:color w:val="000000" w:themeColor="text1"/>
        </w:rPr>
        <w:t>Shaw Jewish Community Center, 750 White Pond Drive, Akron</w:t>
      </w:r>
    </w:p>
    <w:p w14:paraId="795BC873" w14:textId="77777777" w:rsidR="004C335F" w:rsidRDefault="004C335F" w:rsidP="004C335F">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3876FB">
        <w:rPr>
          <w:rFonts w:eastAsia="Calibri"/>
          <w:color w:val="000000" w:themeColor="text1"/>
        </w:rPr>
        <w:t>8:00 - 9:45 am</w:t>
      </w:r>
    </w:p>
    <w:p w14:paraId="5125CCD3" w14:textId="77777777" w:rsidR="004C335F" w:rsidRDefault="004C335F" w:rsidP="004C335F">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8" w:history="1">
        <w:r w:rsidRPr="00CC22A0">
          <w:rPr>
            <w:rStyle w:val="Hyperlink"/>
          </w:rPr>
          <w:t>http://www.afpneo.org/2019/m2019-10.htm</w:t>
        </w:r>
      </w:hyperlink>
      <w:r>
        <w:t xml:space="preserve"> </w:t>
      </w:r>
    </w:p>
    <w:p w14:paraId="322FADF8" w14:textId="77777777" w:rsidR="004C335F" w:rsidRDefault="004C335F" w:rsidP="004C335F">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1.25</w:t>
      </w:r>
    </w:p>
    <w:p w14:paraId="6A31CB79" w14:textId="77777777" w:rsidR="004C335F" w:rsidRDefault="004C335F" w:rsidP="004C335F">
      <w:pPr>
        <w:tabs>
          <w:tab w:val="left" w:pos="2790"/>
        </w:tabs>
        <w:spacing w:after="0"/>
        <w:ind w:left="2793" w:hanging="2246"/>
        <w:rPr>
          <w:rFonts w:eastAsia="Calibri"/>
          <w:color w:val="B52025"/>
        </w:rPr>
      </w:pPr>
      <w:r w:rsidRPr="00266031">
        <w:rPr>
          <w:rFonts w:eastAsia="Calibri"/>
          <w:color w:val="B52025"/>
        </w:rPr>
        <w:t>Approved by CFRE:</w:t>
      </w:r>
      <w:r>
        <w:rPr>
          <w:rFonts w:eastAsia="Calibri"/>
          <w:color w:val="B52025"/>
        </w:rPr>
        <w:tab/>
        <w:t>10/16/2019</w:t>
      </w:r>
    </w:p>
    <w:p w14:paraId="1357CCA2" w14:textId="77777777" w:rsidR="004C335F" w:rsidRDefault="004C335F" w:rsidP="00A01E3D">
      <w:pPr>
        <w:tabs>
          <w:tab w:val="left" w:pos="540"/>
          <w:tab w:val="left" w:pos="2790"/>
        </w:tabs>
        <w:spacing w:after="0"/>
        <w:rPr>
          <w:b/>
          <w:color w:val="404040"/>
        </w:rPr>
      </w:pPr>
    </w:p>
    <w:p w14:paraId="2A521701" w14:textId="77777777" w:rsidR="00A01E3D" w:rsidRPr="00266031" w:rsidRDefault="00A01E3D" w:rsidP="00A01E3D">
      <w:pPr>
        <w:tabs>
          <w:tab w:val="left" w:pos="540"/>
          <w:tab w:val="left" w:pos="2790"/>
        </w:tabs>
        <w:spacing w:after="0"/>
        <w:rPr>
          <w:rFonts w:eastAsia="Calibri"/>
          <w:b/>
          <w:color w:val="B52025"/>
          <w:u w:val="single"/>
        </w:rPr>
      </w:pPr>
      <w:r w:rsidRPr="00946AA6">
        <w:rPr>
          <w:b/>
          <w:color w:val="404040"/>
        </w:rPr>
        <w:fldChar w:fldCharType="begin">
          <w:ffData>
            <w:name w:val="Check15"/>
            <w:enabled/>
            <w:calcOnExit w:val="0"/>
            <w:checkBox>
              <w:sizeAuto/>
              <w:default w:val="0"/>
              <w:checked w:val="0"/>
            </w:checkBox>
          </w:ffData>
        </w:fldChar>
      </w:r>
      <w:r w:rsidRPr="00946AA6">
        <w:rPr>
          <w:b/>
          <w:color w:val="404040"/>
        </w:rPr>
        <w:instrText xml:space="preserve"> FORMCHECKBOX </w:instrText>
      </w:r>
      <w:r w:rsidR="00B07EED">
        <w:rPr>
          <w:b/>
          <w:color w:val="404040"/>
        </w:rPr>
      </w:r>
      <w:r w:rsidR="00B07EED">
        <w:rPr>
          <w:b/>
          <w:color w:val="404040"/>
        </w:rPr>
        <w:fldChar w:fldCharType="separate"/>
      </w:r>
      <w:r w:rsidRPr="00946AA6">
        <w:rPr>
          <w:b/>
          <w:color w:val="404040"/>
        </w:rPr>
        <w:fldChar w:fldCharType="end"/>
      </w:r>
      <w:r>
        <w:rPr>
          <w:b/>
          <w:color w:val="404040"/>
        </w:rPr>
        <w:tab/>
      </w:r>
      <w:r w:rsidRPr="00266031">
        <w:rPr>
          <w:rFonts w:eastAsia="Calibri"/>
          <w:b/>
          <w:color w:val="B52025"/>
          <w:u w:val="single"/>
        </w:rPr>
        <w:t>Date:</w:t>
      </w:r>
      <w:r w:rsidRPr="00266031">
        <w:rPr>
          <w:rFonts w:eastAsia="Calibri"/>
          <w:b/>
          <w:color w:val="B52025"/>
        </w:rPr>
        <w:tab/>
      </w:r>
      <w:r>
        <w:rPr>
          <w:rFonts w:eastAsia="Calibri"/>
          <w:b/>
          <w:color w:val="B52025"/>
        </w:rPr>
        <w:t>10/29/2019</w:t>
      </w:r>
    </w:p>
    <w:p w14:paraId="2A494506" w14:textId="77777777" w:rsidR="00A01E3D" w:rsidRDefault="00A01E3D" w:rsidP="00A01E3D">
      <w:pPr>
        <w:tabs>
          <w:tab w:val="left" w:pos="2790"/>
        </w:tabs>
        <w:spacing w:after="0"/>
        <w:ind w:left="547"/>
        <w:rPr>
          <w:rFonts w:eastAsia="Calibri"/>
          <w:b/>
          <w:bCs/>
          <w:color w:val="000000" w:themeColor="text1"/>
        </w:rPr>
      </w:pPr>
      <w:r w:rsidRPr="00946AA6">
        <w:rPr>
          <w:rFonts w:eastAsia="Calibri"/>
          <w:color w:val="000000" w:themeColor="text1"/>
        </w:rPr>
        <w:t xml:space="preserve">Topic: </w:t>
      </w:r>
      <w:r w:rsidRPr="00946AA6">
        <w:rPr>
          <w:rFonts w:eastAsia="Calibri"/>
          <w:color w:val="000000" w:themeColor="text1"/>
        </w:rPr>
        <w:tab/>
      </w:r>
      <w:r w:rsidRPr="00A01E3D">
        <w:rPr>
          <w:rFonts w:eastAsia="Calibri"/>
          <w:b/>
          <w:bCs/>
          <w:color w:val="000000" w:themeColor="text1"/>
        </w:rPr>
        <w:t xml:space="preserve">Corporate Giving Philosophies </w:t>
      </w:r>
      <w:r>
        <w:rPr>
          <w:rFonts w:eastAsia="Calibri"/>
          <w:b/>
          <w:bCs/>
          <w:color w:val="000000" w:themeColor="text1"/>
        </w:rPr>
        <w:t xml:space="preserve">- </w:t>
      </w:r>
      <w:r w:rsidRPr="00A01E3D">
        <w:rPr>
          <w:rFonts w:eastAsia="Calibri"/>
          <w:b/>
          <w:bCs/>
          <w:color w:val="000000" w:themeColor="text1"/>
        </w:rPr>
        <w:t>A FREE panel discussion</w:t>
      </w:r>
    </w:p>
    <w:p w14:paraId="57E9D1D7" w14:textId="77777777" w:rsidR="00A01E3D" w:rsidRDefault="00A01E3D" w:rsidP="00A01E3D">
      <w:pPr>
        <w:tabs>
          <w:tab w:val="left" w:pos="2790"/>
        </w:tabs>
        <w:spacing w:after="0"/>
        <w:ind w:left="547"/>
        <w:rPr>
          <w:rFonts w:eastAsia="Calibri"/>
          <w:color w:val="000000" w:themeColor="text1"/>
        </w:rPr>
      </w:pPr>
      <w:r w:rsidRPr="00946AA6">
        <w:rPr>
          <w:rFonts w:eastAsia="Calibri"/>
          <w:color w:val="000000" w:themeColor="text1"/>
        </w:rPr>
        <w:t>Presenter</w:t>
      </w:r>
      <w:r>
        <w:rPr>
          <w:rFonts w:eastAsia="Calibri"/>
          <w:color w:val="000000" w:themeColor="text1"/>
        </w:rPr>
        <w:t>s</w:t>
      </w:r>
      <w:r w:rsidRPr="00946AA6">
        <w:rPr>
          <w:rFonts w:eastAsia="Calibri"/>
          <w:color w:val="000000" w:themeColor="text1"/>
        </w:rPr>
        <w:t>:</w:t>
      </w:r>
      <w:r w:rsidRPr="004E14B1">
        <w:rPr>
          <w:rFonts w:eastAsia="Calibri"/>
          <w:color w:val="000000" w:themeColor="text1"/>
        </w:rPr>
        <w:tab/>
      </w:r>
      <w:r w:rsidRPr="00A01E3D">
        <w:rPr>
          <w:rFonts w:eastAsia="Calibri"/>
          <w:color w:val="000000" w:themeColor="text1"/>
        </w:rPr>
        <w:t xml:space="preserve">Panelists </w:t>
      </w:r>
      <w:r>
        <w:rPr>
          <w:rFonts w:eastAsia="Calibri"/>
          <w:color w:val="000000" w:themeColor="text1"/>
        </w:rPr>
        <w:t xml:space="preserve">from </w:t>
      </w:r>
      <w:r w:rsidRPr="00A01E3D">
        <w:rPr>
          <w:rFonts w:eastAsia="Calibri"/>
          <w:color w:val="000000" w:themeColor="text1"/>
        </w:rPr>
        <w:t>Huntington Akron Foundation</w:t>
      </w:r>
      <w:r>
        <w:rPr>
          <w:rFonts w:eastAsia="Calibri"/>
          <w:color w:val="000000" w:themeColor="text1"/>
        </w:rPr>
        <w:t xml:space="preserve">, </w:t>
      </w:r>
      <w:r w:rsidRPr="00A01E3D">
        <w:rPr>
          <w:rFonts w:eastAsia="Calibri"/>
          <w:color w:val="000000" w:themeColor="text1"/>
        </w:rPr>
        <w:t>The Goodyear Tire &amp; Rubber Company</w:t>
      </w:r>
      <w:r>
        <w:rPr>
          <w:rFonts w:eastAsia="Calibri"/>
          <w:color w:val="000000" w:themeColor="text1"/>
        </w:rPr>
        <w:t xml:space="preserve">, and </w:t>
      </w:r>
      <w:r w:rsidR="004C335F">
        <w:rPr>
          <w:rFonts w:eastAsia="Calibri"/>
          <w:color w:val="000000" w:themeColor="text1"/>
        </w:rPr>
        <w:br/>
      </w:r>
      <w:r w:rsidR="004C335F">
        <w:rPr>
          <w:rFonts w:eastAsia="Calibri"/>
          <w:color w:val="000000" w:themeColor="text1"/>
        </w:rPr>
        <w:tab/>
      </w:r>
      <w:r w:rsidRPr="00A01E3D">
        <w:rPr>
          <w:rFonts w:eastAsia="Calibri"/>
          <w:color w:val="000000" w:themeColor="text1"/>
        </w:rPr>
        <w:t>GPD Group Employees' Foundation</w:t>
      </w:r>
    </w:p>
    <w:p w14:paraId="40241D11" w14:textId="77777777" w:rsidR="00A01E3D" w:rsidRPr="0069319E" w:rsidRDefault="00A01E3D" w:rsidP="004C335F">
      <w:pPr>
        <w:tabs>
          <w:tab w:val="left" w:pos="2790"/>
        </w:tabs>
        <w:spacing w:after="0"/>
        <w:ind w:left="547"/>
        <w:rPr>
          <w:rFonts w:eastAsia="Calibri"/>
          <w:color w:val="000000" w:themeColor="text1"/>
        </w:rPr>
      </w:pPr>
      <w:r w:rsidRPr="00946AA6">
        <w:rPr>
          <w:rFonts w:eastAsia="Calibri"/>
          <w:color w:val="000000" w:themeColor="text1"/>
        </w:rPr>
        <w:t xml:space="preserve">Location: </w:t>
      </w:r>
      <w:r w:rsidRPr="00946AA6">
        <w:rPr>
          <w:rFonts w:eastAsia="Calibri"/>
          <w:color w:val="000000" w:themeColor="text1"/>
        </w:rPr>
        <w:tab/>
      </w:r>
      <w:r w:rsidR="004C335F" w:rsidRPr="004C335F">
        <w:rPr>
          <w:rFonts w:eastAsia="Calibri"/>
          <w:color w:val="000000" w:themeColor="text1"/>
        </w:rPr>
        <w:t>Weathervane Playhouse, 1301 Weathervane Lane, Akron</w:t>
      </w:r>
    </w:p>
    <w:p w14:paraId="447BE799" w14:textId="77777777" w:rsidR="00A01E3D" w:rsidRDefault="00A01E3D" w:rsidP="00A01E3D">
      <w:pPr>
        <w:tabs>
          <w:tab w:val="left" w:pos="2790"/>
        </w:tabs>
        <w:spacing w:after="0"/>
        <w:ind w:left="2793" w:hanging="2246"/>
        <w:rPr>
          <w:rFonts w:eastAsia="Calibri"/>
          <w:color w:val="000000" w:themeColor="text1"/>
        </w:rPr>
      </w:pPr>
      <w:r w:rsidRPr="0069319E">
        <w:rPr>
          <w:rFonts w:eastAsia="Calibri"/>
          <w:color w:val="000000" w:themeColor="text1"/>
        </w:rPr>
        <w:t xml:space="preserve">Time: </w:t>
      </w:r>
      <w:r w:rsidRPr="0069319E">
        <w:rPr>
          <w:rFonts w:eastAsia="Calibri"/>
          <w:color w:val="000000" w:themeColor="text1"/>
        </w:rPr>
        <w:tab/>
      </w:r>
      <w:r w:rsidRPr="003876FB">
        <w:rPr>
          <w:rFonts w:eastAsia="Calibri"/>
          <w:color w:val="000000" w:themeColor="text1"/>
        </w:rPr>
        <w:t>8:00 - 9:</w:t>
      </w:r>
      <w:r w:rsidR="004C335F">
        <w:rPr>
          <w:rFonts w:eastAsia="Calibri"/>
          <w:color w:val="000000" w:themeColor="text1"/>
        </w:rPr>
        <w:t>30</w:t>
      </w:r>
      <w:r w:rsidRPr="003876FB">
        <w:rPr>
          <w:rFonts w:eastAsia="Calibri"/>
          <w:color w:val="000000" w:themeColor="text1"/>
        </w:rPr>
        <w:t xml:space="preserve"> am</w:t>
      </w:r>
    </w:p>
    <w:p w14:paraId="6070AAED" w14:textId="77777777" w:rsidR="00A01E3D" w:rsidRDefault="00A01E3D" w:rsidP="00A01E3D">
      <w:pPr>
        <w:tabs>
          <w:tab w:val="left" w:pos="2790"/>
        </w:tabs>
        <w:spacing w:after="0"/>
        <w:ind w:left="2793" w:hanging="2246"/>
      </w:pPr>
      <w:r w:rsidRPr="00946AA6">
        <w:rPr>
          <w:rFonts w:eastAsia="Calibri"/>
          <w:color w:val="000000" w:themeColor="text1"/>
        </w:rPr>
        <w:t>Info:</w:t>
      </w:r>
      <w:r w:rsidRPr="00946AA6">
        <w:rPr>
          <w:rFonts w:eastAsia="Calibri"/>
          <w:color w:val="000000" w:themeColor="text1"/>
        </w:rPr>
        <w:tab/>
      </w:r>
      <w:hyperlink r:id="rId19" w:history="1">
        <w:r w:rsidR="004C335F">
          <w:rPr>
            <w:rStyle w:val="Hyperlink"/>
          </w:rPr>
          <w:t>http://www.afpneo.org/2019/m2019-10crum.htm</w:t>
        </w:r>
      </w:hyperlink>
    </w:p>
    <w:p w14:paraId="5D5A37D6" w14:textId="77777777" w:rsidR="00A01E3D" w:rsidRDefault="00A01E3D" w:rsidP="00A01E3D">
      <w:pPr>
        <w:tabs>
          <w:tab w:val="left" w:pos="2790"/>
        </w:tabs>
        <w:spacing w:after="0"/>
        <w:ind w:left="2793" w:hanging="2246"/>
        <w:rPr>
          <w:rFonts w:eastAsia="Calibri"/>
          <w:color w:val="000000" w:themeColor="text1"/>
        </w:rPr>
      </w:pPr>
      <w:r w:rsidRPr="00946AA6">
        <w:rPr>
          <w:rFonts w:eastAsia="Calibri"/>
          <w:color w:val="000000" w:themeColor="text1"/>
        </w:rPr>
        <w:t>Credit Hours:</w:t>
      </w:r>
      <w:r w:rsidRPr="00946AA6">
        <w:rPr>
          <w:rFonts w:eastAsia="Calibri"/>
          <w:color w:val="000000" w:themeColor="text1"/>
        </w:rPr>
        <w:tab/>
      </w:r>
      <w:r>
        <w:rPr>
          <w:rFonts w:eastAsia="Calibri"/>
          <w:color w:val="000000" w:themeColor="text1"/>
        </w:rPr>
        <w:t>1.25</w:t>
      </w:r>
    </w:p>
    <w:p w14:paraId="691D029A" w14:textId="77777777" w:rsidR="00A01E3D" w:rsidRPr="004E14B1" w:rsidRDefault="00A01E3D" w:rsidP="00A01E3D">
      <w:pPr>
        <w:tabs>
          <w:tab w:val="left" w:pos="2790"/>
        </w:tabs>
        <w:spacing w:after="0"/>
        <w:ind w:left="2793" w:hanging="2246"/>
        <w:rPr>
          <w:rFonts w:eastAsia="Calibri"/>
        </w:rPr>
      </w:pPr>
      <w:r w:rsidRPr="00266031">
        <w:rPr>
          <w:rFonts w:eastAsia="Calibri"/>
          <w:color w:val="B52025"/>
        </w:rPr>
        <w:t>Approved by CFRE:</w:t>
      </w:r>
      <w:r>
        <w:rPr>
          <w:rFonts w:eastAsia="Calibri"/>
          <w:color w:val="B52025"/>
        </w:rPr>
        <w:tab/>
        <w:t>04/15</w:t>
      </w:r>
      <w:r w:rsidR="004C335F">
        <w:rPr>
          <w:rFonts w:eastAsia="Calibri"/>
          <w:color w:val="B52025"/>
        </w:rPr>
        <w:t>/2019</w:t>
      </w:r>
    </w:p>
    <w:p w14:paraId="18F9C370" w14:textId="77777777" w:rsidR="00A01E3D" w:rsidRPr="004E14B1" w:rsidRDefault="00A01E3D" w:rsidP="00A01E3D">
      <w:pPr>
        <w:tabs>
          <w:tab w:val="left" w:pos="2790"/>
        </w:tabs>
        <w:spacing w:after="0"/>
        <w:ind w:left="2793" w:hanging="2246"/>
        <w:rPr>
          <w:rFonts w:eastAsia="Calibri"/>
        </w:rPr>
      </w:pPr>
    </w:p>
    <w:p w14:paraId="40CB4BF8" w14:textId="77777777" w:rsidR="004C0425" w:rsidRPr="004E14B1" w:rsidRDefault="00B07EED" w:rsidP="00E41F1F">
      <w:pPr>
        <w:ind w:firstLine="547"/>
        <w:rPr>
          <w:rFonts w:eastAsia="Calibri"/>
        </w:rPr>
      </w:pPr>
    </w:p>
    <w:bookmarkEnd w:id="28"/>
    <w:bookmarkEnd w:id="29"/>
    <w:p w14:paraId="522E5058" w14:textId="77777777" w:rsidR="00801BAB" w:rsidRDefault="00B07EED" w:rsidP="000F3A73">
      <w:pPr>
        <w:spacing w:line="240" w:lineRule="auto"/>
        <w:rPr>
          <w:rFonts w:ascii="Times New Roman" w:hAnsi="Times New Roman" w:cs="Times New Roman"/>
          <w:color w:val="262626"/>
        </w:rPr>
      </w:pPr>
    </w:p>
    <w:p w14:paraId="55CD2559" w14:textId="77777777" w:rsidR="000F3A73" w:rsidRPr="00946AA6" w:rsidRDefault="00DE0171" w:rsidP="000F3A73">
      <w:pPr>
        <w:spacing w:line="240" w:lineRule="auto"/>
        <w:rPr>
          <w:rFonts w:ascii="Times New Roman" w:hAnsi="Times New Roman" w:cs="Times New Roman"/>
          <w:color w:val="262626"/>
        </w:rPr>
      </w:pPr>
      <w:r w:rsidRPr="00946AA6">
        <w:rPr>
          <w:rFonts w:ascii="Times New Roman" w:hAnsi="Times New Roman" w:cs="Times New Roman"/>
          <w:color w:val="262626"/>
        </w:rPr>
        <w:t xml:space="preserve">Total number of points attained:  </w:t>
      </w:r>
      <w:bookmarkStart w:id="30" w:name="Text1"/>
      <w:r w:rsidRPr="006E164C">
        <w:rPr>
          <w:rFonts w:ascii="Times New Roman" w:hAnsi="Times New Roman" w:cs="Times New Roman"/>
          <w:color w:val="262626"/>
          <w:u w:val="single"/>
        </w:rPr>
        <w:fldChar w:fldCharType="begin">
          <w:ffData>
            <w:name w:val="Text1"/>
            <w:enabled/>
            <w:calcOnExit w:val="0"/>
            <w:textInput/>
          </w:ffData>
        </w:fldChar>
      </w:r>
      <w:r w:rsidRPr="006E164C">
        <w:rPr>
          <w:rFonts w:ascii="Times New Roman" w:hAnsi="Times New Roman" w:cs="Times New Roman"/>
          <w:color w:val="262626"/>
          <w:u w:val="single"/>
        </w:rPr>
        <w:instrText xml:space="preserve"> FORMTEXT </w:instrText>
      </w:r>
      <w:r w:rsidRPr="006E164C">
        <w:rPr>
          <w:rFonts w:ascii="Times New Roman" w:hAnsi="Times New Roman" w:cs="Times New Roman"/>
          <w:color w:val="262626"/>
          <w:u w:val="single"/>
        </w:rPr>
      </w:r>
      <w:r w:rsidRPr="006E164C">
        <w:rPr>
          <w:rFonts w:ascii="Times New Roman" w:hAnsi="Times New Roman" w:cs="Times New Roman"/>
          <w:color w:val="262626"/>
          <w:u w:val="single"/>
        </w:rPr>
        <w:fldChar w:fldCharType="separate"/>
      </w:r>
      <w:r w:rsidRPr="006E164C">
        <w:rPr>
          <w:rFonts w:ascii="Times New Roman" w:hAnsi="Times New Roman" w:cs="Times New Roman"/>
          <w:noProof/>
          <w:color w:val="262626"/>
          <w:u w:val="single"/>
        </w:rPr>
        <w:t> </w:t>
      </w:r>
      <w:r w:rsidRPr="006E164C">
        <w:rPr>
          <w:rFonts w:ascii="Times New Roman" w:hAnsi="Times New Roman" w:cs="Times New Roman"/>
          <w:noProof/>
          <w:color w:val="262626"/>
          <w:u w:val="single"/>
        </w:rPr>
        <w:t> </w:t>
      </w:r>
      <w:r w:rsidRPr="006E164C">
        <w:rPr>
          <w:rFonts w:ascii="Times New Roman" w:hAnsi="Times New Roman" w:cs="Times New Roman"/>
          <w:noProof/>
          <w:color w:val="262626"/>
          <w:u w:val="single"/>
        </w:rPr>
        <w:t> </w:t>
      </w:r>
      <w:r w:rsidRPr="006E164C">
        <w:rPr>
          <w:rFonts w:ascii="Times New Roman" w:hAnsi="Times New Roman" w:cs="Times New Roman"/>
          <w:noProof/>
          <w:color w:val="262626"/>
          <w:u w:val="single"/>
        </w:rPr>
        <w:t> </w:t>
      </w:r>
      <w:r w:rsidRPr="006E164C">
        <w:rPr>
          <w:rFonts w:ascii="Times New Roman" w:hAnsi="Times New Roman" w:cs="Times New Roman"/>
          <w:noProof/>
          <w:color w:val="262626"/>
          <w:u w:val="single"/>
        </w:rPr>
        <w:t> </w:t>
      </w:r>
      <w:r w:rsidRPr="006E164C">
        <w:rPr>
          <w:rFonts w:ascii="Times New Roman" w:hAnsi="Times New Roman" w:cs="Times New Roman"/>
          <w:color w:val="262626"/>
          <w:u w:val="single"/>
        </w:rPr>
        <w:fldChar w:fldCharType="end"/>
      </w:r>
      <w:bookmarkEnd w:id="30"/>
    </w:p>
    <w:p w14:paraId="3A1E97F5" w14:textId="77777777" w:rsidR="00B36C25" w:rsidRPr="00D26504" w:rsidRDefault="00B07EED" w:rsidP="00B36C25">
      <w:pPr>
        <w:spacing w:line="240" w:lineRule="auto"/>
        <w:rPr>
          <w:rFonts w:ascii="Times New Roman" w:hAnsi="Times New Roman" w:cs="Times New Roman"/>
          <w:color w:val="262626"/>
          <w:sz w:val="24"/>
          <w:szCs w:val="24"/>
        </w:rPr>
      </w:pPr>
    </w:p>
    <w:sectPr w:rsidR="00B36C25" w:rsidRPr="00D26504" w:rsidSect="00F116E2">
      <w:headerReference w:type="default" r:id="rId20"/>
      <w:footerReference w:type="default" r:id="rId21"/>
      <w:type w:val="continuous"/>
      <w:pgSz w:w="12240" w:h="15840"/>
      <w:pgMar w:top="720" w:right="720" w:bottom="5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B28E" w14:textId="77777777" w:rsidR="00B07EED" w:rsidRDefault="00B07EED">
      <w:pPr>
        <w:spacing w:after="0" w:line="240" w:lineRule="auto"/>
      </w:pPr>
      <w:r>
        <w:separator/>
      </w:r>
    </w:p>
  </w:endnote>
  <w:endnote w:type="continuationSeparator" w:id="0">
    <w:p w14:paraId="7051A42E" w14:textId="77777777" w:rsidR="00B07EED" w:rsidRDefault="00B0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05298"/>
      <w:docPartObj>
        <w:docPartGallery w:val="Page Numbers (Bottom of Page)"/>
        <w:docPartUnique/>
      </w:docPartObj>
    </w:sdtPr>
    <w:sdtEndPr/>
    <w:sdtContent>
      <w:p w14:paraId="42A47833" w14:textId="77777777" w:rsidR="00633063" w:rsidRDefault="00DE0171" w:rsidP="00BE74E2">
        <w:pPr>
          <w:jc w:val="center"/>
        </w:pPr>
        <w:r>
          <w:fldChar w:fldCharType="begin"/>
        </w:r>
        <w:r>
          <w:instrText xml:space="preserve"> PAGE   \* MERGEFORMAT </w:instrText>
        </w:r>
        <w:r>
          <w:fldChar w:fldCharType="separate"/>
        </w:r>
        <w:r w:rsidR="004C335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5C85" w14:textId="77777777" w:rsidR="00B07EED" w:rsidRDefault="00B07EED">
      <w:pPr>
        <w:spacing w:after="0" w:line="240" w:lineRule="auto"/>
      </w:pPr>
      <w:r>
        <w:separator/>
      </w:r>
    </w:p>
  </w:footnote>
  <w:footnote w:type="continuationSeparator" w:id="0">
    <w:p w14:paraId="45B3116E" w14:textId="77777777" w:rsidR="00B07EED" w:rsidRDefault="00B0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A807" w14:textId="77777777" w:rsidR="00B471F5" w:rsidRDefault="00B07EED"/>
  <w:p w14:paraId="2AA4F4FA" w14:textId="77777777" w:rsidR="00B471F5" w:rsidRDefault="00B07E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3D"/>
    <w:rsid w:val="004C335F"/>
    <w:rsid w:val="00A01E3D"/>
    <w:rsid w:val="00B07EED"/>
    <w:rsid w:val="00B10147"/>
    <w:rsid w:val="00DE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CB53"/>
  <w15:docId w15:val="{D7F8A424-7793-4C1A-B133-0AC53BDB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neo.org/2019/lalspm.htm" TargetMode="External"/><Relationship Id="rId13" Type="http://schemas.openxmlformats.org/officeDocument/2006/relationships/hyperlink" Target="http://www.afpneo.org/2019/lalspm.htm" TargetMode="External"/><Relationship Id="rId18" Type="http://schemas.openxmlformats.org/officeDocument/2006/relationships/hyperlink" Target="http://www.afpneo.org/2019/m2019-10.ht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hyperlink" Target="http://www.afpneo.org/2019/lalspm.htm" TargetMode="External"/><Relationship Id="rId17" Type="http://schemas.openxmlformats.org/officeDocument/2006/relationships/hyperlink" Target="http://www.afpneo.org/2019/m2019-09.htm" TargetMode="External"/><Relationship Id="rId2" Type="http://schemas.openxmlformats.org/officeDocument/2006/relationships/settings" Target="settings.xml"/><Relationship Id="rId16" Type="http://schemas.openxmlformats.org/officeDocument/2006/relationships/hyperlink" Target="http://www.afpneo.org/2019/m2019-07.ht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afpneo.org/2019/m2019-03.htm" TargetMode="External"/><Relationship Id="rId5" Type="http://schemas.openxmlformats.org/officeDocument/2006/relationships/endnotes" Target="endnotes.xml"/><Relationship Id="rId15" Type="http://schemas.openxmlformats.org/officeDocument/2006/relationships/hyperlink" Target="http://www.afpneo.org/2019/m2019-05.htm" TargetMode="External"/><Relationship Id="rId23" Type="http://schemas.openxmlformats.org/officeDocument/2006/relationships/theme" Target="theme/theme1.xml"/><Relationship Id="rId10" Type="http://schemas.openxmlformats.org/officeDocument/2006/relationships/hyperlink" Target="http://www.afpneo.org/2019/lalspm.htm" TargetMode="External"/><Relationship Id="rId19" Type="http://schemas.openxmlformats.org/officeDocument/2006/relationships/hyperlink" Target="http://www.afpneo.org/2019/m2019-10crum.htm" TargetMode="External"/><Relationship Id="rId4" Type="http://schemas.openxmlformats.org/officeDocument/2006/relationships/footnotes" Target="footnotes.xml"/><Relationship Id="rId9" Type="http://schemas.openxmlformats.org/officeDocument/2006/relationships/hyperlink" Target="http://www.afpneo.org/2019/lalspm.htm" TargetMode="External"/><Relationship Id="rId14" Type="http://schemas.openxmlformats.org/officeDocument/2006/relationships/hyperlink" Target="http://www.afpneo.org/2019/m2019-05.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AskJacq</dc:creator>
  <cp:lastModifiedBy>Dawn Moeglin</cp:lastModifiedBy>
  <cp:revision>2</cp:revision>
  <dcterms:created xsi:type="dcterms:W3CDTF">2021-04-02T18:04:00Z</dcterms:created>
  <dcterms:modified xsi:type="dcterms:W3CDTF">2021-04-02T18:04:00Z</dcterms:modified>
</cp:coreProperties>
</file>