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67672" w14:textId="77777777" w:rsidR="00B36C25" w:rsidRDefault="006E72ED" w:rsidP="00B36C25">
      <w:pPr>
        <w:widowControl w:val="0"/>
        <w:autoSpaceDE w:val="0"/>
        <w:autoSpaceDN w:val="0"/>
        <w:adjustRightInd w:val="0"/>
        <w:spacing w:line="259" w:lineRule="auto"/>
        <w:textAlignment w:val="center"/>
        <w:rPr>
          <w:rFonts w:ascii="Times New Roman" w:hAnsi="Times New Roman" w:cs="Times New Roman"/>
          <w:i/>
          <w:color w:val="404040" w:themeColor="text1" w:themeTint="BF"/>
          <w:sz w:val="22"/>
          <w:szCs w:val="22"/>
        </w:rPr>
      </w:pPr>
      <w:r>
        <w:rPr>
          <w:rFonts w:ascii="Times New Roman" w:hAnsi="Times New Roman" w:cs="Times New Roman"/>
          <w:i/>
          <w:noProof/>
          <w:color w:val="404040" w:themeColor="text1" w:themeTint="BF"/>
          <w:sz w:val="22"/>
          <w:szCs w:val="22"/>
          <w:lang w:eastAsia="en-US"/>
        </w:rPr>
        <mc:AlternateContent>
          <mc:Choice Requires="wps">
            <w:drawing>
              <wp:anchor distT="0" distB="0" distL="114300" distR="114300" simplePos="0" relativeHeight="251661312" behindDoc="0" locked="0" layoutInCell="0" allowOverlap="1" wp14:anchorId="73A84E48" wp14:editId="1AD00889">
                <wp:simplePos x="0" y="0"/>
                <wp:positionH relativeFrom="column">
                  <wp:posOffset>1446530</wp:posOffset>
                </wp:positionH>
                <wp:positionV relativeFrom="paragraph">
                  <wp:posOffset>1062990</wp:posOffset>
                </wp:positionV>
                <wp:extent cx="4145915" cy="447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C390" w14:textId="77777777" w:rsidR="00633063" w:rsidRPr="00B36C25" w:rsidRDefault="00D26504" w:rsidP="00E4578A">
                            <w:pPr>
                              <w:pStyle w:val="BodyText"/>
                              <w:jc w:val="center"/>
                              <w:rPr>
                                <w:rFonts w:ascii="Times New Roman" w:hAnsi="Times New Roman" w:cs="Times New Roman"/>
                                <w:b/>
                                <w:color w:val="404040"/>
                                <w:sz w:val="36"/>
                                <w:szCs w:val="36"/>
                              </w:rPr>
                            </w:pPr>
                            <w:r>
                              <w:rPr>
                                <w:rFonts w:ascii="Times New Roman" w:hAnsi="Times New Roman" w:cs="Times New Roman"/>
                                <w:b/>
                                <w:color w:val="404040"/>
                                <w:sz w:val="36"/>
                                <w:szCs w:val="36"/>
                              </w:rPr>
                              <w:t>Continuing Education Tracking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84E48" id="_x0000_t202" coordsize="21600,21600" o:spt="202" path="m,l,21600r21600,l21600,xe">
                <v:stroke joinstyle="miter"/>
                <v:path gradientshapeok="t" o:connecttype="rect"/>
              </v:shapetype>
              <v:shape id="Text Box 6" o:spid="_x0000_s1026" type="#_x0000_t202" style="position:absolute;margin-left:113.9pt;margin-top:83.7pt;width:326.4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" o:allowincell="f" filled="f" stroked="f">
                <v:textbox>
                  <w:txbxContent>
                    <w:p w14:paraId="0513C390" w14:textId="77777777" w:rsidR="00633063" w:rsidRPr="00B36C25" w:rsidRDefault="00D26504" w:rsidP="00E4578A">
                      <w:pPr>
                        <w:pStyle w:val="BodyText"/>
                        <w:jc w:val="center"/>
                        <w:rPr>
                          <w:rFonts w:ascii="Times New Roman" w:hAnsi="Times New Roman" w:cs="Times New Roman"/>
                          <w:b/>
                          <w:color w:val="404040"/>
                          <w:sz w:val="36"/>
                          <w:szCs w:val="36"/>
                        </w:rPr>
                      </w:pPr>
                      <w:r>
                        <w:rPr>
                          <w:rFonts w:ascii="Times New Roman" w:hAnsi="Times New Roman" w:cs="Times New Roman"/>
                          <w:b/>
                          <w:color w:val="404040"/>
                          <w:sz w:val="36"/>
                          <w:szCs w:val="36"/>
                        </w:rPr>
                        <w:t>Continuing Education Tracking Sheet</w:t>
                      </w:r>
                    </w:p>
                  </w:txbxContent>
                </v:textbox>
              </v:shape>
            </w:pict>
          </mc:Fallback>
        </mc:AlternateContent>
      </w:r>
      <w:r>
        <w:rPr>
          <w:rFonts w:ascii="Times New Roman" w:hAnsi="Times New Roman" w:cs="Times New Roman"/>
          <w:i/>
          <w:noProof/>
          <w:color w:val="404040" w:themeColor="text1" w:themeTint="BF"/>
          <w:sz w:val="22"/>
          <w:szCs w:val="22"/>
          <w:lang w:eastAsia="en-US"/>
        </w:rPr>
        <mc:AlternateContent>
          <mc:Choice Requires="wps">
            <w:drawing>
              <wp:anchor distT="0" distB="0" distL="114300" distR="114300" simplePos="0" relativeHeight="251663360" behindDoc="0" locked="0" layoutInCell="1" allowOverlap="1" wp14:anchorId="39E4244C" wp14:editId="005137C1">
                <wp:simplePos x="0" y="0"/>
                <wp:positionH relativeFrom="column">
                  <wp:posOffset>-127000</wp:posOffset>
                </wp:positionH>
                <wp:positionV relativeFrom="paragraph">
                  <wp:posOffset>1510030</wp:posOffset>
                </wp:positionV>
                <wp:extent cx="7033895" cy="9569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9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52BBA" w14:textId="77777777" w:rsidR="00633063" w:rsidRPr="00B36C25" w:rsidRDefault="00633063" w:rsidP="00B36C25">
                            <w:pPr>
                              <w:widowControl w:val="0"/>
                              <w:autoSpaceDE w:val="0"/>
                              <w:autoSpaceDN w:val="0"/>
                              <w:adjustRightInd w:val="0"/>
                              <w:spacing w:line="259" w:lineRule="auto"/>
                              <w:textAlignment w:val="center"/>
                              <w:rPr>
                                <w:rFonts w:ascii="Times New Roman" w:hAnsi="Times New Roman" w:cs="Times New Roman"/>
                                <w:i/>
                                <w:color w:val="404040" w:themeColor="text1" w:themeTint="BF"/>
                                <w:sz w:val="22"/>
                                <w:szCs w:val="22"/>
                                <w:u w:val="single"/>
                              </w:rPr>
                            </w:pPr>
                            <w:r>
                              <w:rPr>
                                <w:rFonts w:ascii="Times New Roman" w:hAnsi="Times New Roman" w:cs="Times New Roman"/>
                                <w:i/>
                                <w:color w:val="404040" w:themeColor="text1" w:themeTint="BF"/>
                                <w:sz w:val="22"/>
                                <w:szCs w:val="22"/>
                              </w:rPr>
                              <w:t>C</w:t>
                            </w:r>
                            <w:r w:rsidRPr="00B36C25">
                              <w:rPr>
                                <w:rFonts w:ascii="Times New Roman" w:hAnsi="Times New Roman" w:cs="Times New Roman"/>
                                <w:i/>
                                <w:color w:val="404040" w:themeColor="text1" w:themeTint="BF"/>
                                <w:sz w:val="22"/>
                                <w:szCs w:val="22"/>
                              </w:rPr>
                              <w:t xml:space="preserve">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proofErr w:type="gramStart"/>
                            <w:r w:rsidRPr="00B36C25">
                              <w:rPr>
                                <w:rFonts w:ascii="Times New Roman" w:hAnsi="Times New Roman" w:cs="Times New Roman"/>
                                <w:i/>
                                <w:color w:val="404040" w:themeColor="text1" w:themeTint="BF"/>
                                <w:sz w:val="22"/>
                                <w:szCs w:val="22"/>
                                <w:u w:val="single"/>
                              </w:rPr>
                              <w:t>All of</w:t>
                            </w:r>
                            <w:proofErr w:type="gramEnd"/>
                            <w:r w:rsidRPr="00B36C25">
                              <w:rPr>
                                <w:rFonts w:ascii="Times New Roman" w:hAnsi="Times New Roman" w:cs="Times New Roman"/>
                                <w:i/>
                                <w:color w:val="404040" w:themeColor="text1" w:themeTint="BF"/>
                                <w:sz w:val="22"/>
                                <w:szCs w:val="22"/>
                                <w:u w:val="single"/>
                              </w:rPr>
                              <w:t xml:space="preserve"> the session slots listed are eligible for continuing education points on your CFRE application for initial certification and/or recertification.  Sessions not listed here are not eligible for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4244C" id="Text Box 7" o:spid="_x0000_s1027" type="#_x0000_t202" style="position:absolute;margin-left:-10pt;margin-top:118.9pt;width:553.85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" stroked="f">
                <v:textbox>
                  <w:txbxContent>
                    <w:p w14:paraId="1F252BBA" w14:textId="77777777" w:rsidR="00633063" w:rsidRPr="00B36C25" w:rsidRDefault="00633063" w:rsidP="00B36C25">
                      <w:pPr>
                        <w:widowControl w:val="0"/>
                        <w:autoSpaceDE w:val="0"/>
                        <w:autoSpaceDN w:val="0"/>
                        <w:adjustRightInd w:val="0"/>
                        <w:spacing w:line="259" w:lineRule="auto"/>
                        <w:textAlignment w:val="center"/>
                        <w:rPr>
                          <w:rFonts w:ascii="Times New Roman" w:hAnsi="Times New Roman" w:cs="Times New Roman"/>
                          <w:i/>
                          <w:color w:val="404040" w:themeColor="text1" w:themeTint="BF"/>
                          <w:sz w:val="22"/>
                          <w:szCs w:val="22"/>
                          <w:u w:val="single"/>
                        </w:rPr>
                      </w:pPr>
                      <w:r>
                        <w:rPr>
                          <w:rFonts w:ascii="Times New Roman" w:hAnsi="Times New Roman" w:cs="Times New Roman"/>
                          <w:i/>
                          <w:color w:val="404040" w:themeColor="text1" w:themeTint="BF"/>
                          <w:sz w:val="22"/>
                          <w:szCs w:val="22"/>
                        </w:rPr>
                        <w:t>C</w:t>
                      </w:r>
                      <w:r w:rsidRPr="00B36C25">
                        <w:rPr>
                          <w:rFonts w:ascii="Times New Roman" w:hAnsi="Times New Roman" w:cs="Times New Roman"/>
                          <w:i/>
                          <w:color w:val="404040" w:themeColor="text1" w:themeTint="BF"/>
                          <w:sz w:val="22"/>
                          <w:szCs w:val="22"/>
                        </w:rPr>
                        <w:t xml:space="preserve">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proofErr w:type="gramStart"/>
                      <w:r w:rsidRPr="00B36C25">
                        <w:rPr>
                          <w:rFonts w:ascii="Times New Roman" w:hAnsi="Times New Roman" w:cs="Times New Roman"/>
                          <w:i/>
                          <w:color w:val="404040" w:themeColor="text1" w:themeTint="BF"/>
                          <w:sz w:val="22"/>
                          <w:szCs w:val="22"/>
                          <w:u w:val="single"/>
                        </w:rPr>
                        <w:t>All of</w:t>
                      </w:r>
                      <w:proofErr w:type="gramEnd"/>
                      <w:r w:rsidRPr="00B36C25">
                        <w:rPr>
                          <w:rFonts w:ascii="Times New Roman" w:hAnsi="Times New Roman" w:cs="Times New Roman"/>
                          <w:i/>
                          <w:color w:val="404040" w:themeColor="text1" w:themeTint="BF"/>
                          <w:sz w:val="22"/>
                          <w:szCs w:val="22"/>
                          <w:u w:val="single"/>
                        </w:rPr>
                        <w:t xml:space="preserve"> the session slots listed are eligible for continuing education points on your CFRE application for initial certification and/or recertification.  Sessions not listed here are not eligible for points.</w:t>
                      </w:r>
                    </w:p>
                  </w:txbxContent>
                </v:textbox>
              </v:shape>
            </w:pict>
          </mc:Fallback>
        </mc:AlternateContent>
      </w:r>
      <w:r w:rsidR="009A46A3" w:rsidRPr="009A46A3">
        <w:rPr>
          <w:rFonts w:ascii="Times New Roman" w:hAnsi="Times New Roman" w:cs="Times New Roman"/>
          <w:i/>
          <w:noProof/>
          <w:color w:val="404040" w:themeColor="text1" w:themeTint="BF"/>
          <w:sz w:val="22"/>
          <w:szCs w:val="22"/>
          <w:lang w:eastAsia="en-US"/>
        </w:rPr>
        <w:drawing>
          <wp:inline distT="0" distB="0" distL="0" distR="0" wp14:anchorId="46D486CF" wp14:editId="624486AB">
            <wp:extent cx="1257300" cy="1524000"/>
            <wp:effectExtent l="0" t="0" r="1270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a.pdf"/>
                    <pic:cNvPicPr/>
                  </pic:nvPicPr>
                  <pic:blipFill>
                    <a:blip r:embed="rId7">
                      <a:extLst>
                        <a:ext uri="{28A0092B-C50C-407E-A947-70E740481C1C}">
                          <a14:useLocalDpi xmlns:a14="http://schemas.microsoft.com/office/drawing/2010/main" val="0"/>
                        </a:ext>
                      </a:extLst>
                    </a:blip>
                    <a:stretch>
                      <a:fillRect/>
                    </a:stretch>
                  </pic:blipFill>
                  <pic:spPr>
                    <a:xfrm>
                      <a:off x="0" y="0"/>
                      <a:ext cx="1257300" cy="1524000"/>
                    </a:xfrm>
                    <a:prstGeom prst="rect">
                      <a:avLst/>
                    </a:prstGeom>
                  </pic:spPr>
                </pic:pic>
              </a:graphicData>
            </a:graphic>
          </wp:inline>
        </w:drawing>
      </w:r>
      <w:r w:rsidR="009A46A3" w:rsidRPr="009A46A3">
        <w:rPr>
          <w:rFonts w:ascii="Times New Roman" w:hAnsi="Times New Roman" w:cs="Times New Roman"/>
          <w:i/>
          <w:noProof/>
          <w:color w:val="404040" w:themeColor="text1" w:themeTint="BF"/>
          <w:sz w:val="22"/>
          <w:szCs w:val="22"/>
          <w:lang w:eastAsia="en-US"/>
        </w:rPr>
        <w:drawing>
          <wp:anchor distT="0" distB="0" distL="114300" distR="114300" simplePos="0" relativeHeight="251665408" behindDoc="0" locked="0" layoutInCell="1" allowOverlap="1" wp14:anchorId="79EF43AE" wp14:editId="6B046A30">
            <wp:simplePos x="0" y="0"/>
            <wp:positionH relativeFrom="margin">
              <wp:posOffset>5410200</wp:posOffset>
            </wp:positionH>
            <wp:positionV relativeFrom="margin">
              <wp:align>top</wp:align>
            </wp:positionV>
            <wp:extent cx="1590675" cy="9334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8">
                      <a:extLst>
                        <a:ext uri="{28A0092B-C50C-407E-A947-70E740481C1C}">
                          <a14:useLocalDpi xmlns:a14="http://schemas.microsoft.com/office/drawing/2010/main" val="0"/>
                        </a:ext>
                      </a:extLst>
                    </a:blip>
                    <a:srcRect b="15274"/>
                    <a:stretch>
                      <a:fillRect/>
                    </a:stretch>
                  </pic:blipFill>
                  <pic:spPr>
                    <a:xfrm>
                      <a:off x="0" y="0"/>
                      <a:ext cx="1587500" cy="933450"/>
                    </a:xfrm>
                    <a:prstGeom prst="rect">
                      <a:avLst/>
                    </a:prstGeom>
                  </pic:spPr>
                </pic:pic>
              </a:graphicData>
            </a:graphic>
          </wp:anchor>
        </w:drawing>
      </w:r>
    </w:p>
    <w:p w14:paraId="27FAB0C8" w14:textId="77777777" w:rsidR="00B36C25" w:rsidRDefault="00B36C25" w:rsidP="00B36C25">
      <w:pPr>
        <w:widowControl w:val="0"/>
        <w:autoSpaceDE w:val="0"/>
        <w:autoSpaceDN w:val="0"/>
        <w:adjustRightInd w:val="0"/>
        <w:spacing w:line="259" w:lineRule="auto"/>
        <w:textAlignment w:val="center"/>
        <w:rPr>
          <w:rFonts w:ascii="Times New Roman" w:hAnsi="Times New Roman" w:cs="Times New Roman"/>
          <w:i/>
          <w:color w:val="404040" w:themeColor="text1" w:themeTint="BF"/>
          <w:sz w:val="22"/>
          <w:szCs w:val="22"/>
        </w:rPr>
      </w:pPr>
    </w:p>
    <w:p w14:paraId="575CB96E" w14:textId="77777777" w:rsidR="009A46A3" w:rsidRDefault="009A46A3" w:rsidP="00B36C25">
      <w:pPr>
        <w:rPr>
          <w:rFonts w:ascii="Times New Roman" w:hAnsi="Times New Roman"/>
          <w:b/>
          <w:color w:val="262626"/>
        </w:rPr>
      </w:pPr>
    </w:p>
    <w:p w14:paraId="1B428376" w14:textId="77777777" w:rsidR="009A46A3" w:rsidRDefault="009A46A3" w:rsidP="00B36C25">
      <w:pPr>
        <w:rPr>
          <w:rFonts w:ascii="Times New Roman" w:hAnsi="Times New Roman"/>
          <w:b/>
          <w:color w:val="262626"/>
        </w:rPr>
      </w:pPr>
    </w:p>
    <w:p w14:paraId="61B9F8D1" w14:textId="77777777" w:rsidR="009A46A3" w:rsidRDefault="009A46A3" w:rsidP="00B36C25">
      <w:pPr>
        <w:rPr>
          <w:rFonts w:ascii="Times New Roman" w:hAnsi="Times New Roman"/>
          <w:b/>
          <w:color w:val="262626"/>
        </w:rPr>
      </w:pPr>
    </w:p>
    <w:p w14:paraId="368B578C" w14:textId="77777777" w:rsidR="009A46A3" w:rsidRDefault="009A46A3" w:rsidP="00B36C25">
      <w:pPr>
        <w:rPr>
          <w:rFonts w:ascii="Times New Roman" w:hAnsi="Times New Roman"/>
          <w:b/>
          <w:color w:val="262626"/>
        </w:rPr>
      </w:pPr>
    </w:p>
    <w:p w14:paraId="1AAA65BC" w14:textId="77777777" w:rsidR="009A46A3" w:rsidRDefault="009A46A3" w:rsidP="00B36C25">
      <w:pPr>
        <w:rPr>
          <w:rFonts w:ascii="Times New Roman" w:hAnsi="Times New Roman"/>
          <w:b/>
          <w:color w:val="262626"/>
        </w:rPr>
      </w:pPr>
    </w:p>
    <w:p w14:paraId="160DA8E7" w14:textId="77777777" w:rsidR="00D26504" w:rsidRDefault="00D26504" w:rsidP="00B36C25">
      <w:pPr>
        <w:rPr>
          <w:rFonts w:ascii="Times New Roman" w:hAnsi="Times New Roman"/>
          <w:b/>
          <w:color w:val="262626"/>
        </w:rPr>
      </w:pPr>
    </w:p>
    <w:tbl>
      <w:tblPr>
        <w:tblStyle w:val="TableGrid"/>
        <w:tblpPr w:leftFromText="180" w:rightFromText="180" w:vertAnchor="text" w:horzAnchor="margin" w:tblpXSpec="right"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4"/>
      </w:tblGrid>
      <w:tr w:rsidR="00D057FD" w14:paraId="40A89721" w14:textId="77777777" w:rsidTr="00D057FD">
        <w:tc>
          <w:tcPr>
            <w:tcW w:w="7974" w:type="dxa"/>
          </w:tcPr>
          <w:p w14:paraId="251563F6" w14:textId="77777777" w:rsidR="00D057FD" w:rsidRDefault="00D057FD" w:rsidP="00D057FD">
            <w:pPr>
              <w:tabs>
                <w:tab w:val="left" w:pos="2790"/>
                <w:tab w:val="right" w:leader="underscore" w:pos="10080"/>
              </w:tabs>
              <w:rPr>
                <w:rFonts w:ascii="Times New Roman" w:hAnsi="Times New Roman"/>
                <w:b/>
                <w:color w:val="262626"/>
              </w:rPr>
            </w:pPr>
            <w:r>
              <w:rPr>
                <w:rFonts w:ascii="Times New Roman" w:hAnsi="Times New Roman"/>
                <w:b/>
                <w:color w:val="262626"/>
              </w:rPr>
              <w:fldChar w:fldCharType="begin">
                <w:ffData>
                  <w:name w:val="Text2"/>
                  <w:enabled/>
                  <w:calcOnExit w:val="0"/>
                  <w:textInput/>
                </w:ffData>
              </w:fldChar>
            </w:r>
            <w:bookmarkStart w:id="0" w:name="Text2"/>
            <w:r>
              <w:rPr>
                <w:rFonts w:ascii="Times New Roman" w:hAnsi="Times New Roman"/>
                <w:b/>
                <w:color w:val="262626"/>
              </w:rPr>
              <w:instrText xml:space="preserve"> FORMTEXT </w:instrText>
            </w:r>
            <w:r>
              <w:rPr>
                <w:rFonts w:ascii="Times New Roman" w:hAnsi="Times New Roman"/>
                <w:b/>
                <w:color w:val="262626"/>
              </w:rPr>
            </w:r>
            <w:r>
              <w:rPr>
                <w:rFonts w:ascii="Times New Roman" w:hAnsi="Times New Roman"/>
                <w:b/>
                <w:color w:val="262626"/>
              </w:rPr>
              <w:fldChar w:fldCharType="separate"/>
            </w:r>
            <w:r>
              <w:rPr>
                <w:rFonts w:ascii="Times New Roman" w:hAnsi="Times New Roman"/>
                <w:b/>
                <w:noProof/>
                <w:color w:val="262626"/>
              </w:rPr>
              <w:t> </w:t>
            </w:r>
            <w:r>
              <w:rPr>
                <w:rFonts w:ascii="Times New Roman" w:hAnsi="Times New Roman"/>
                <w:b/>
                <w:noProof/>
                <w:color w:val="262626"/>
              </w:rPr>
              <w:t> </w:t>
            </w:r>
            <w:r>
              <w:rPr>
                <w:rFonts w:ascii="Times New Roman" w:hAnsi="Times New Roman"/>
                <w:b/>
                <w:noProof/>
                <w:color w:val="262626"/>
              </w:rPr>
              <w:t> </w:t>
            </w:r>
            <w:r>
              <w:rPr>
                <w:rFonts w:ascii="Times New Roman" w:hAnsi="Times New Roman"/>
                <w:b/>
                <w:noProof/>
                <w:color w:val="262626"/>
              </w:rPr>
              <w:t> </w:t>
            </w:r>
            <w:r>
              <w:rPr>
                <w:rFonts w:ascii="Times New Roman" w:hAnsi="Times New Roman"/>
                <w:b/>
                <w:noProof/>
                <w:color w:val="262626"/>
              </w:rPr>
              <w:t> </w:t>
            </w:r>
            <w:r>
              <w:rPr>
                <w:rFonts w:ascii="Times New Roman" w:hAnsi="Times New Roman"/>
                <w:b/>
                <w:color w:val="262626"/>
              </w:rPr>
              <w:fldChar w:fldCharType="end"/>
            </w:r>
            <w:bookmarkEnd w:id="0"/>
          </w:p>
        </w:tc>
      </w:tr>
    </w:tbl>
    <w:p w14:paraId="1EBAA0C3" w14:textId="77777777" w:rsidR="000F3A73" w:rsidRDefault="000F3A73" w:rsidP="000F3A73">
      <w:pPr>
        <w:tabs>
          <w:tab w:val="left" w:pos="2790"/>
          <w:tab w:val="right" w:leader="underscore" w:pos="10080"/>
        </w:tabs>
        <w:rPr>
          <w:rFonts w:ascii="Times New Roman" w:hAnsi="Times New Roman"/>
          <w:b/>
          <w:color w:val="262626"/>
        </w:rPr>
      </w:pPr>
      <w:r>
        <w:rPr>
          <w:rFonts w:ascii="Times New Roman" w:hAnsi="Times New Roman"/>
          <w:b/>
          <w:color w:val="262626"/>
        </w:rPr>
        <w:t>Name of CFRE Applicant:</w:t>
      </w:r>
      <w:r>
        <w:rPr>
          <w:rFonts w:ascii="Times New Roman" w:hAnsi="Times New Roman"/>
          <w:b/>
          <w:color w:val="262626"/>
        </w:rPr>
        <w:tab/>
      </w:r>
    </w:p>
    <w:p w14:paraId="78B60F29" w14:textId="77777777" w:rsidR="00B36C25" w:rsidRPr="00D26504" w:rsidRDefault="00B36C25" w:rsidP="009D170F">
      <w:pPr>
        <w:rPr>
          <w:rFonts w:ascii="Times New Roman" w:hAnsi="Times New Roman"/>
          <w:b/>
          <w:color w:val="262626" w:themeColor="text1" w:themeTint="D9"/>
        </w:rPr>
      </w:pPr>
      <w:r w:rsidRPr="00D26504">
        <w:rPr>
          <w:rFonts w:ascii="Times New Roman" w:hAnsi="Times New Roman"/>
          <w:b/>
          <w:color w:val="262626"/>
        </w:rPr>
        <w:t xml:space="preserve">Activity </w:t>
      </w:r>
      <w:r w:rsidR="00E31EC2" w:rsidRPr="00D26504">
        <w:rPr>
          <w:rFonts w:ascii="Times New Roman" w:hAnsi="Times New Roman"/>
          <w:b/>
          <w:color w:val="262626" w:themeColor="text1" w:themeTint="D9"/>
        </w:rPr>
        <w:t>Organis</w:t>
      </w:r>
      <w:r w:rsidRPr="00D26504">
        <w:rPr>
          <w:rFonts w:ascii="Times New Roman" w:hAnsi="Times New Roman"/>
          <w:b/>
          <w:color w:val="262626" w:themeColor="text1" w:themeTint="D9"/>
        </w:rPr>
        <w:t>er:</w:t>
      </w:r>
      <w:r w:rsidR="00621202" w:rsidRPr="00D26504">
        <w:rPr>
          <w:rFonts w:ascii="Times New Roman" w:hAnsi="Times New Roman"/>
          <w:color w:val="262626" w:themeColor="text1" w:themeTint="D9"/>
        </w:rPr>
        <w:tab/>
      </w:r>
      <w:r w:rsidR="00621202" w:rsidRPr="00D26504">
        <w:rPr>
          <w:rFonts w:ascii="Times New Roman" w:hAnsi="Times New Roman"/>
          <w:color w:val="262626" w:themeColor="text1" w:themeTint="D9"/>
        </w:rPr>
        <w:tab/>
      </w:r>
      <w:r w:rsidR="00621202" w:rsidRPr="00D26504">
        <w:rPr>
          <w:rFonts w:ascii="Times New Roman" w:hAnsi="Times New Roman"/>
          <w:b/>
          <w:color w:val="8E4749"/>
        </w:rPr>
        <w:t>Association of Fundraising Professionals North</w:t>
      </w:r>
      <w:r w:rsidR="000E27AD">
        <w:rPr>
          <w:rFonts w:ascii="Times New Roman" w:hAnsi="Times New Roman"/>
          <w:b/>
          <w:color w:val="8E4749"/>
        </w:rPr>
        <w:t xml:space="preserve">east </w:t>
      </w:r>
      <w:r w:rsidR="00621202" w:rsidRPr="00D26504">
        <w:rPr>
          <w:rFonts w:ascii="Times New Roman" w:hAnsi="Times New Roman"/>
          <w:b/>
          <w:color w:val="8E4749"/>
        </w:rPr>
        <w:t>Ohio Chapter</w:t>
      </w:r>
    </w:p>
    <w:p w14:paraId="7B708C2E" w14:textId="77777777" w:rsidR="009D170F" w:rsidRDefault="00B36C25" w:rsidP="00894FBC">
      <w:pPr>
        <w:rPr>
          <w:rFonts w:ascii="Times New Roman" w:hAnsi="Times New Roman"/>
          <w:b/>
          <w:color w:val="8E4749"/>
        </w:rPr>
      </w:pPr>
      <w:r w:rsidRPr="00D26504">
        <w:rPr>
          <w:rFonts w:ascii="Times New Roman" w:hAnsi="Times New Roman"/>
          <w:b/>
          <w:color w:val="262626" w:themeColor="text1" w:themeTint="D9"/>
        </w:rPr>
        <w:t>Title of Activity:</w:t>
      </w:r>
      <w:r w:rsidRPr="00D26504">
        <w:rPr>
          <w:rFonts w:ascii="Times New Roman" w:hAnsi="Times New Roman"/>
          <w:b/>
          <w:color w:val="262626" w:themeColor="text1" w:themeTint="D9"/>
        </w:rPr>
        <w:tab/>
      </w:r>
      <w:r w:rsidRPr="00D26504">
        <w:rPr>
          <w:rFonts w:ascii="Times New Roman" w:hAnsi="Times New Roman"/>
          <w:b/>
          <w:color w:val="262626" w:themeColor="text1" w:themeTint="D9"/>
        </w:rPr>
        <w:tab/>
      </w:r>
      <w:r w:rsidR="00621202" w:rsidRPr="00D26504">
        <w:rPr>
          <w:rFonts w:ascii="Times New Roman" w:hAnsi="Times New Roman"/>
          <w:b/>
          <w:color w:val="8E4749"/>
        </w:rPr>
        <w:t>Professional Development Series</w:t>
      </w:r>
    </w:p>
    <w:p w14:paraId="27BEBD52" w14:textId="77777777" w:rsidR="00B24A1D" w:rsidRPr="00894FBC" w:rsidRDefault="00B24A1D" w:rsidP="00894FBC">
      <w:pPr>
        <w:rPr>
          <w:rFonts w:ascii="Times New Roman" w:hAnsi="Times New Roman"/>
          <w:b/>
          <w:color w:val="262626" w:themeColor="text1" w:themeTint="D9"/>
        </w:rPr>
      </w:pPr>
    </w:p>
    <w:p w14:paraId="5B71A8F6" w14:textId="77777777" w:rsidR="00D26504" w:rsidRDefault="00D26504" w:rsidP="00D26504">
      <w:pPr>
        <w:pStyle w:val="Default"/>
      </w:pPr>
    </w:p>
    <w:bookmarkStart w:id="1" w:name="OLE_LINK1"/>
    <w:bookmarkStart w:id="2" w:name="OLE_LINK2"/>
    <w:p w14:paraId="326BCBB8" w14:textId="77777777" w:rsidR="00B24A1D" w:rsidRPr="00946AA6" w:rsidRDefault="00B24A1D" w:rsidP="00B24A1D">
      <w:pPr>
        <w:pStyle w:val="Heading2"/>
        <w:tabs>
          <w:tab w:val="left" w:pos="540"/>
          <w:tab w:val="left" w:pos="2790"/>
        </w:tabs>
        <w:spacing w:after="0"/>
        <w:rPr>
          <w:rFonts w:eastAsia="Calibri"/>
          <w:b/>
          <w:color w:val="8E4749"/>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271427">
        <w:rPr>
          <w:b/>
          <w:color w:val="404040"/>
          <w:sz w:val="22"/>
          <w:szCs w:val="22"/>
        </w:rPr>
      </w:r>
      <w:r w:rsidR="00271427">
        <w:rPr>
          <w:b/>
          <w:color w:val="404040"/>
          <w:sz w:val="22"/>
          <w:szCs w:val="22"/>
        </w:rPr>
        <w:fldChar w:fldCharType="separate"/>
      </w:r>
      <w:r w:rsidRPr="00946AA6">
        <w:rPr>
          <w:b/>
          <w:color w:val="404040"/>
          <w:sz w:val="22"/>
          <w:szCs w:val="22"/>
        </w:rPr>
        <w:fldChar w:fldCharType="end"/>
      </w:r>
      <w:r w:rsidRPr="00946AA6">
        <w:rPr>
          <w:b/>
          <w:sz w:val="22"/>
          <w:szCs w:val="22"/>
        </w:rPr>
        <w:tab/>
      </w:r>
      <w:r w:rsidRPr="00946AA6">
        <w:rPr>
          <w:rFonts w:eastAsia="Calibri"/>
          <w:b/>
          <w:color w:val="8E4749"/>
          <w:sz w:val="22"/>
          <w:szCs w:val="22"/>
          <w:u w:val="single"/>
        </w:rPr>
        <w:t>Date:</w:t>
      </w:r>
      <w:r w:rsidRPr="00946AA6">
        <w:rPr>
          <w:rFonts w:eastAsia="Calibri"/>
          <w:b/>
          <w:color w:val="8E4749"/>
          <w:sz w:val="22"/>
          <w:szCs w:val="22"/>
        </w:rPr>
        <w:tab/>
      </w:r>
      <w:r w:rsidR="007A4294">
        <w:rPr>
          <w:rFonts w:eastAsia="Calibri"/>
          <w:b/>
          <w:color w:val="8E4749"/>
          <w:sz w:val="22"/>
          <w:szCs w:val="22"/>
        </w:rPr>
        <w:t>1/29/2016</w:t>
      </w:r>
    </w:p>
    <w:p w14:paraId="6C733053" w14:textId="77777777" w:rsidR="00B24A1D" w:rsidRPr="00B309B8" w:rsidRDefault="00B24A1D" w:rsidP="00B24A1D">
      <w:pPr>
        <w:pStyle w:val="Heading2"/>
        <w:tabs>
          <w:tab w:val="left" w:pos="2790"/>
        </w:tabs>
        <w:ind w:left="547"/>
        <w:rPr>
          <w:rFonts w:eastAsia="Calibri"/>
          <w:color w:val="8E4749"/>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007A4294">
        <w:rPr>
          <w:rFonts w:eastAsia="Calibri"/>
          <w:b/>
          <w:color w:val="000000" w:themeColor="text1"/>
          <w:sz w:val="22"/>
          <w:szCs w:val="22"/>
        </w:rPr>
        <w:t>The 2015 Ohio Gives Report</w:t>
      </w:r>
      <w:r>
        <w:rPr>
          <w:rFonts w:eastAsia="Calibri"/>
          <w:b/>
          <w:color w:val="000000" w:themeColor="text1"/>
          <w:sz w:val="22"/>
          <w:szCs w:val="22"/>
        </w:rPr>
        <w:br/>
      </w:r>
      <w:r w:rsidRPr="00946AA6">
        <w:rPr>
          <w:rFonts w:eastAsia="Calibri"/>
          <w:color w:val="000000" w:themeColor="text1"/>
          <w:sz w:val="22"/>
          <w:szCs w:val="22"/>
        </w:rPr>
        <w:t>Presenter:</w:t>
      </w:r>
      <w:r w:rsidRPr="00946AA6">
        <w:rPr>
          <w:rFonts w:eastAsia="Calibri"/>
          <w:b/>
          <w:color w:val="000000" w:themeColor="text1"/>
          <w:sz w:val="22"/>
          <w:szCs w:val="22"/>
        </w:rPr>
        <w:tab/>
      </w:r>
      <w:r>
        <w:rPr>
          <w:rFonts w:eastAsia="Calibri"/>
          <w:color w:val="000000" w:themeColor="text1"/>
          <w:sz w:val="22"/>
          <w:szCs w:val="22"/>
        </w:rPr>
        <w:t>Dr. Suzanne Allen</w:t>
      </w:r>
      <w:r w:rsidR="00686C07">
        <w:rPr>
          <w:rFonts w:eastAsia="Calibri"/>
          <w:color w:val="000000" w:themeColor="text1"/>
          <w:sz w:val="22"/>
          <w:szCs w:val="22"/>
        </w:rPr>
        <w:t>, Philanthropy Ohio</w:t>
      </w:r>
      <w:r w:rsidRPr="00946AA6">
        <w:rPr>
          <w:rFonts w:eastAsia="Calibri"/>
          <w:color w:val="000000" w:themeColor="text1"/>
          <w:sz w:val="22"/>
          <w:szCs w:val="22"/>
        </w:rPr>
        <w:br/>
        <w:t xml:space="preserve">Location: </w:t>
      </w:r>
      <w:r w:rsidRPr="00946AA6">
        <w:rPr>
          <w:rFonts w:eastAsia="Calibri"/>
          <w:color w:val="000000" w:themeColor="text1"/>
          <w:sz w:val="22"/>
          <w:szCs w:val="22"/>
        </w:rPr>
        <w:tab/>
      </w:r>
      <w:r w:rsidRPr="00B24A1D">
        <w:rPr>
          <w:rFonts w:eastAsia="Calibri"/>
          <w:color w:val="000000" w:themeColor="text1"/>
          <w:sz w:val="22"/>
          <w:szCs w:val="22"/>
        </w:rPr>
        <w:t>Shaw Jewish Community Center, 750 White Pond Drive, Akron</w:t>
      </w:r>
      <w:r w:rsidRPr="00946AA6">
        <w:rPr>
          <w:rFonts w:eastAsia="Calibri"/>
          <w:color w:val="000000" w:themeColor="text1"/>
          <w:sz w:val="22"/>
          <w:szCs w:val="22"/>
        </w:rPr>
        <w:br/>
        <w:t xml:space="preserve">Time: </w:t>
      </w:r>
      <w:r w:rsidRPr="00946AA6">
        <w:rPr>
          <w:rFonts w:eastAsia="Calibri"/>
          <w:color w:val="000000" w:themeColor="text1"/>
          <w:sz w:val="22"/>
          <w:szCs w:val="22"/>
        </w:rPr>
        <w:tab/>
        <w:t>8:</w:t>
      </w:r>
      <w:r>
        <w:rPr>
          <w:rFonts w:eastAsia="Calibri"/>
          <w:color w:val="000000" w:themeColor="text1"/>
          <w:sz w:val="22"/>
          <w:szCs w:val="22"/>
        </w:rPr>
        <w:t xml:space="preserve">30 – 9:45 am </w:t>
      </w:r>
      <w:r w:rsidRPr="00946AA6">
        <w:rPr>
          <w:rFonts w:eastAsia="Calibri"/>
          <w:color w:val="000000" w:themeColor="text1"/>
          <w:sz w:val="22"/>
          <w:szCs w:val="22"/>
        </w:rPr>
        <w:br/>
        <w:t>Info:</w:t>
      </w:r>
      <w:r w:rsidRPr="00946AA6">
        <w:rPr>
          <w:rFonts w:eastAsia="Calibri"/>
          <w:color w:val="000000" w:themeColor="text1"/>
          <w:sz w:val="22"/>
          <w:szCs w:val="22"/>
        </w:rPr>
        <w:tab/>
      </w:r>
      <w:hyperlink r:id="rId9" w:history="1">
        <w:r w:rsidR="00F30B6A" w:rsidRPr="00504A69">
          <w:rPr>
            <w:rStyle w:val="Hyperlink"/>
          </w:rPr>
          <w:t>http://www.afpneo.org/2016/m2016-01.htm</w:t>
        </w:r>
      </w:hyperlink>
      <w:r w:rsidR="00F30B6A">
        <w:t xml:space="preserve"> </w:t>
      </w:r>
      <w:r w:rsidRPr="00946AA6">
        <w:rPr>
          <w:rFonts w:eastAsia="Calibri"/>
          <w:color w:val="000000" w:themeColor="text1"/>
          <w:sz w:val="22"/>
          <w:szCs w:val="22"/>
        </w:rPr>
        <w:br/>
        <w:t>Credit Hours:</w:t>
      </w:r>
      <w:r w:rsidRPr="00946AA6">
        <w:rPr>
          <w:rFonts w:eastAsia="Calibri"/>
          <w:color w:val="000000" w:themeColor="text1"/>
          <w:sz w:val="22"/>
          <w:szCs w:val="22"/>
        </w:rPr>
        <w:tab/>
      </w:r>
      <w:r>
        <w:rPr>
          <w:rFonts w:eastAsia="Calibri"/>
          <w:color w:val="000000" w:themeColor="text1"/>
          <w:sz w:val="22"/>
          <w:szCs w:val="22"/>
        </w:rPr>
        <w:t>1.25</w:t>
      </w:r>
      <w:r>
        <w:rPr>
          <w:rFonts w:eastAsia="Calibri"/>
          <w:color w:val="000000"/>
          <w:sz w:val="22"/>
          <w:szCs w:val="22"/>
        </w:rPr>
        <w:br/>
      </w:r>
      <w:r w:rsidRPr="00946AA6">
        <w:rPr>
          <w:rFonts w:eastAsia="Calibri"/>
          <w:color w:val="8E4749"/>
          <w:sz w:val="22"/>
          <w:szCs w:val="22"/>
        </w:rPr>
        <w:t>Approved by CFRE:</w:t>
      </w:r>
      <w:r w:rsidRPr="00946AA6">
        <w:rPr>
          <w:rFonts w:eastAsia="Calibri"/>
          <w:color w:val="8E4749"/>
          <w:sz w:val="22"/>
          <w:szCs w:val="22"/>
        </w:rPr>
        <w:tab/>
      </w:r>
      <w:r w:rsidR="00F30B6A">
        <w:rPr>
          <w:rFonts w:eastAsia="Calibri"/>
          <w:color w:val="8E4749"/>
          <w:sz w:val="22"/>
          <w:szCs w:val="22"/>
        </w:rPr>
        <w:t>01/07/2016</w:t>
      </w:r>
    </w:p>
    <w:bookmarkEnd w:id="1"/>
    <w:bookmarkEnd w:id="2"/>
    <w:p w14:paraId="1A11E23B" w14:textId="77777777" w:rsidR="00686C07" w:rsidRDefault="00686C07" w:rsidP="00686C07">
      <w:pPr>
        <w:pStyle w:val="Default"/>
      </w:pPr>
    </w:p>
    <w:p w14:paraId="3B20B17F" w14:textId="77777777" w:rsidR="00686C07" w:rsidRPr="00946AA6" w:rsidRDefault="00686C07" w:rsidP="00686C07">
      <w:pPr>
        <w:pStyle w:val="Heading2"/>
        <w:tabs>
          <w:tab w:val="left" w:pos="540"/>
          <w:tab w:val="left" w:pos="2790"/>
        </w:tabs>
        <w:spacing w:after="0"/>
        <w:rPr>
          <w:rFonts w:eastAsia="Calibri"/>
          <w:b/>
          <w:color w:val="8E4749"/>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271427">
        <w:rPr>
          <w:b/>
          <w:color w:val="404040"/>
          <w:sz w:val="22"/>
          <w:szCs w:val="22"/>
        </w:rPr>
      </w:r>
      <w:r w:rsidR="00271427">
        <w:rPr>
          <w:b/>
          <w:color w:val="404040"/>
          <w:sz w:val="22"/>
          <w:szCs w:val="22"/>
        </w:rPr>
        <w:fldChar w:fldCharType="separate"/>
      </w:r>
      <w:r w:rsidRPr="00946AA6">
        <w:rPr>
          <w:b/>
          <w:color w:val="404040"/>
          <w:sz w:val="22"/>
          <w:szCs w:val="22"/>
        </w:rPr>
        <w:fldChar w:fldCharType="end"/>
      </w:r>
      <w:r w:rsidRPr="00946AA6">
        <w:rPr>
          <w:b/>
          <w:sz w:val="22"/>
          <w:szCs w:val="22"/>
        </w:rPr>
        <w:tab/>
      </w:r>
      <w:r w:rsidRPr="00946AA6">
        <w:rPr>
          <w:rFonts w:eastAsia="Calibri"/>
          <w:b/>
          <w:color w:val="8E4749"/>
          <w:sz w:val="22"/>
          <w:szCs w:val="22"/>
          <w:u w:val="single"/>
        </w:rPr>
        <w:t>Date:</w:t>
      </w:r>
      <w:r w:rsidRPr="00946AA6">
        <w:rPr>
          <w:rFonts w:eastAsia="Calibri"/>
          <w:b/>
          <w:color w:val="8E4749"/>
          <w:sz w:val="22"/>
          <w:szCs w:val="22"/>
        </w:rPr>
        <w:tab/>
      </w:r>
      <w:r>
        <w:rPr>
          <w:rFonts w:eastAsia="Calibri"/>
          <w:b/>
          <w:color w:val="8E4749"/>
          <w:sz w:val="22"/>
          <w:szCs w:val="22"/>
        </w:rPr>
        <w:t>3/8/2016</w:t>
      </w:r>
    </w:p>
    <w:p w14:paraId="70463A96" w14:textId="77777777" w:rsidR="00686C07" w:rsidRPr="00B309B8" w:rsidRDefault="00686C07" w:rsidP="00686C07">
      <w:pPr>
        <w:pStyle w:val="Heading2"/>
        <w:tabs>
          <w:tab w:val="left" w:pos="2790"/>
        </w:tabs>
        <w:ind w:left="547"/>
        <w:rPr>
          <w:rFonts w:eastAsia="Calibri"/>
          <w:color w:val="8E4749"/>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686C07">
        <w:rPr>
          <w:rFonts w:eastAsia="Calibri"/>
          <w:b/>
          <w:color w:val="000000" w:themeColor="text1"/>
          <w:sz w:val="22"/>
          <w:szCs w:val="22"/>
        </w:rPr>
        <w:t>How to Raise Money from Anyone</w:t>
      </w:r>
      <w:r>
        <w:rPr>
          <w:rFonts w:eastAsia="Calibri"/>
          <w:b/>
          <w:color w:val="000000" w:themeColor="text1"/>
          <w:sz w:val="22"/>
          <w:szCs w:val="22"/>
        </w:rPr>
        <w:br/>
      </w:r>
      <w:r w:rsidRPr="00946AA6">
        <w:rPr>
          <w:rFonts w:eastAsia="Calibri"/>
          <w:color w:val="000000" w:themeColor="text1"/>
          <w:sz w:val="22"/>
          <w:szCs w:val="22"/>
        </w:rPr>
        <w:t>Presenter:</w:t>
      </w:r>
      <w:r w:rsidRPr="00946AA6">
        <w:rPr>
          <w:rFonts w:eastAsia="Calibri"/>
          <w:b/>
          <w:color w:val="000000" w:themeColor="text1"/>
          <w:sz w:val="22"/>
          <w:szCs w:val="22"/>
        </w:rPr>
        <w:tab/>
      </w:r>
      <w:r w:rsidRPr="00686C07">
        <w:rPr>
          <w:rFonts w:eastAsia="Calibri"/>
          <w:color w:val="000000" w:themeColor="text1"/>
          <w:sz w:val="22"/>
          <w:szCs w:val="22"/>
        </w:rPr>
        <w:t>Robb Hankins and Cindy Kilduff, ArtsinStark</w:t>
      </w:r>
      <w:r w:rsidRPr="00946AA6">
        <w:rPr>
          <w:rFonts w:eastAsia="Calibri"/>
          <w:color w:val="000000" w:themeColor="text1"/>
          <w:sz w:val="22"/>
          <w:szCs w:val="22"/>
        </w:rPr>
        <w:br/>
        <w:t xml:space="preserve">Location: </w:t>
      </w:r>
      <w:r w:rsidRPr="00946AA6">
        <w:rPr>
          <w:rFonts w:eastAsia="Calibri"/>
          <w:color w:val="000000" w:themeColor="text1"/>
          <w:sz w:val="22"/>
          <w:szCs w:val="22"/>
        </w:rPr>
        <w:tab/>
      </w:r>
      <w:r w:rsidRPr="00686C07">
        <w:rPr>
          <w:rFonts w:eastAsia="Calibri"/>
          <w:color w:val="000000" w:themeColor="text1"/>
          <w:sz w:val="22"/>
          <w:szCs w:val="22"/>
        </w:rPr>
        <w:t>Glenmoor Country Club, 4191 Glenmoor Rd NW, Canton</w:t>
      </w:r>
      <w:r w:rsidRPr="00946AA6">
        <w:rPr>
          <w:rFonts w:eastAsia="Calibri"/>
          <w:color w:val="000000" w:themeColor="text1"/>
          <w:sz w:val="22"/>
          <w:szCs w:val="22"/>
        </w:rPr>
        <w:br/>
        <w:t xml:space="preserve">Time: </w:t>
      </w:r>
      <w:r w:rsidRPr="00946AA6">
        <w:rPr>
          <w:rFonts w:eastAsia="Calibri"/>
          <w:color w:val="000000" w:themeColor="text1"/>
          <w:sz w:val="22"/>
          <w:szCs w:val="22"/>
        </w:rPr>
        <w:tab/>
        <w:t>8:</w:t>
      </w:r>
      <w:r>
        <w:rPr>
          <w:rFonts w:eastAsia="Calibri"/>
          <w:color w:val="000000" w:themeColor="text1"/>
          <w:sz w:val="22"/>
          <w:szCs w:val="22"/>
        </w:rPr>
        <w:t xml:space="preserve">30 – 9:45 am </w:t>
      </w:r>
      <w:r w:rsidRPr="00946AA6">
        <w:rPr>
          <w:rFonts w:eastAsia="Calibri"/>
          <w:color w:val="000000" w:themeColor="text1"/>
          <w:sz w:val="22"/>
          <w:szCs w:val="22"/>
        </w:rPr>
        <w:br/>
        <w:t>Info:</w:t>
      </w:r>
      <w:r w:rsidRPr="00946AA6">
        <w:rPr>
          <w:rFonts w:eastAsia="Calibri"/>
          <w:color w:val="000000" w:themeColor="text1"/>
          <w:sz w:val="22"/>
          <w:szCs w:val="22"/>
        </w:rPr>
        <w:tab/>
      </w:r>
      <w:hyperlink r:id="rId10" w:history="1">
        <w:r w:rsidRPr="00782FB9">
          <w:rPr>
            <w:rStyle w:val="Hyperlink"/>
          </w:rPr>
          <w:t>http://afpneo.org/2016/m2016-03.htm</w:t>
        </w:r>
      </w:hyperlink>
      <w:r>
        <w:t xml:space="preserve">  </w:t>
      </w:r>
      <w:r w:rsidRPr="00946AA6">
        <w:rPr>
          <w:rFonts w:eastAsia="Calibri"/>
          <w:color w:val="000000" w:themeColor="text1"/>
          <w:sz w:val="22"/>
          <w:szCs w:val="22"/>
        </w:rPr>
        <w:br/>
        <w:t>Credit Hours:</w:t>
      </w:r>
      <w:r w:rsidRPr="00946AA6">
        <w:rPr>
          <w:rFonts w:eastAsia="Calibri"/>
          <w:color w:val="000000" w:themeColor="text1"/>
          <w:sz w:val="22"/>
          <w:szCs w:val="22"/>
        </w:rPr>
        <w:tab/>
      </w:r>
      <w:r>
        <w:rPr>
          <w:rFonts w:eastAsia="Calibri"/>
          <w:color w:val="000000" w:themeColor="text1"/>
          <w:sz w:val="22"/>
          <w:szCs w:val="22"/>
        </w:rPr>
        <w:t>1.25</w:t>
      </w:r>
      <w:r>
        <w:rPr>
          <w:rFonts w:eastAsia="Calibri"/>
          <w:color w:val="000000"/>
          <w:sz w:val="22"/>
          <w:szCs w:val="22"/>
        </w:rPr>
        <w:br/>
      </w:r>
      <w:r w:rsidRPr="00946AA6">
        <w:rPr>
          <w:rFonts w:eastAsia="Calibri"/>
          <w:color w:val="8E4749"/>
          <w:sz w:val="22"/>
          <w:szCs w:val="22"/>
        </w:rPr>
        <w:t>Approved by CFRE:</w:t>
      </w:r>
      <w:r w:rsidRPr="00946AA6">
        <w:rPr>
          <w:rFonts w:eastAsia="Calibri"/>
          <w:color w:val="8E4749"/>
          <w:sz w:val="22"/>
          <w:szCs w:val="22"/>
        </w:rPr>
        <w:tab/>
      </w:r>
      <w:r>
        <w:rPr>
          <w:rFonts w:eastAsia="Calibri"/>
          <w:color w:val="8E4749"/>
          <w:sz w:val="22"/>
          <w:szCs w:val="22"/>
        </w:rPr>
        <w:t>02/09/2016</w:t>
      </w:r>
    </w:p>
    <w:p w14:paraId="51428A72" w14:textId="77777777" w:rsidR="00686C07" w:rsidRDefault="00686C07">
      <w:pPr>
        <w:rPr>
          <w:rFonts w:ascii="Times New Roman" w:eastAsia="Times New Roman" w:hAnsi="Times New Roman" w:cs="Times New Roman"/>
          <w:b/>
          <w:color w:val="404040"/>
          <w:sz w:val="22"/>
          <w:szCs w:val="22"/>
          <w:lang w:eastAsia="en-US"/>
        </w:rPr>
      </w:pPr>
      <w:r>
        <w:rPr>
          <w:b/>
          <w:color w:val="404040"/>
          <w:sz w:val="22"/>
          <w:szCs w:val="22"/>
        </w:rPr>
        <w:br w:type="page"/>
      </w:r>
    </w:p>
    <w:p w14:paraId="00C61E4B" w14:textId="77777777" w:rsidR="00686C07" w:rsidRPr="00946AA6" w:rsidRDefault="00686C07" w:rsidP="00686C07">
      <w:pPr>
        <w:pStyle w:val="Heading2"/>
        <w:tabs>
          <w:tab w:val="left" w:pos="540"/>
          <w:tab w:val="left" w:pos="2790"/>
        </w:tabs>
        <w:spacing w:after="0"/>
        <w:rPr>
          <w:rFonts w:eastAsia="Calibri"/>
          <w:b/>
          <w:color w:val="8E4749"/>
          <w:sz w:val="22"/>
          <w:szCs w:val="22"/>
          <w:u w:val="single"/>
        </w:rPr>
      </w:pPr>
      <w:r w:rsidRPr="00946AA6">
        <w:rPr>
          <w:b/>
          <w:color w:val="404040"/>
          <w:sz w:val="22"/>
          <w:szCs w:val="22"/>
        </w:rPr>
        <w:lastRenderedPageBreak/>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271427">
        <w:rPr>
          <w:b/>
          <w:color w:val="404040"/>
          <w:sz w:val="22"/>
          <w:szCs w:val="22"/>
        </w:rPr>
      </w:r>
      <w:r w:rsidR="00271427">
        <w:rPr>
          <w:b/>
          <w:color w:val="404040"/>
          <w:sz w:val="22"/>
          <w:szCs w:val="22"/>
        </w:rPr>
        <w:fldChar w:fldCharType="separate"/>
      </w:r>
      <w:r w:rsidRPr="00946AA6">
        <w:rPr>
          <w:b/>
          <w:color w:val="404040"/>
          <w:sz w:val="22"/>
          <w:szCs w:val="22"/>
        </w:rPr>
        <w:fldChar w:fldCharType="end"/>
      </w:r>
      <w:r w:rsidRPr="00946AA6">
        <w:rPr>
          <w:b/>
          <w:sz w:val="22"/>
          <w:szCs w:val="22"/>
        </w:rPr>
        <w:tab/>
      </w:r>
      <w:r w:rsidRPr="00946AA6">
        <w:rPr>
          <w:rFonts w:eastAsia="Calibri"/>
          <w:b/>
          <w:color w:val="8E4749"/>
          <w:sz w:val="22"/>
          <w:szCs w:val="22"/>
          <w:u w:val="single"/>
        </w:rPr>
        <w:t>Date:</w:t>
      </w:r>
      <w:r w:rsidRPr="00946AA6">
        <w:rPr>
          <w:rFonts w:eastAsia="Calibri"/>
          <w:b/>
          <w:color w:val="8E4749"/>
          <w:sz w:val="22"/>
          <w:szCs w:val="22"/>
        </w:rPr>
        <w:tab/>
      </w:r>
      <w:r>
        <w:rPr>
          <w:rFonts w:eastAsia="Calibri"/>
          <w:b/>
          <w:color w:val="8E4749"/>
          <w:sz w:val="22"/>
          <w:szCs w:val="22"/>
        </w:rPr>
        <w:t>4/22/2016</w:t>
      </w:r>
    </w:p>
    <w:p w14:paraId="4B84E5C8" w14:textId="77777777" w:rsidR="00686C07" w:rsidRPr="00B309B8" w:rsidRDefault="00686C07" w:rsidP="00686C07">
      <w:pPr>
        <w:pStyle w:val="Heading2"/>
        <w:tabs>
          <w:tab w:val="left" w:pos="2790"/>
        </w:tabs>
        <w:ind w:left="547"/>
        <w:rPr>
          <w:rFonts w:eastAsia="Calibri"/>
          <w:color w:val="8E4749"/>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Pr>
          <w:rFonts w:eastAsia="Calibri"/>
          <w:b/>
          <w:color w:val="000000" w:themeColor="text1"/>
          <w:sz w:val="22"/>
          <w:szCs w:val="22"/>
        </w:rPr>
        <w:t>2016 Career Success Institute</w:t>
      </w:r>
      <w:r>
        <w:rPr>
          <w:rFonts w:eastAsia="Calibri"/>
          <w:b/>
          <w:color w:val="000000" w:themeColor="text1"/>
          <w:sz w:val="22"/>
          <w:szCs w:val="22"/>
        </w:rPr>
        <w:tab/>
      </w:r>
      <w:r>
        <w:rPr>
          <w:rFonts w:eastAsia="Calibri"/>
          <w:b/>
          <w:color w:val="000000" w:themeColor="text1"/>
          <w:sz w:val="22"/>
          <w:szCs w:val="22"/>
        </w:rPr>
        <w:br/>
      </w:r>
      <w:r w:rsidRPr="00946AA6">
        <w:rPr>
          <w:rFonts w:eastAsia="Calibri"/>
          <w:color w:val="000000" w:themeColor="text1"/>
          <w:sz w:val="22"/>
          <w:szCs w:val="22"/>
        </w:rPr>
        <w:t>Presenter</w:t>
      </w:r>
      <w:r w:rsidR="00AB6700">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Pr="00686C07">
        <w:rPr>
          <w:rFonts w:eastAsia="Calibri"/>
          <w:color w:val="000000" w:themeColor="text1"/>
          <w:sz w:val="22"/>
          <w:szCs w:val="22"/>
        </w:rPr>
        <w:t>Jay Frost</w:t>
      </w:r>
      <w:r>
        <w:rPr>
          <w:rFonts w:eastAsia="Calibri"/>
          <w:color w:val="000000" w:themeColor="text1"/>
          <w:sz w:val="22"/>
          <w:szCs w:val="22"/>
        </w:rPr>
        <w:t xml:space="preserve">, </w:t>
      </w:r>
      <w:r w:rsidRPr="00686C07">
        <w:rPr>
          <w:rFonts w:eastAsia="Calibri"/>
          <w:color w:val="000000" w:themeColor="text1"/>
          <w:sz w:val="22"/>
          <w:szCs w:val="22"/>
        </w:rPr>
        <w:t>Jerold Panas, Linzy &amp; Partners</w:t>
      </w:r>
      <w:r>
        <w:rPr>
          <w:rFonts w:eastAsia="Calibri"/>
          <w:color w:val="000000" w:themeColor="text1"/>
          <w:sz w:val="22"/>
          <w:szCs w:val="22"/>
        </w:rPr>
        <w:t xml:space="preserve">; </w:t>
      </w:r>
      <w:r w:rsidRPr="00686C07">
        <w:rPr>
          <w:rFonts w:eastAsia="Calibri"/>
          <w:color w:val="000000" w:themeColor="text1"/>
          <w:sz w:val="22"/>
          <w:szCs w:val="22"/>
        </w:rPr>
        <w:t>David Tinker, CFRE, ACHIEVA</w:t>
      </w:r>
      <w:r>
        <w:rPr>
          <w:rFonts w:eastAsia="Calibri"/>
          <w:color w:val="000000" w:themeColor="text1"/>
          <w:sz w:val="22"/>
          <w:szCs w:val="22"/>
        </w:rPr>
        <w:t xml:space="preserve">; </w:t>
      </w:r>
      <w:r>
        <w:rPr>
          <w:rFonts w:eastAsia="Calibri"/>
          <w:color w:val="000000" w:themeColor="text1"/>
          <w:sz w:val="22"/>
          <w:szCs w:val="22"/>
        </w:rPr>
        <w:br/>
      </w:r>
      <w:r>
        <w:rPr>
          <w:rFonts w:eastAsia="Calibri"/>
          <w:color w:val="000000" w:themeColor="text1"/>
          <w:sz w:val="22"/>
          <w:szCs w:val="22"/>
        </w:rPr>
        <w:tab/>
      </w:r>
      <w:r w:rsidRPr="00686C07">
        <w:rPr>
          <w:rFonts w:eastAsia="Calibri"/>
          <w:color w:val="000000" w:themeColor="text1"/>
          <w:sz w:val="22"/>
          <w:szCs w:val="22"/>
        </w:rPr>
        <w:t>Mindy Aleman, CFRE, APR</w:t>
      </w:r>
      <w:r>
        <w:rPr>
          <w:rFonts w:eastAsia="Calibri"/>
          <w:color w:val="000000" w:themeColor="text1"/>
          <w:sz w:val="22"/>
          <w:szCs w:val="22"/>
        </w:rPr>
        <w:t xml:space="preserve">, </w:t>
      </w:r>
      <w:r w:rsidRPr="00686C07">
        <w:rPr>
          <w:rFonts w:eastAsia="Calibri"/>
          <w:color w:val="000000" w:themeColor="text1"/>
          <w:sz w:val="22"/>
          <w:szCs w:val="22"/>
        </w:rPr>
        <w:t>Kent State University Ce</w:t>
      </w:r>
      <w:r>
        <w:rPr>
          <w:rFonts w:eastAsia="Calibri"/>
          <w:color w:val="000000" w:themeColor="text1"/>
          <w:sz w:val="22"/>
          <w:szCs w:val="22"/>
        </w:rPr>
        <w:t xml:space="preserve">nter for Gift &amp; Estate Planning: </w:t>
      </w:r>
      <w:r>
        <w:rPr>
          <w:rFonts w:eastAsia="Calibri"/>
          <w:color w:val="000000" w:themeColor="text1"/>
          <w:sz w:val="22"/>
          <w:szCs w:val="22"/>
        </w:rPr>
        <w:br/>
      </w:r>
      <w:r>
        <w:rPr>
          <w:rFonts w:eastAsia="Calibri"/>
          <w:color w:val="000000" w:themeColor="text1"/>
          <w:sz w:val="22"/>
          <w:szCs w:val="22"/>
        </w:rPr>
        <w:tab/>
      </w:r>
      <w:r w:rsidRPr="00686C07">
        <w:rPr>
          <w:rFonts w:eastAsia="Calibri"/>
          <w:color w:val="000000" w:themeColor="text1"/>
          <w:sz w:val="22"/>
          <w:szCs w:val="22"/>
        </w:rPr>
        <w:t>Dan Shephard</w:t>
      </w:r>
      <w:r>
        <w:rPr>
          <w:rFonts w:eastAsia="Calibri"/>
          <w:color w:val="000000" w:themeColor="text1"/>
          <w:sz w:val="22"/>
          <w:szCs w:val="22"/>
        </w:rPr>
        <w:t xml:space="preserve">, </w:t>
      </w:r>
      <w:r w:rsidRPr="00686C07">
        <w:rPr>
          <w:rFonts w:eastAsia="Calibri"/>
          <w:color w:val="000000" w:themeColor="text1"/>
          <w:sz w:val="22"/>
          <w:szCs w:val="22"/>
        </w:rPr>
        <w:t>The Shephard Group</w:t>
      </w:r>
      <w:r>
        <w:rPr>
          <w:rFonts w:eastAsia="Calibri"/>
          <w:color w:val="000000" w:themeColor="text1"/>
          <w:sz w:val="22"/>
          <w:szCs w:val="22"/>
        </w:rPr>
        <w:t xml:space="preserve">; </w:t>
      </w:r>
      <w:r w:rsidRPr="00686C07">
        <w:rPr>
          <w:rFonts w:eastAsia="Calibri"/>
          <w:color w:val="000000" w:themeColor="text1"/>
          <w:sz w:val="22"/>
          <w:szCs w:val="22"/>
        </w:rPr>
        <w:t>Laura MacDonald, CFRE</w:t>
      </w:r>
      <w:r>
        <w:rPr>
          <w:rFonts w:eastAsia="Calibri"/>
          <w:color w:val="000000" w:themeColor="text1"/>
          <w:sz w:val="22"/>
          <w:szCs w:val="22"/>
        </w:rPr>
        <w:t xml:space="preserve">, </w:t>
      </w:r>
      <w:r w:rsidRPr="00686C07">
        <w:rPr>
          <w:rFonts w:eastAsia="Calibri"/>
          <w:color w:val="000000" w:themeColor="text1"/>
          <w:sz w:val="22"/>
          <w:szCs w:val="22"/>
        </w:rPr>
        <w:t>Benefactor Group</w:t>
      </w:r>
      <w:r>
        <w:rPr>
          <w:rFonts w:eastAsia="Calibri"/>
          <w:color w:val="000000" w:themeColor="text1"/>
          <w:sz w:val="22"/>
          <w:szCs w:val="22"/>
        </w:rPr>
        <w:t xml:space="preserve">; and </w:t>
      </w:r>
      <w:r>
        <w:rPr>
          <w:rFonts w:eastAsia="Calibri"/>
          <w:color w:val="000000" w:themeColor="text1"/>
          <w:sz w:val="22"/>
          <w:szCs w:val="22"/>
        </w:rPr>
        <w:br/>
      </w:r>
      <w:r>
        <w:rPr>
          <w:rFonts w:eastAsia="Calibri"/>
          <w:color w:val="000000" w:themeColor="text1"/>
          <w:sz w:val="22"/>
          <w:szCs w:val="22"/>
        </w:rPr>
        <w:tab/>
        <w:t xml:space="preserve">Barbara Harrington , </w:t>
      </w:r>
      <w:r w:rsidRPr="00686C07">
        <w:rPr>
          <w:rFonts w:eastAsia="Calibri"/>
          <w:color w:val="000000" w:themeColor="text1"/>
          <w:sz w:val="22"/>
          <w:szCs w:val="22"/>
        </w:rPr>
        <w:t>Sponsorship Plus</w:t>
      </w:r>
      <w:r w:rsidRPr="00946AA6">
        <w:rPr>
          <w:rFonts w:eastAsia="Calibri"/>
          <w:color w:val="000000" w:themeColor="text1"/>
          <w:sz w:val="22"/>
          <w:szCs w:val="22"/>
        </w:rPr>
        <w:br/>
        <w:t xml:space="preserve">Location: </w:t>
      </w:r>
      <w:r w:rsidRPr="00946AA6">
        <w:rPr>
          <w:rFonts w:eastAsia="Calibri"/>
          <w:color w:val="000000" w:themeColor="text1"/>
          <w:sz w:val="22"/>
          <w:szCs w:val="22"/>
        </w:rPr>
        <w:tab/>
      </w:r>
      <w:r w:rsidRPr="00686C07">
        <w:rPr>
          <w:rFonts w:eastAsia="Calibri"/>
          <w:color w:val="000000" w:themeColor="text1"/>
          <w:sz w:val="22"/>
          <w:szCs w:val="22"/>
        </w:rPr>
        <w:t>The University Center - Kent State University at Stark</w:t>
      </w:r>
      <w:r>
        <w:rPr>
          <w:rFonts w:eastAsia="Calibri"/>
          <w:color w:val="000000" w:themeColor="text1"/>
          <w:sz w:val="22"/>
          <w:szCs w:val="22"/>
        </w:rPr>
        <w:t xml:space="preserve">, </w:t>
      </w:r>
      <w:r w:rsidRPr="00686C07">
        <w:rPr>
          <w:rFonts w:eastAsia="Calibri"/>
          <w:color w:val="000000" w:themeColor="text1"/>
          <w:sz w:val="22"/>
          <w:szCs w:val="22"/>
        </w:rPr>
        <w:t>6000 Frank Avenue NW</w:t>
      </w:r>
      <w:r>
        <w:rPr>
          <w:rFonts w:eastAsia="Calibri"/>
          <w:color w:val="000000" w:themeColor="text1"/>
          <w:sz w:val="22"/>
          <w:szCs w:val="22"/>
        </w:rPr>
        <w:t xml:space="preserve">, </w:t>
      </w:r>
      <w:r>
        <w:rPr>
          <w:rFonts w:eastAsia="Calibri"/>
          <w:color w:val="000000" w:themeColor="text1"/>
          <w:sz w:val="22"/>
          <w:szCs w:val="22"/>
        </w:rPr>
        <w:br/>
      </w:r>
      <w:r>
        <w:rPr>
          <w:rFonts w:eastAsia="Calibri"/>
          <w:color w:val="000000" w:themeColor="text1"/>
          <w:sz w:val="22"/>
          <w:szCs w:val="22"/>
        </w:rPr>
        <w:tab/>
      </w:r>
      <w:r w:rsidRPr="00686C07">
        <w:rPr>
          <w:rFonts w:eastAsia="Calibri"/>
          <w:color w:val="000000" w:themeColor="text1"/>
          <w:sz w:val="22"/>
          <w:szCs w:val="22"/>
        </w:rPr>
        <w:t>North Canton, Ohio</w:t>
      </w:r>
      <w:r w:rsidRPr="00946AA6">
        <w:rPr>
          <w:rFonts w:eastAsia="Calibri"/>
          <w:color w:val="000000" w:themeColor="text1"/>
          <w:sz w:val="22"/>
          <w:szCs w:val="22"/>
        </w:rPr>
        <w:br/>
        <w:t xml:space="preserve">Time: </w:t>
      </w:r>
      <w:r w:rsidRPr="00946AA6">
        <w:rPr>
          <w:rFonts w:eastAsia="Calibri"/>
          <w:color w:val="000000" w:themeColor="text1"/>
          <w:sz w:val="22"/>
          <w:szCs w:val="22"/>
        </w:rPr>
        <w:tab/>
      </w:r>
      <w:r>
        <w:rPr>
          <w:rFonts w:eastAsia="Calibri"/>
          <w:color w:val="000000" w:themeColor="text1"/>
          <w:sz w:val="22"/>
          <w:szCs w:val="22"/>
        </w:rPr>
        <w:t xml:space="preserve">7:45 am – 2:00 pm </w:t>
      </w:r>
      <w:r w:rsidRPr="00946AA6">
        <w:rPr>
          <w:rFonts w:eastAsia="Calibri"/>
          <w:color w:val="000000" w:themeColor="text1"/>
          <w:sz w:val="22"/>
          <w:szCs w:val="22"/>
        </w:rPr>
        <w:br/>
        <w:t>Info:</w:t>
      </w:r>
      <w:r w:rsidRPr="00946AA6">
        <w:rPr>
          <w:rFonts w:eastAsia="Calibri"/>
          <w:color w:val="000000" w:themeColor="text1"/>
          <w:sz w:val="22"/>
          <w:szCs w:val="22"/>
        </w:rPr>
        <w:tab/>
      </w:r>
      <w:hyperlink r:id="rId11" w:history="1">
        <w:r w:rsidRPr="00782FB9">
          <w:rPr>
            <w:rStyle w:val="Hyperlink"/>
          </w:rPr>
          <w:t>http://www.afpneo.org/csi.htm</w:t>
        </w:r>
      </w:hyperlink>
      <w:r>
        <w:t xml:space="preserve">   </w:t>
      </w:r>
      <w:r w:rsidRPr="00946AA6">
        <w:rPr>
          <w:rFonts w:eastAsia="Calibri"/>
          <w:color w:val="000000" w:themeColor="text1"/>
          <w:sz w:val="22"/>
          <w:szCs w:val="22"/>
        </w:rPr>
        <w:br/>
        <w:t>Credit Hours:</w:t>
      </w:r>
      <w:r w:rsidRPr="00946AA6">
        <w:rPr>
          <w:rFonts w:eastAsia="Calibri"/>
          <w:color w:val="000000" w:themeColor="text1"/>
          <w:sz w:val="22"/>
          <w:szCs w:val="22"/>
        </w:rPr>
        <w:tab/>
      </w:r>
      <w:r>
        <w:rPr>
          <w:rFonts w:eastAsia="Calibri"/>
          <w:color w:val="000000" w:themeColor="text1"/>
          <w:sz w:val="22"/>
          <w:szCs w:val="22"/>
        </w:rPr>
        <w:t>3.25</w:t>
      </w:r>
      <w:r>
        <w:rPr>
          <w:rFonts w:eastAsia="Calibri"/>
          <w:color w:val="000000"/>
          <w:sz w:val="22"/>
          <w:szCs w:val="22"/>
        </w:rPr>
        <w:br/>
      </w:r>
      <w:r w:rsidRPr="00946AA6">
        <w:rPr>
          <w:rFonts w:eastAsia="Calibri"/>
          <w:color w:val="8E4749"/>
          <w:sz w:val="22"/>
          <w:szCs w:val="22"/>
        </w:rPr>
        <w:t>Approved by CFRE:</w:t>
      </w:r>
      <w:r w:rsidRPr="00946AA6">
        <w:rPr>
          <w:rFonts w:eastAsia="Calibri"/>
          <w:color w:val="8E4749"/>
          <w:sz w:val="22"/>
          <w:szCs w:val="22"/>
        </w:rPr>
        <w:tab/>
      </w:r>
      <w:r>
        <w:rPr>
          <w:rFonts w:eastAsia="Calibri"/>
          <w:color w:val="8E4749"/>
          <w:sz w:val="22"/>
          <w:szCs w:val="22"/>
        </w:rPr>
        <w:t>02/09/2016</w:t>
      </w:r>
    </w:p>
    <w:p w14:paraId="44700EE3" w14:textId="77777777" w:rsidR="00F61DB2" w:rsidRPr="00946AA6" w:rsidRDefault="00F61DB2" w:rsidP="00F61DB2">
      <w:pPr>
        <w:pStyle w:val="Heading2"/>
        <w:tabs>
          <w:tab w:val="left" w:pos="540"/>
          <w:tab w:val="left" w:pos="2790"/>
        </w:tabs>
        <w:spacing w:after="0"/>
        <w:rPr>
          <w:rFonts w:eastAsia="Calibri"/>
          <w:b/>
          <w:color w:val="8E4749"/>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271427">
        <w:rPr>
          <w:b/>
          <w:color w:val="404040"/>
          <w:sz w:val="22"/>
          <w:szCs w:val="22"/>
        </w:rPr>
      </w:r>
      <w:r w:rsidR="00271427">
        <w:rPr>
          <w:b/>
          <w:color w:val="404040"/>
          <w:sz w:val="22"/>
          <w:szCs w:val="22"/>
        </w:rPr>
        <w:fldChar w:fldCharType="separate"/>
      </w:r>
      <w:r w:rsidRPr="00946AA6">
        <w:rPr>
          <w:b/>
          <w:color w:val="404040"/>
          <w:sz w:val="22"/>
          <w:szCs w:val="22"/>
        </w:rPr>
        <w:fldChar w:fldCharType="end"/>
      </w:r>
      <w:r w:rsidRPr="00946AA6">
        <w:rPr>
          <w:b/>
          <w:sz w:val="22"/>
          <w:szCs w:val="22"/>
        </w:rPr>
        <w:tab/>
      </w:r>
      <w:r w:rsidRPr="00946AA6">
        <w:rPr>
          <w:rFonts w:eastAsia="Calibri"/>
          <w:b/>
          <w:color w:val="8E4749"/>
          <w:sz w:val="22"/>
          <w:szCs w:val="22"/>
          <w:u w:val="single"/>
        </w:rPr>
        <w:t>Date:</w:t>
      </w:r>
      <w:r w:rsidRPr="00946AA6">
        <w:rPr>
          <w:rFonts w:eastAsia="Calibri"/>
          <w:b/>
          <w:color w:val="8E4749"/>
          <w:sz w:val="22"/>
          <w:szCs w:val="22"/>
        </w:rPr>
        <w:tab/>
      </w:r>
      <w:r>
        <w:rPr>
          <w:rFonts w:eastAsia="Calibri"/>
          <w:b/>
          <w:color w:val="8E4749"/>
          <w:sz w:val="22"/>
          <w:szCs w:val="22"/>
        </w:rPr>
        <w:t>5/12/2016</w:t>
      </w:r>
    </w:p>
    <w:p w14:paraId="19F7E89E" w14:textId="77777777" w:rsidR="00F61DB2" w:rsidRPr="00B309B8" w:rsidRDefault="00F61DB2" w:rsidP="00F61DB2">
      <w:pPr>
        <w:pStyle w:val="Heading2"/>
        <w:tabs>
          <w:tab w:val="left" w:pos="2790"/>
        </w:tabs>
        <w:ind w:left="547"/>
        <w:rPr>
          <w:rFonts w:eastAsia="Calibri"/>
          <w:color w:val="8E4749"/>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F61DB2">
        <w:rPr>
          <w:rFonts w:eastAsia="Calibri"/>
          <w:b/>
          <w:color w:val="000000" w:themeColor="text1"/>
          <w:sz w:val="22"/>
          <w:szCs w:val="22"/>
        </w:rPr>
        <w:t>Maximizing Volunteer Board Leadership</w:t>
      </w:r>
      <w:r>
        <w:rPr>
          <w:rFonts w:eastAsia="Calibri"/>
          <w:b/>
          <w:color w:val="000000" w:themeColor="text1"/>
          <w:sz w:val="22"/>
          <w:szCs w:val="22"/>
        </w:rPr>
        <w:br/>
      </w:r>
      <w:r w:rsidRPr="00946AA6">
        <w:rPr>
          <w:rFonts w:eastAsia="Calibri"/>
          <w:color w:val="000000" w:themeColor="text1"/>
          <w:sz w:val="22"/>
          <w:szCs w:val="22"/>
        </w:rPr>
        <w:t>Presenter</w:t>
      </w:r>
      <w:r>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Pr="00F61DB2">
        <w:rPr>
          <w:rFonts w:eastAsia="Calibri"/>
          <w:color w:val="000000" w:themeColor="text1"/>
          <w:sz w:val="22"/>
          <w:szCs w:val="22"/>
        </w:rPr>
        <w:t xml:space="preserve">Bill Choler, CPA, </w:t>
      </w:r>
      <w:r>
        <w:rPr>
          <w:rFonts w:eastAsia="Calibri"/>
          <w:color w:val="000000" w:themeColor="text1"/>
          <w:sz w:val="22"/>
          <w:szCs w:val="22"/>
        </w:rPr>
        <w:t xml:space="preserve">Bruner Cox LLP; </w:t>
      </w:r>
      <w:r w:rsidRPr="00F61DB2">
        <w:rPr>
          <w:rFonts w:eastAsia="Calibri"/>
          <w:color w:val="000000" w:themeColor="text1"/>
          <w:sz w:val="22"/>
          <w:szCs w:val="22"/>
        </w:rPr>
        <w:t>Dianne Newman, JD (retired)</w:t>
      </w:r>
      <w:r>
        <w:rPr>
          <w:rFonts w:eastAsia="Calibri"/>
          <w:color w:val="000000" w:themeColor="text1"/>
          <w:sz w:val="22"/>
          <w:szCs w:val="22"/>
        </w:rPr>
        <w:t xml:space="preserve">; </w:t>
      </w:r>
      <w:r w:rsidRPr="00F61DB2">
        <w:rPr>
          <w:rFonts w:eastAsia="Calibri"/>
          <w:color w:val="000000" w:themeColor="text1"/>
          <w:sz w:val="22"/>
          <w:szCs w:val="22"/>
        </w:rPr>
        <w:t>Jim Simon,</w:t>
      </w:r>
      <w:r>
        <w:rPr>
          <w:rFonts w:eastAsia="Calibri"/>
          <w:color w:val="000000" w:themeColor="text1"/>
          <w:sz w:val="22"/>
          <w:szCs w:val="22"/>
        </w:rPr>
        <w:t xml:space="preserve"> </w:t>
      </w:r>
      <w:r>
        <w:rPr>
          <w:rFonts w:eastAsia="Calibri"/>
          <w:color w:val="000000" w:themeColor="text1"/>
          <w:sz w:val="22"/>
          <w:szCs w:val="22"/>
        </w:rPr>
        <w:tab/>
      </w:r>
      <w:r w:rsidRPr="00F61DB2">
        <w:rPr>
          <w:rFonts w:eastAsia="Calibri"/>
          <w:color w:val="000000" w:themeColor="text1"/>
          <w:sz w:val="22"/>
          <w:szCs w:val="22"/>
        </w:rPr>
        <w:t>Buckingham, Doolittle &amp; Burroughs, LLC</w:t>
      </w:r>
      <w:r>
        <w:rPr>
          <w:rFonts w:eastAsia="Calibri"/>
          <w:color w:val="000000" w:themeColor="text1"/>
          <w:sz w:val="22"/>
          <w:szCs w:val="22"/>
        </w:rPr>
        <w:t xml:space="preserve">; and </w:t>
      </w:r>
      <w:r w:rsidRPr="00F61DB2">
        <w:rPr>
          <w:rFonts w:eastAsia="Calibri"/>
          <w:color w:val="000000" w:themeColor="text1"/>
          <w:sz w:val="22"/>
          <w:szCs w:val="22"/>
        </w:rPr>
        <w:t xml:space="preserve">Margaret Medzie, Akron Community </w:t>
      </w:r>
      <w:r>
        <w:rPr>
          <w:rFonts w:eastAsia="Calibri"/>
          <w:color w:val="000000" w:themeColor="text1"/>
          <w:sz w:val="22"/>
          <w:szCs w:val="22"/>
        </w:rPr>
        <w:br/>
      </w:r>
      <w:r>
        <w:rPr>
          <w:rFonts w:eastAsia="Calibri"/>
          <w:color w:val="000000" w:themeColor="text1"/>
          <w:sz w:val="22"/>
          <w:szCs w:val="22"/>
        </w:rPr>
        <w:tab/>
      </w:r>
      <w:r w:rsidRPr="00F61DB2">
        <w:rPr>
          <w:rFonts w:eastAsia="Calibri"/>
          <w:color w:val="000000" w:themeColor="text1"/>
          <w:sz w:val="22"/>
          <w:szCs w:val="22"/>
        </w:rPr>
        <w:t>Foundation (moderator)</w:t>
      </w:r>
      <w:r w:rsidRPr="00946AA6">
        <w:rPr>
          <w:rFonts w:eastAsia="Calibri"/>
          <w:color w:val="000000" w:themeColor="text1"/>
          <w:sz w:val="22"/>
          <w:szCs w:val="22"/>
        </w:rPr>
        <w:br/>
        <w:t xml:space="preserve">Location: </w:t>
      </w:r>
      <w:r w:rsidRPr="00946AA6">
        <w:rPr>
          <w:rFonts w:eastAsia="Calibri"/>
          <w:color w:val="000000" w:themeColor="text1"/>
          <w:sz w:val="22"/>
          <w:szCs w:val="22"/>
        </w:rPr>
        <w:tab/>
      </w:r>
      <w:r w:rsidRPr="00B24A1D">
        <w:rPr>
          <w:rFonts w:eastAsia="Calibri"/>
          <w:color w:val="000000" w:themeColor="text1"/>
          <w:sz w:val="22"/>
          <w:szCs w:val="22"/>
        </w:rPr>
        <w:t>Shaw Jewish Community Center, 750 White Pond Drive, Akron</w:t>
      </w:r>
      <w:r w:rsidRPr="00946AA6">
        <w:rPr>
          <w:rFonts w:eastAsia="Calibri"/>
          <w:color w:val="000000" w:themeColor="text1"/>
          <w:sz w:val="22"/>
          <w:szCs w:val="22"/>
        </w:rPr>
        <w:br/>
        <w:t xml:space="preserve">Time: </w:t>
      </w:r>
      <w:r w:rsidRPr="00946AA6">
        <w:rPr>
          <w:rFonts w:eastAsia="Calibri"/>
          <w:color w:val="000000" w:themeColor="text1"/>
          <w:sz w:val="22"/>
          <w:szCs w:val="22"/>
        </w:rPr>
        <w:tab/>
        <w:t>8:</w:t>
      </w:r>
      <w:r>
        <w:rPr>
          <w:rFonts w:eastAsia="Calibri"/>
          <w:color w:val="000000" w:themeColor="text1"/>
          <w:sz w:val="22"/>
          <w:szCs w:val="22"/>
        </w:rPr>
        <w:t xml:space="preserve">30 – 9:45 am </w:t>
      </w:r>
      <w:r w:rsidRPr="00946AA6">
        <w:rPr>
          <w:rFonts w:eastAsia="Calibri"/>
          <w:color w:val="000000" w:themeColor="text1"/>
          <w:sz w:val="22"/>
          <w:szCs w:val="22"/>
        </w:rPr>
        <w:br/>
        <w:t>Info:</w:t>
      </w:r>
      <w:r w:rsidRPr="00946AA6">
        <w:rPr>
          <w:rFonts w:eastAsia="Calibri"/>
          <w:color w:val="000000" w:themeColor="text1"/>
          <w:sz w:val="22"/>
          <w:szCs w:val="22"/>
        </w:rPr>
        <w:tab/>
      </w:r>
      <w:hyperlink r:id="rId12" w:history="1">
        <w:r w:rsidRPr="004C1B7E">
          <w:rPr>
            <w:rStyle w:val="Hyperlink"/>
          </w:rPr>
          <w:t>http://afpneo.org/2016/m2016-05.htm</w:t>
        </w:r>
      </w:hyperlink>
      <w:r>
        <w:t xml:space="preserve"> </w:t>
      </w:r>
      <w:r w:rsidRPr="00946AA6">
        <w:rPr>
          <w:rFonts w:eastAsia="Calibri"/>
          <w:color w:val="000000" w:themeColor="text1"/>
          <w:sz w:val="22"/>
          <w:szCs w:val="22"/>
        </w:rPr>
        <w:br/>
        <w:t>Credit Hours:</w:t>
      </w:r>
      <w:r w:rsidRPr="00946AA6">
        <w:rPr>
          <w:rFonts w:eastAsia="Calibri"/>
          <w:color w:val="000000" w:themeColor="text1"/>
          <w:sz w:val="22"/>
          <w:szCs w:val="22"/>
        </w:rPr>
        <w:tab/>
      </w:r>
      <w:r>
        <w:rPr>
          <w:rFonts w:eastAsia="Calibri"/>
          <w:color w:val="000000" w:themeColor="text1"/>
          <w:sz w:val="22"/>
          <w:szCs w:val="22"/>
        </w:rPr>
        <w:t>1.25</w:t>
      </w:r>
      <w:r>
        <w:rPr>
          <w:rFonts w:eastAsia="Calibri"/>
          <w:color w:val="000000"/>
          <w:sz w:val="22"/>
          <w:szCs w:val="22"/>
        </w:rPr>
        <w:br/>
      </w:r>
      <w:r w:rsidRPr="00946AA6">
        <w:rPr>
          <w:rFonts w:eastAsia="Calibri"/>
          <w:color w:val="8E4749"/>
          <w:sz w:val="22"/>
          <w:szCs w:val="22"/>
        </w:rPr>
        <w:t>Approved by CFRE:</w:t>
      </w:r>
      <w:r w:rsidRPr="00946AA6">
        <w:rPr>
          <w:rFonts w:eastAsia="Calibri"/>
          <w:color w:val="8E4749"/>
          <w:sz w:val="22"/>
          <w:szCs w:val="22"/>
        </w:rPr>
        <w:tab/>
      </w:r>
      <w:r>
        <w:rPr>
          <w:rFonts w:eastAsia="Calibri"/>
          <w:color w:val="8E4749"/>
          <w:sz w:val="22"/>
          <w:szCs w:val="22"/>
        </w:rPr>
        <w:t>04/21/2016</w:t>
      </w:r>
    </w:p>
    <w:p w14:paraId="56A3BA2E" w14:textId="77777777" w:rsidR="007E3584" w:rsidRPr="00946AA6" w:rsidRDefault="007E3584" w:rsidP="007E3584">
      <w:pPr>
        <w:pStyle w:val="Default"/>
        <w:rPr>
          <w:rFonts w:eastAsia="Calibri"/>
        </w:rPr>
      </w:pPr>
    </w:p>
    <w:p w14:paraId="622A6D2C" w14:textId="77777777" w:rsidR="007E5D82" w:rsidRPr="00946AA6" w:rsidRDefault="007E5D82" w:rsidP="007E5D82">
      <w:pPr>
        <w:pStyle w:val="Heading2"/>
        <w:tabs>
          <w:tab w:val="left" w:pos="540"/>
          <w:tab w:val="left" w:pos="2790"/>
        </w:tabs>
        <w:spacing w:after="0"/>
        <w:rPr>
          <w:rFonts w:eastAsia="Calibri"/>
          <w:b/>
          <w:color w:val="8E4749"/>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271427">
        <w:rPr>
          <w:b/>
          <w:color w:val="404040"/>
          <w:sz w:val="22"/>
          <w:szCs w:val="22"/>
        </w:rPr>
      </w:r>
      <w:r w:rsidR="00271427">
        <w:rPr>
          <w:b/>
          <w:color w:val="404040"/>
          <w:sz w:val="22"/>
          <w:szCs w:val="22"/>
        </w:rPr>
        <w:fldChar w:fldCharType="separate"/>
      </w:r>
      <w:r w:rsidRPr="00946AA6">
        <w:rPr>
          <w:b/>
          <w:color w:val="404040"/>
          <w:sz w:val="22"/>
          <w:szCs w:val="22"/>
        </w:rPr>
        <w:fldChar w:fldCharType="end"/>
      </w:r>
      <w:r w:rsidRPr="00946AA6">
        <w:rPr>
          <w:b/>
          <w:sz w:val="22"/>
          <w:szCs w:val="22"/>
        </w:rPr>
        <w:tab/>
      </w:r>
      <w:r w:rsidRPr="00946AA6">
        <w:rPr>
          <w:rFonts w:eastAsia="Calibri"/>
          <w:b/>
          <w:color w:val="8E4749"/>
          <w:sz w:val="22"/>
          <w:szCs w:val="22"/>
          <w:u w:val="single"/>
        </w:rPr>
        <w:t>Date:</w:t>
      </w:r>
      <w:r w:rsidRPr="00946AA6">
        <w:rPr>
          <w:rFonts w:eastAsia="Calibri"/>
          <w:b/>
          <w:color w:val="8E4749"/>
          <w:sz w:val="22"/>
          <w:szCs w:val="22"/>
        </w:rPr>
        <w:tab/>
      </w:r>
      <w:r>
        <w:rPr>
          <w:rFonts w:eastAsia="Calibri"/>
          <w:b/>
          <w:color w:val="8E4749"/>
          <w:sz w:val="22"/>
          <w:szCs w:val="22"/>
        </w:rPr>
        <w:t>7/28/2016</w:t>
      </w:r>
    </w:p>
    <w:p w14:paraId="10AB117F" w14:textId="77777777" w:rsidR="007E5D82" w:rsidRPr="00B309B8" w:rsidRDefault="007E5D82" w:rsidP="007E5D82">
      <w:pPr>
        <w:pStyle w:val="Heading2"/>
        <w:tabs>
          <w:tab w:val="left" w:pos="2790"/>
        </w:tabs>
        <w:ind w:left="547"/>
        <w:rPr>
          <w:rFonts w:eastAsia="Calibri"/>
          <w:color w:val="8E4749"/>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7E5D82">
        <w:rPr>
          <w:rFonts w:eastAsia="Calibri"/>
          <w:b/>
          <w:color w:val="000000" w:themeColor="text1"/>
          <w:sz w:val="22"/>
          <w:szCs w:val="22"/>
        </w:rPr>
        <w:t>Ethics: Don't Get Burned!</w:t>
      </w:r>
      <w:r>
        <w:rPr>
          <w:rFonts w:eastAsia="Calibri"/>
          <w:b/>
          <w:color w:val="000000" w:themeColor="text1"/>
          <w:sz w:val="22"/>
          <w:szCs w:val="22"/>
        </w:rPr>
        <w:br/>
      </w:r>
      <w:r w:rsidRPr="00946AA6">
        <w:rPr>
          <w:rFonts w:eastAsia="Calibri"/>
          <w:color w:val="000000" w:themeColor="text1"/>
          <w:sz w:val="22"/>
          <w:szCs w:val="22"/>
        </w:rPr>
        <w:t>Presenter:</w:t>
      </w:r>
      <w:r w:rsidRPr="00946AA6">
        <w:rPr>
          <w:rFonts w:eastAsia="Calibri"/>
          <w:b/>
          <w:color w:val="000000" w:themeColor="text1"/>
          <w:sz w:val="22"/>
          <w:szCs w:val="22"/>
        </w:rPr>
        <w:tab/>
      </w:r>
      <w:r w:rsidRPr="007E5D82">
        <w:rPr>
          <w:rFonts w:eastAsia="Calibri"/>
          <w:color w:val="000000" w:themeColor="text1"/>
          <w:sz w:val="22"/>
          <w:szCs w:val="22"/>
        </w:rPr>
        <w:t>Vern Snyder, ACFRE</w:t>
      </w:r>
      <w:r w:rsidRPr="00946AA6">
        <w:rPr>
          <w:rFonts w:eastAsia="Calibri"/>
          <w:color w:val="000000" w:themeColor="text1"/>
          <w:sz w:val="22"/>
          <w:szCs w:val="22"/>
        </w:rPr>
        <w:br/>
        <w:t xml:space="preserve">Location: </w:t>
      </w:r>
      <w:r w:rsidRPr="00946AA6">
        <w:rPr>
          <w:rFonts w:eastAsia="Calibri"/>
          <w:color w:val="000000" w:themeColor="text1"/>
          <w:sz w:val="22"/>
          <w:szCs w:val="22"/>
        </w:rPr>
        <w:tab/>
      </w:r>
      <w:r w:rsidRPr="00B24A1D">
        <w:rPr>
          <w:rFonts w:eastAsia="Calibri"/>
          <w:color w:val="000000" w:themeColor="text1"/>
          <w:sz w:val="22"/>
          <w:szCs w:val="22"/>
        </w:rPr>
        <w:t>Shaw Jewish Community Center, 750 White Pond Drive, Akron</w:t>
      </w:r>
      <w:r w:rsidRPr="00946AA6">
        <w:rPr>
          <w:rFonts w:eastAsia="Calibri"/>
          <w:color w:val="000000" w:themeColor="text1"/>
          <w:sz w:val="22"/>
          <w:szCs w:val="22"/>
        </w:rPr>
        <w:br/>
        <w:t xml:space="preserve">Time: </w:t>
      </w:r>
      <w:r w:rsidRPr="00946AA6">
        <w:rPr>
          <w:rFonts w:eastAsia="Calibri"/>
          <w:color w:val="000000" w:themeColor="text1"/>
          <w:sz w:val="22"/>
          <w:szCs w:val="22"/>
        </w:rPr>
        <w:tab/>
        <w:t>8:</w:t>
      </w:r>
      <w:r>
        <w:rPr>
          <w:rFonts w:eastAsia="Calibri"/>
          <w:color w:val="000000" w:themeColor="text1"/>
          <w:sz w:val="22"/>
          <w:szCs w:val="22"/>
        </w:rPr>
        <w:t xml:space="preserve">30 – 9:45 am </w:t>
      </w:r>
      <w:r w:rsidRPr="00946AA6">
        <w:rPr>
          <w:rFonts w:eastAsia="Calibri"/>
          <w:color w:val="000000" w:themeColor="text1"/>
          <w:sz w:val="22"/>
          <w:szCs w:val="22"/>
        </w:rPr>
        <w:br/>
        <w:t>Info:</w:t>
      </w:r>
      <w:r w:rsidRPr="00946AA6">
        <w:rPr>
          <w:rFonts w:eastAsia="Calibri"/>
          <w:color w:val="000000" w:themeColor="text1"/>
          <w:sz w:val="22"/>
          <w:szCs w:val="22"/>
        </w:rPr>
        <w:tab/>
      </w:r>
      <w:hyperlink r:id="rId13" w:history="1">
        <w:r w:rsidRPr="00847986">
          <w:rPr>
            <w:rStyle w:val="Hyperlink"/>
          </w:rPr>
          <w:t>http://www.afpneo.org/2016/m2016-07.htm</w:t>
        </w:r>
      </w:hyperlink>
      <w:r>
        <w:t xml:space="preserve"> </w:t>
      </w:r>
      <w:r w:rsidRPr="00946AA6">
        <w:rPr>
          <w:rFonts w:eastAsia="Calibri"/>
          <w:color w:val="000000" w:themeColor="text1"/>
          <w:sz w:val="22"/>
          <w:szCs w:val="22"/>
        </w:rPr>
        <w:br/>
        <w:t>Credit Hours:</w:t>
      </w:r>
      <w:r w:rsidRPr="00946AA6">
        <w:rPr>
          <w:rFonts w:eastAsia="Calibri"/>
          <w:color w:val="000000" w:themeColor="text1"/>
          <w:sz w:val="22"/>
          <w:szCs w:val="22"/>
        </w:rPr>
        <w:tab/>
      </w:r>
      <w:r>
        <w:rPr>
          <w:rFonts w:eastAsia="Calibri"/>
          <w:color w:val="000000" w:themeColor="text1"/>
          <w:sz w:val="22"/>
          <w:szCs w:val="22"/>
        </w:rPr>
        <w:t>1.25</w:t>
      </w:r>
      <w:r>
        <w:rPr>
          <w:rFonts w:eastAsia="Calibri"/>
          <w:color w:val="000000"/>
          <w:sz w:val="22"/>
          <w:szCs w:val="22"/>
        </w:rPr>
        <w:br/>
      </w:r>
      <w:r w:rsidRPr="00946AA6">
        <w:rPr>
          <w:rFonts w:eastAsia="Calibri"/>
          <w:color w:val="8E4749"/>
          <w:sz w:val="22"/>
          <w:szCs w:val="22"/>
        </w:rPr>
        <w:t>Approved by CFRE:</w:t>
      </w:r>
      <w:r w:rsidRPr="00946AA6">
        <w:rPr>
          <w:rFonts w:eastAsia="Calibri"/>
          <w:color w:val="8E4749"/>
          <w:sz w:val="22"/>
          <w:szCs w:val="22"/>
        </w:rPr>
        <w:tab/>
      </w:r>
      <w:r>
        <w:rPr>
          <w:rFonts w:eastAsia="Calibri"/>
          <w:color w:val="8E4749"/>
          <w:sz w:val="22"/>
          <w:szCs w:val="22"/>
        </w:rPr>
        <w:t>07/2</w:t>
      </w:r>
      <w:r w:rsidR="00330308">
        <w:rPr>
          <w:rFonts w:eastAsia="Calibri"/>
          <w:color w:val="8E4749"/>
          <w:sz w:val="22"/>
          <w:szCs w:val="22"/>
        </w:rPr>
        <w:t>6</w:t>
      </w:r>
      <w:r>
        <w:rPr>
          <w:rFonts w:eastAsia="Calibri"/>
          <w:color w:val="8E4749"/>
          <w:sz w:val="22"/>
          <w:szCs w:val="22"/>
        </w:rPr>
        <w:t>/2016</w:t>
      </w:r>
    </w:p>
    <w:p w14:paraId="0DCAE6D1" w14:textId="77777777" w:rsidR="007E3584" w:rsidRPr="00946AA6" w:rsidRDefault="007E3584" w:rsidP="007E3584">
      <w:pPr>
        <w:pStyle w:val="Default"/>
        <w:rPr>
          <w:sz w:val="22"/>
          <w:szCs w:val="22"/>
        </w:rPr>
      </w:pPr>
    </w:p>
    <w:p w14:paraId="3C05A3D0" w14:textId="77777777" w:rsidR="00806DF7" w:rsidRPr="00946AA6" w:rsidRDefault="00806DF7" w:rsidP="00806DF7">
      <w:pPr>
        <w:pStyle w:val="Heading2"/>
        <w:tabs>
          <w:tab w:val="left" w:pos="540"/>
          <w:tab w:val="left" w:pos="2790"/>
        </w:tabs>
        <w:spacing w:after="0"/>
        <w:rPr>
          <w:rFonts w:eastAsia="Calibri"/>
          <w:b/>
          <w:color w:val="8E4749"/>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271427">
        <w:rPr>
          <w:b/>
          <w:color w:val="404040"/>
          <w:sz w:val="22"/>
          <w:szCs w:val="22"/>
        </w:rPr>
      </w:r>
      <w:r w:rsidR="00271427">
        <w:rPr>
          <w:b/>
          <w:color w:val="404040"/>
          <w:sz w:val="22"/>
          <w:szCs w:val="22"/>
        </w:rPr>
        <w:fldChar w:fldCharType="separate"/>
      </w:r>
      <w:r w:rsidRPr="00946AA6">
        <w:rPr>
          <w:b/>
          <w:color w:val="404040"/>
          <w:sz w:val="22"/>
          <w:szCs w:val="22"/>
        </w:rPr>
        <w:fldChar w:fldCharType="end"/>
      </w:r>
      <w:r w:rsidRPr="00946AA6">
        <w:rPr>
          <w:b/>
          <w:sz w:val="22"/>
          <w:szCs w:val="22"/>
        </w:rPr>
        <w:tab/>
      </w:r>
      <w:r w:rsidRPr="00946AA6">
        <w:rPr>
          <w:rFonts w:eastAsia="Calibri"/>
          <w:b/>
          <w:color w:val="8E4749"/>
          <w:sz w:val="22"/>
          <w:szCs w:val="22"/>
          <w:u w:val="single"/>
        </w:rPr>
        <w:t>Date:</w:t>
      </w:r>
      <w:r w:rsidRPr="00946AA6">
        <w:rPr>
          <w:rFonts w:eastAsia="Calibri"/>
          <w:b/>
          <w:color w:val="8E4749"/>
          <w:sz w:val="22"/>
          <w:szCs w:val="22"/>
        </w:rPr>
        <w:tab/>
      </w:r>
      <w:r>
        <w:rPr>
          <w:rFonts w:eastAsia="Calibri"/>
          <w:b/>
          <w:color w:val="8E4749"/>
          <w:sz w:val="22"/>
          <w:szCs w:val="22"/>
        </w:rPr>
        <w:t>9/29/2016</w:t>
      </w:r>
    </w:p>
    <w:p w14:paraId="3F6A2BC5" w14:textId="77777777" w:rsidR="00AB6700" w:rsidRDefault="00806DF7" w:rsidP="00806DF7">
      <w:pPr>
        <w:pStyle w:val="Heading2"/>
        <w:tabs>
          <w:tab w:val="left" w:pos="2790"/>
        </w:tabs>
        <w:spacing w:after="0"/>
        <w:ind w:left="2793" w:hanging="2246"/>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806DF7">
        <w:rPr>
          <w:rFonts w:eastAsia="Calibri"/>
          <w:b/>
          <w:color w:val="000000" w:themeColor="text1"/>
          <w:sz w:val="22"/>
          <w:szCs w:val="22"/>
        </w:rPr>
        <w:t>Uncovering the Fundraising Leader in You</w:t>
      </w:r>
    </w:p>
    <w:p w14:paraId="671DE9CC" w14:textId="77777777" w:rsidR="00806DF7" w:rsidRDefault="00806DF7" w:rsidP="00806DF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Presenter</w:t>
      </w:r>
      <w:r w:rsidR="00AB6700">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Pr="00806DF7">
        <w:rPr>
          <w:rFonts w:eastAsia="Calibri"/>
          <w:color w:val="000000" w:themeColor="text1"/>
          <w:sz w:val="22"/>
          <w:szCs w:val="22"/>
        </w:rPr>
        <w:t>Daniel Flowers, President &amp; CEO, Akron-Ca</w:t>
      </w:r>
      <w:r>
        <w:rPr>
          <w:rFonts w:eastAsia="Calibri"/>
          <w:color w:val="000000" w:themeColor="text1"/>
          <w:sz w:val="22"/>
          <w:szCs w:val="22"/>
        </w:rPr>
        <w:t xml:space="preserve">nton Regional Foodbank; </w:t>
      </w:r>
      <w:r w:rsidRPr="00806DF7">
        <w:rPr>
          <w:rFonts w:eastAsia="Calibri"/>
          <w:color w:val="000000" w:themeColor="text1"/>
          <w:sz w:val="22"/>
          <w:szCs w:val="22"/>
        </w:rPr>
        <w:t>John LaGuardia, Executive Director, Akron</w:t>
      </w:r>
      <w:r>
        <w:rPr>
          <w:rFonts w:eastAsia="Calibri"/>
          <w:color w:val="000000" w:themeColor="text1"/>
          <w:sz w:val="22"/>
          <w:szCs w:val="22"/>
        </w:rPr>
        <w:t xml:space="preserve"> Children’s Hospital Foundation; </w:t>
      </w:r>
      <w:r w:rsidRPr="00806DF7">
        <w:rPr>
          <w:rFonts w:eastAsia="Calibri"/>
          <w:color w:val="000000" w:themeColor="text1"/>
          <w:sz w:val="22"/>
          <w:szCs w:val="22"/>
        </w:rPr>
        <w:t>Christine Amer Mayer, President, GAR Foundation</w:t>
      </w:r>
      <w:r>
        <w:rPr>
          <w:rFonts w:eastAsia="Calibri"/>
          <w:color w:val="000000" w:themeColor="text1"/>
          <w:sz w:val="22"/>
          <w:szCs w:val="22"/>
        </w:rPr>
        <w:t xml:space="preserve">; </w:t>
      </w:r>
      <w:r w:rsidRPr="00806DF7">
        <w:rPr>
          <w:rFonts w:eastAsia="Calibri"/>
          <w:color w:val="000000" w:themeColor="text1"/>
          <w:sz w:val="22"/>
          <w:szCs w:val="22"/>
        </w:rPr>
        <w:t>Gregg Mervis, President &amp; CEO of the Akron/Summit (Ohio) Convention &amp; Visitors Bureau and the John S. Knight Center (Moderator)</w:t>
      </w:r>
    </w:p>
    <w:p w14:paraId="019F3106" w14:textId="77777777" w:rsidR="00806DF7" w:rsidRDefault="00806DF7" w:rsidP="00806DF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B24A1D">
        <w:rPr>
          <w:rFonts w:eastAsia="Calibri"/>
          <w:color w:val="000000" w:themeColor="text1"/>
          <w:sz w:val="22"/>
          <w:szCs w:val="22"/>
        </w:rPr>
        <w:t>Shaw Jewish Community Center, 750 White Pond Drive, Akron</w:t>
      </w:r>
    </w:p>
    <w:p w14:paraId="53285499" w14:textId="77777777" w:rsidR="00806DF7" w:rsidRDefault="00806DF7" w:rsidP="00806DF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t>8:</w:t>
      </w:r>
      <w:r>
        <w:rPr>
          <w:rFonts w:eastAsia="Calibri"/>
          <w:color w:val="000000" w:themeColor="text1"/>
          <w:sz w:val="22"/>
          <w:szCs w:val="22"/>
        </w:rPr>
        <w:t xml:space="preserve">30 – 9:45 am </w:t>
      </w:r>
    </w:p>
    <w:p w14:paraId="4D424BDF" w14:textId="77777777" w:rsidR="00806DF7" w:rsidRDefault="00806DF7" w:rsidP="00806DF7">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4" w:history="1">
        <w:r w:rsidRPr="00847986">
          <w:rPr>
            <w:rStyle w:val="Hyperlink"/>
          </w:rPr>
          <w:t>h</w:t>
        </w:r>
        <w:r w:rsidRPr="00806DF7">
          <w:rPr>
            <w:rStyle w:val="Hyperlink"/>
          </w:rPr>
          <w:t>http://afpneo.org/2016/m2016-09.htm</w:t>
        </w:r>
      </w:hyperlink>
      <w:r>
        <w:rPr>
          <w:rStyle w:val="Hyperlink"/>
        </w:rPr>
        <w:t xml:space="preserve"> </w:t>
      </w:r>
      <w:r>
        <w:t xml:space="preserve"> </w:t>
      </w:r>
    </w:p>
    <w:p w14:paraId="03658A99" w14:textId="77777777" w:rsidR="00806DF7" w:rsidRDefault="00806DF7" w:rsidP="00806DF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1.25</w:t>
      </w:r>
    </w:p>
    <w:p w14:paraId="6982C83A" w14:textId="77777777" w:rsidR="00806DF7" w:rsidRPr="00B309B8" w:rsidRDefault="00806DF7" w:rsidP="00806DF7">
      <w:pPr>
        <w:pStyle w:val="Heading2"/>
        <w:tabs>
          <w:tab w:val="left" w:pos="2790"/>
        </w:tabs>
        <w:spacing w:after="0"/>
        <w:ind w:left="2793" w:hanging="2246"/>
        <w:rPr>
          <w:rFonts w:eastAsia="Calibri"/>
          <w:color w:val="8E4749"/>
          <w:sz w:val="22"/>
          <w:szCs w:val="22"/>
        </w:rPr>
      </w:pPr>
      <w:r w:rsidRPr="00946AA6">
        <w:rPr>
          <w:rFonts w:eastAsia="Calibri"/>
          <w:color w:val="8E4749"/>
          <w:sz w:val="22"/>
          <w:szCs w:val="22"/>
        </w:rPr>
        <w:t>Approved by CFRE:</w:t>
      </w:r>
      <w:r w:rsidRPr="00946AA6">
        <w:rPr>
          <w:rFonts w:eastAsia="Calibri"/>
          <w:color w:val="8E4749"/>
          <w:sz w:val="22"/>
          <w:szCs w:val="22"/>
        </w:rPr>
        <w:tab/>
      </w:r>
      <w:r>
        <w:rPr>
          <w:rFonts w:eastAsia="Calibri"/>
          <w:color w:val="8E4749"/>
          <w:sz w:val="22"/>
          <w:szCs w:val="22"/>
        </w:rPr>
        <w:t>9/6/2016</w:t>
      </w:r>
    </w:p>
    <w:p w14:paraId="59483F32" w14:textId="77777777" w:rsidR="00C4535A" w:rsidRPr="00946AA6" w:rsidRDefault="00C4535A" w:rsidP="00C4535A">
      <w:pPr>
        <w:pStyle w:val="Default"/>
        <w:rPr>
          <w:sz w:val="22"/>
          <w:szCs w:val="22"/>
        </w:rPr>
      </w:pPr>
    </w:p>
    <w:p w14:paraId="43AD511B" w14:textId="77777777" w:rsidR="008A5891" w:rsidRPr="00946AA6" w:rsidRDefault="008A5891" w:rsidP="008A5891">
      <w:pPr>
        <w:pStyle w:val="Default"/>
        <w:rPr>
          <w:sz w:val="22"/>
          <w:szCs w:val="22"/>
        </w:rPr>
      </w:pPr>
    </w:p>
    <w:p w14:paraId="6B0D60E2" w14:textId="77777777" w:rsidR="008A5891" w:rsidRDefault="008A5891">
      <w:pPr>
        <w:rPr>
          <w:rFonts w:ascii="Times New Roman" w:eastAsia="Times New Roman" w:hAnsi="Times New Roman" w:cs="Times New Roman"/>
          <w:b/>
          <w:color w:val="404040"/>
          <w:sz w:val="22"/>
          <w:szCs w:val="22"/>
          <w:lang w:eastAsia="en-US"/>
        </w:rPr>
      </w:pPr>
      <w:r>
        <w:rPr>
          <w:b/>
          <w:color w:val="404040"/>
          <w:sz w:val="22"/>
          <w:szCs w:val="22"/>
        </w:rPr>
        <w:br w:type="page"/>
      </w:r>
    </w:p>
    <w:p w14:paraId="7B4AA367" w14:textId="77777777" w:rsidR="008A5891" w:rsidRPr="00946AA6" w:rsidRDefault="008A5891" w:rsidP="008A5891">
      <w:pPr>
        <w:pStyle w:val="Heading2"/>
        <w:tabs>
          <w:tab w:val="left" w:pos="540"/>
          <w:tab w:val="left" w:pos="2790"/>
        </w:tabs>
        <w:spacing w:after="0"/>
        <w:rPr>
          <w:rFonts w:eastAsia="Calibri"/>
          <w:b/>
          <w:color w:val="8E4749"/>
          <w:sz w:val="22"/>
          <w:szCs w:val="22"/>
          <w:u w:val="single"/>
        </w:rPr>
      </w:pPr>
      <w:r w:rsidRPr="00946AA6">
        <w:rPr>
          <w:b/>
          <w:color w:val="404040"/>
          <w:sz w:val="22"/>
          <w:szCs w:val="22"/>
        </w:rPr>
        <w:lastRenderedPageBreak/>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271427">
        <w:rPr>
          <w:b/>
          <w:color w:val="404040"/>
          <w:sz w:val="22"/>
          <w:szCs w:val="22"/>
        </w:rPr>
      </w:r>
      <w:r w:rsidR="00271427">
        <w:rPr>
          <w:b/>
          <w:color w:val="404040"/>
          <w:sz w:val="22"/>
          <w:szCs w:val="22"/>
        </w:rPr>
        <w:fldChar w:fldCharType="separate"/>
      </w:r>
      <w:r w:rsidRPr="00946AA6">
        <w:rPr>
          <w:b/>
          <w:color w:val="404040"/>
          <w:sz w:val="22"/>
          <w:szCs w:val="22"/>
        </w:rPr>
        <w:fldChar w:fldCharType="end"/>
      </w:r>
      <w:r w:rsidRPr="00946AA6">
        <w:rPr>
          <w:b/>
          <w:sz w:val="22"/>
          <w:szCs w:val="22"/>
        </w:rPr>
        <w:tab/>
      </w:r>
      <w:r w:rsidRPr="00946AA6">
        <w:rPr>
          <w:rFonts w:eastAsia="Calibri"/>
          <w:b/>
          <w:color w:val="8E4749"/>
          <w:sz w:val="22"/>
          <w:szCs w:val="22"/>
          <w:u w:val="single"/>
        </w:rPr>
        <w:t>Date:</w:t>
      </w:r>
      <w:r w:rsidRPr="00946AA6">
        <w:rPr>
          <w:rFonts w:eastAsia="Calibri"/>
          <w:b/>
          <w:color w:val="8E4749"/>
          <w:sz w:val="22"/>
          <w:szCs w:val="22"/>
        </w:rPr>
        <w:tab/>
      </w:r>
      <w:r>
        <w:rPr>
          <w:rFonts w:eastAsia="Calibri"/>
          <w:b/>
          <w:color w:val="8E4749"/>
          <w:sz w:val="22"/>
          <w:szCs w:val="22"/>
        </w:rPr>
        <w:t>12/8/2016</w:t>
      </w:r>
    </w:p>
    <w:p w14:paraId="796B966F" w14:textId="77777777" w:rsidR="008A5891" w:rsidRDefault="008A5891" w:rsidP="00302F66">
      <w:pPr>
        <w:pStyle w:val="Heading2"/>
        <w:tabs>
          <w:tab w:val="left" w:pos="2790"/>
        </w:tabs>
        <w:spacing w:after="0"/>
        <w:ind w:left="2793" w:hanging="2246"/>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8A5891">
        <w:rPr>
          <w:rFonts w:eastAsia="Calibri"/>
          <w:b/>
          <w:color w:val="000000" w:themeColor="text1"/>
          <w:sz w:val="22"/>
          <w:szCs w:val="22"/>
        </w:rPr>
        <w:t>Celebrating Diversity for the Future of Fundraising</w:t>
      </w:r>
    </w:p>
    <w:p w14:paraId="2F770F72" w14:textId="77777777" w:rsidR="008A5891" w:rsidRDefault="008A5891" w:rsidP="00302F66">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Presenter:</w:t>
      </w:r>
      <w:r w:rsidRPr="00946AA6">
        <w:rPr>
          <w:rFonts w:eastAsia="Calibri"/>
          <w:b/>
          <w:color w:val="000000" w:themeColor="text1"/>
          <w:sz w:val="22"/>
          <w:szCs w:val="22"/>
        </w:rPr>
        <w:tab/>
      </w:r>
      <w:r w:rsidR="00302F66" w:rsidRPr="00302F66">
        <w:rPr>
          <w:rFonts w:eastAsia="Calibri"/>
          <w:color w:val="000000" w:themeColor="text1"/>
          <w:sz w:val="22"/>
          <w:szCs w:val="22"/>
        </w:rPr>
        <w:t>Jonathan D. Simmons, Managing Partner, JD Simmons &amp; Associates</w:t>
      </w:r>
    </w:p>
    <w:p w14:paraId="05984A48" w14:textId="77777777" w:rsidR="008A5891" w:rsidRDefault="008A5891" w:rsidP="00302F66">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00302F66" w:rsidRPr="00302F66">
        <w:rPr>
          <w:rFonts w:eastAsia="Calibri"/>
          <w:color w:val="000000" w:themeColor="text1"/>
          <w:sz w:val="22"/>
          <w:szCs w:val="22"/>
        </w:rPr>
        <w:t>Aultman North Canton Medical Center, Health Education Building A</w:t>
      </w:r>
      <w:r w:rsidR="00302F66">
        <w:rPr>
          <w:rFonts w:eastAsia="Calibri"/>
          <w:color w:val="000000" w:themeColor="text1"/>
          <w:sz w:val="22"/>
          <w:szCs w:val="22"/>
        </w:rPr>
        <w:t xml:space="preserve">, </w:t>
      </w:r>
      <w:r w:rsidR="00302F66" w:rsidRPr="00302F66">
        <w:rPr>
          <w:rFonts w:eastAsia="Calibri"/>
          <w:color w:val="000000" w:themeColor="text1"/>
          <w:sz w:val="22"/>
          <w:szCs w:val="22"/>
        </w:rPr>
        <w:t>6046 Whipple Ave NW, North Canton</w:t>
      </w:r>
    </w:p>
    <w:p w14:paraId="3E6652AB" w14:textId="77777777" w:rsidR="008A5891" w:rsidRDefault="008A5891" w:rsidP="00302F66">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t>8:</w:t>
      </w:r>
      <w:r w:rsidR="00302F66">
        <w:rPr>
          <w:rFonts w:eastAsia="Calibri"/>
          <w:color w:val="000000" w:themeColor="text1"/>
          <w:sz w:val="22"/>
          <w:szCs w:val="22"/>
        </w:rPr>
        <w:t>45</w:t>
      </w:r>
      <w:r>
        <w:rPr>
          <w:rFonts w:eastAsia="Calibri"/>
          <w:color w:val="000000" w:themeColor="text1"/>
          <w:sz w:val="22"/>
          <w:szCs w:val="22"/>
        </w:rPr>
        <w:t xml:space="preserve"> – 9:45 am </w:t>
      </w:r>
    </w:p>
    <w:p w14:paraId="767E51E5" w14:textId="77777777" w:rsidR="008A5891" w:rsidRDefault="008A5891" w:rsidP="00302F66">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5" w:history="1">
        <w:r w:rsidR="00302F66" w:rsidRPr="002374BB">
          <w:rPr>
            <w:rStyle w:val="Hyperlink"/>
          </w:rPr>
          <w:t>http://afpneo.org/2016/m2016-12.htm</w:t>
        </w:r>
      </w:hyperlink>
      <w:r w:rsidR="00302F66">
        <w:t xml:space="preserve"> </w:t>
      </w:r>
      <w:r>
        <w:rPr>
          <w:rStyle w:val="Hyperlink"/>
        </w:rPr>
        <w:t xml:space="preserve"> </w:t>
      </w:r>
      <w:r>
        <w:t xml:space="preserve"> </w:t>
      </w:r>
    </w:p>
    <w:p w14:paraId="6718ADFB" w14:textId="77777777" w:rsidR="008A5891" w:rsidRDefault="008A5891" w:rsidP="00302F66">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w:t>
      </w:r>
      <w:r w:rsidR="00302F66">
        <w:rPr>
          <w:rFonts w:eastAsia="Calibri"/>
          <w:color w:val="000000" w:themeColor="text1"/>
          <w:sz w:val="22"/>
          <w:szCs w:val="22"/>
        </w:rPr>
        <w:t>00</w:t>
      </w:r>
    </w:p>
    <w:p w14:paraId="38D776B0" w14:textId="77777777" w:rsidR="008A5891" w:rsidRDefault="008A5891" w:rsidP="00302F66">
      <w:pPr>
        <w:pStyle w:val="Heading2"/>
        <w:tabs>
          <w:tab w:val="left" w:pos="2790"/>
        </w:tabs>
        <w:spacing w:after="0"/>
        <w:ind w:left="2793" w:hanging="2246"/>
        <w:rPr>
          <w:rFonts w:eastAsia="Calibri"/>
          <w:color w:val="8E4749"/>
          <w:sz w:val="22"/>
          <w:szCs w:val="22"/>
        </w:rPr>
      </w:pPr>
      <w:r w:rsidRPr="00946AA6">
        <w:rPr>
          <w:rFonts w:eastAsia="Calibri"/>
          <w:color w:val="8E4749"/>
          <w:sz w:val="22"/>
          <w:szCs w:val="22"/>
        </w:rPr>
        <w:t>Approved by CFRE:</w:t>
      </w:r>
      <w:r w:rsidRPr="00946AA6">
        <w:rPr>
          <w:rFonts w:eastAsia="Calibri"/>
          <w:color w:val="8E4749"/>
          <w:sz w:val="22"/>
          <w:szCs w:val="22"/>
        </w:rPr>
        <w:tab/>
      </w:r>
      <w:r w:rsidR="00302F66">
        <w:rPr>
          <w:rFonts w:eastAsia="Calibri"/>
          <w:color w:val="8E4749"/>
          <w:sz w:val="22"/>
          <w:szCs w:val="22"/>
        </w:rPr>
        <w:t>11/1</w:t>
      </w:r>
      <w:r>
        <w:rPr>
          <w:rFonts w:eastAsia="Calibri"/>
          <w:color w:val="8E4749"/>
          <w:sz w:val="22"/>
          <w:szCs w:val="22"/>
        </w:rPr>
        <w:t>/2016</w:t>
      </w:r>
    </w:p>
    <w:p w14:paraId="3CF1051F" w14:textId="77777777" w:rsidR="00302F66" w:rsidRPr="00302F66" w:rsidRDefault="00302F66" w:rsidP="00302F66">
      <w:pPr>
        <w:pStyle w:val="Default"/>
        <w:rPr>
          <w:rFonts w:eastAsia="Calibri"/>
        </w:rPr>
      </w:pPr>
    </w:p>
    <w:p w14:paraId="055E3F2C" w14:textId="77777777" w:rsidR="000F3A73" w:rsidRPr="00946AA6" w:rsidRDefault="000F3A73" w:rsidP="000F3A73">
      <w:pPr>
        <w:pStyle w:val="Heading3"/>
        <w:spacing w:before="0" w:line="240" w:lineRule="auto"/>
        <w:rPr>
          <w:rFonts w:ascii="Times New Roman" w:hAnsi="Times New Roman" w:cs="Times New Roman"/>
          <w:color w:val="262626"/>
        </w:rPr>
      </w:pPr>
    </w:p>
    <w:p w14:paraId="0BAA2459" w14:textId="77777777" w:rsidR="000F3A73" w:rsidRPr="00946AA6" w:rsidRDefault="000F3A73" w:rsidP="000F3A73">
      <w:pPr>
        <w:pStyle w:val="Heading3"/>
        <w:spacing w:before="0" w:line="240" w:lineRule="auto"/>
        <w:rPr>
          <w:rFonts w:ascii="Times New Roman" w:hAnsi="Times New Roman" w:cs="Times New Roman"/>
          <w:color w:val="262626"/>
        </w:rPr>
      </w:pPr>
      <w:r w:rsidRPr="00946AA6">
        <w:rPr>
          <w:rFonts w:ascii="Times New Roman" w:hAnsi="Times New Roman" w:cs="Times New Roman"/>
          <w:color w:val="262626"/>
        </w:rPr>
        <w:t xml:space="preserve">Total number of points attained:  </w:t>
      </w:r>
      <w:bookmarkStart w:id="3" w:name="Text1"/>
      <w:r w:rsidR="006E164C" w:rsidRPr="006E164C">
        <w:rPr>
          <w:rFonts w:ascii="Times New Roman" w:hAnsi="Times New Roman" w:cs="Times New Roman"/>
          <w:b w:val="0"/>
          <w:color w:val="262626"/>
          <w:u w:val="single"/>
        </w:rPr>
        <w:fldChar w:fldCharType="begin">
          <w:ffData>
            <w:name w:val="Text1"/>
            <w:enabled/>
            <w:calcOnExit w:val="0"/>
            <w:textInput/>
          </w:ffData>
        </w:fldChar>
      </w:r>
      <w:r w:rsidR="006E164C" w:rsidRPr="006E164C">
        <w:rPr>
          <w:rFonts w:ascii="Times New Roman" w:hAnsi="Times New Roman" w:cs="Times New Roman"/>
          <w:b w:val="0"/>
          <w:color w:val="262626"/>
          <w:u w:val="single"/>
        </w:rPr>
        <w:instrText xml:space="preserve"> FORMTEXT </w:instrText>
      </w:r>
      <w:r w:rsidR="006E164C" w:rsidRPr="006E164C">
        <w:rPr>
          <w:rFonts w:ascii="Times New Roman" w:hAnsi="Times New Roman" w:cs="Times New Roman"/>
          <w:b w:val="0"/>
          <w:color w:val="262626"/>
          <w:u w:val="single"/>
        </w:rPr>
      </w:r>
      <w:r w:rsidR="006E164C" w:rsidRPr="006E164C">
        <w:rPr>
          <w:rFonts w:ascii="Times New Roman" w:hAnsi="Times New Roman" w:cs="Times New Roman"/>
          <w:b w:val="0"/>
          <w:color w:val="262626"/>
          <w:u w:val="single"/>
        </w:rPr>
        <w:fldChar w:fldCharType="separate"/>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color w:val="262626"/>
          <w:u w:val="single"/>
        </w:rPr>
        <w:fldChar w:fldCharType="end"/>
      </w:r>
      <w:bookmarkEnd w:id="3"/>
    </w:p>
    <w:p w14:paraId="19412800" w14:textId="77777777" w:rsidR="00B36C25" w:rsidRPr="00D26504" w:rsidRDefault="00B36C25" w:rsidP="00B36C25">
      <w:pPr>
        <w:pStyle w:val="Heading3"/>
        <w:spacing w:before="0" w:line="240" w:lineRule="auto"/>
        <w:rPr>
          <w:rFonts w:ascii="Times New Roman" w:hAnsi="Times New Roman" w:cs="Times New Roman"/>
          <w:color w:val="262626"/>
          <w:sz w:val="24"/>
          <w:szCs w:val="24"/>
        </w:rPr>
      </w:pPr>
    </w:p>
    <w:sectPr w:rsidR="00B36C25" w:rsidRPr="00D26504" w:rsidSect="00F116E2">
      <w:headerReference w:type="default" r:id="rId16"/>
      <w:footerReference w:type="default" r:id="rId17"/>
      <w:type w:val="continuous"/>
      <w:pgSz w:w="12240" w:h="15840"/>
      <w:pgMar w:top="720" w:right="720" w:bottom="5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8AEC" w14:textId="77777777" w:rsidR="00271427" w:rsidRDefault="00271427" w:rsidP="00BE74E2">
      <w:r>
        <w:separator/>
      </w:r>
    </w:p>
  </w:endnote>
  <w:endnote w:type="continuationSeparator" w:id="0">
    <w:p w14:paraId="45BEF52C" w14:textId="77777777" w:rsidR="00271427" w:rsidRDefault="00271427" w:rsidP="00BE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05298"/>
      <w:docPartObj>
        <w:docPartGallery w:val="Page Numbers (Bottom of Page)"/>
        <w:docPartUnique/>
      </w:docPartObj>
    </w:sdtPr>
    <w:sdtEndPr/>
    <w:sdtContent>
      <w:p w14:paraId="056CCFF7" w14:textId="77777777" w:rsidR="00633063" w:rsidRDefault="007E395F" w:rsidP="00BE74E2">
        <w:pPr>
          <w:pStyle w:val="Footer"/>
          <w:jc w:val="center"/>
        </w:pPr>
        <w:r>
          <w:fldChar w:fldCharType="begin"/>
        </w:r>
        <w:r w:rsidR="00C75894">
          <w:instrText xml:space="preserve"> PAGE   \* MERGEFORMAT </w:instrText>
        </w:r>
        <w:r>
          <w:fldChar w:fldCharType="separate"/>
        </w:r>
        <w:r w:rsidR="00302F6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9ADC" w14:textId="77777777" w:rsidR="00271427" w:rsidRDefault="00271427" w:rsidP="00BE74E2">
      <w:r>
        <w:separator/>
      </w:r>
    </w:p>
  </w:footnote>
  <w:footnote w:type="continuationSeparator" w:id="0">
    <w:p w14:paraId="75B36003" w14:textId="77777777" w:rsidR="00271427" w:rsidRDefault="00271427" w:rsidP="00BE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81EE" w14:textId="77777777" w:rsidR="00B471F5" w:rsidRDefault="00B471F5">
    <w:pPr>
      <w:pStyle w:val="Header"/>
    </w:pPr>
  </w:p>
  <w:p w14:paraId="0A286919" w14:textId="77777777" w:rsidR="00B471F5" w:rsidRDefault="00B47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908"/>
    <w:multiLevelType w:val="hybridMultilevel"/>
    <w:tmpl w:val="7EC4BC6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647A1"/>
    <w:multiLevelType w:val="hybridMultilevel"/>
    <w:tmpl w:val="4E2E9D38"/>
    <w:lvl w:ilvl="0" w:tplc="1E7E0A56">
      <w:start w:val="1"/>
      <w:numFmt w:val="bullet"/>
      <w:lvlText w:val=""/>
      <w:lvlJc w:val="left"/>
      <w:pPr>
        <w:tabs>
          <w:tab w:val="num" w:pos="720"/>
        </w:tabs>
        <w:ind w:left="720" w:hanging="360"/>
      </w:pPr>
      <w:rPr>
        <w:rFonts w:ascii="Symbol" w:hAnsi="Symbol" w:hint="default"/>
        <w:b/>
        <w:color w:val="404040" w:themeColor="text1" w:themeTint="BF"/>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1DD931F4"/>
    <w:multiLevelType w:val="hybridMultilevel"/>
    <w:tmpl w:val="511E5218"/>
    <w:lvl w:ilvl="0" w:tplc="B9B01962">
      <w:start w:val="1"/>
      <w:numFmt w:val="bullet"/>
      <w:lvlText w:val=""/>
      <w:lvlJc w:val="left"/>
      <w:pPr>
        <w:tabs>
          <w:tab w:val="num" w:pos="2160"/>
        </w:tabs>
        <w:ind w:left="2160" w:hanging="360"/>
      </w:pPr>
      <w:rPr>
        <w:rFonts w:ascii="Symbol" w:hAnsi="Symbol" w:hint="default"/>
        <w:color w:val="404040" w:themeColor="text1" w:themeTint="BF"/>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0A712B9"/>
    <w:multiLevelType w:val="hybridMultilevel"/>
    <w:tmpl w:val="EBFCD038"/>
    <w:lvl w:ilvl="0" w:tplc="1E82AA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03EE0"/>
    <w:multiLevelType w:val="hybridMultilevel"/>
    <w:tmpl w:val="320408DC"/>
    <w:lvl w:ilvl="0" w:tplc="9AECDE5C">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17937B8"/>
    <w:multiLevelType w:val="hybridMultilevel"/>
    <w:tmpl w:val="EBB8A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A14C0"/>
    <w:multiLevelType w:val="hybridMultilevel"/>
    <w:tmpl w:val="93AC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E6C86"/>
    <w:multiLevelType w:val="hybridMultilevel"/>
    <w:tmpl w:val="20049B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C61FA"/>
    <w:multiLevelType w:val="hybridMultilevel"/>
    <w:tmpl w:val="ED9E80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1"/>
  <w:defaultTabStop w:val="720"/>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0D"/>
    <w:rsid w:val="00007B43"/>
    <w:rsid w:val="00012591"/>
    <w:rsid w:val="00014E21"/>
    <w:rsid w:val="00014F1B"/>
    <w:rsid w:val="00024751"/>
    <w:rsid w:val="000426ED"/>
    <w:rsid w:val="00047B42"/>
    <w:rsid w:val="00047E82"/>
    <w:rsid w:val="0005501B"/>
    <w:rsid w:val="00066672"/>
    <w:rsid w:val="0007718E"/>
    <w:rsid w:val="00093CDE"/>
    <w:rsid w:val="000A2A97"/>
    <w:rsid w:val="000C1B69"/>
    <w:rsid w:val="000E27AD"/>
    <w:rsid w:val="000F3A73"/>
    <w:rsid w:val="000F6776"/>
    <w:rsid w:val="00126781"/>
    <w:rsid w:val="00132183"/>
    <w:rsid w:val="001332A3"/>
    <w:rsid w:val="00190BD2"/>
    <w:rsid w:val="001B57B6"/>
    <w:rsid w:val="001B6ED2"/>
    <w:rsid w:val="001C4B63"/>
    <w:rsid w:val="001D246D"/>
    <w:rsid w:val="001D47D8"/>
    <w:rsid w:val="002017A6"/>
    <w:rsid w:val="00240B70"/>
    <w:rsid w:val="002522C5"/>
    <w:rsid w:val="002574E1"/>
    <w:rsid w:val="00264FA9"/>
    <w:rsid w:val="00271427"/>
    <w:rsid w:val="00284552"/>
    <w:rsid w:val="0029608F"/>
    <w:rsid w:val="002A2CBE"/>
    <w:rsid w:val="002A651A"/>
    <w:rsid w:val="002B56E0"/>
    <w:rsid w:val="002E046E"/>
    <w:rsid w:val="002E62FD"/>
    <w:rsid w:val="002F65B5"/>
    <w:rsid w:val="002F754C"/>
    <w:rsid w:val="00302F66"/>
    <w:rsid w:val="00330308"/>
    <w:rsid w:val="003527F2"/>
    <w:rsid w:val="00355AA7"/>
    <w:rsid w:val="003608D8"/>
    <w:rsid w:val="00371112"/>
    <w:rsid w:val="0037159E"/>
    <w:rsid w:val="003A2494"/>
    <w:rsid w:val="003A34B4"/>
    <w:rsid w:val="003A5CCC"/>
    <w:rsid w:val="003C21ED"/>
    <w:rsid w:val="003F639D"/>
    <w:rsid w:val="00427F30"/>
    <w:rsid w:val="004360C5"/>
    <w:rsid w:val="0047569B"/>
    <w:rsid w:val="004A1F08"/>
    <w:rsid w:val="004A4722"/>
    <w:rsid w:val="004A521B"/>
    <w:rsid w:val="004B4BF0"/>
    <w:rsid w:val="004C0D20"/>
    <w:rsid w:val="00503743"/>
    <w:rsid w:val="00505BC1"/>
    <w:rsid w:val="005802BD"/>
    <w:rsid w:val="005C0485"/>
    <w:rsid w:val="005E0EC1"/>
    <w:rsid w:val="00621202"/>
    <w:rsid w:val="00633063"/>
    <w:rsid w:val="00676CE2"/>
    <w:rsid w:val="006865E8"/>
    <w:rsid w:val="00686C07"/>
    <w:rsid w:val="00697AFD"/>
    <w:rsid w:val="006B1EB2"/>
    <w:rsid w:val="006E033C"/>
    <w:rsid w:val="006E164C"/>
    <w:rsid w:val="006E3B0E"/>
    <w:rsid w:val="006E72ED"/>
    <w:rsid w:val="006F58A8"/>
    <w:rsid w:val="007032C6"/>
    <w:rsid w:val="00706B13"/>
    <w:rsid w:val="00747437"/>
    <w:rsid w:val="007611C1"/>
    <w:rsid w:val="00776F15"/>
    <w:rsid w:val="0079608E"/>
    <w:rsid w:val="007A4294"/>
    <w:rsid w:val="007A5FE7"/>
    <w:rsid w:val="007D1BB0"/>
    <w:rsid w:val="007D3E5D"/>
    <w:rsid w:val="007E3584"/>
    <w:rsid w:val="007E395F"/>
    <w:rsid w:val="007E548E"/>
    <w:rsid w:val="007E5D82"/>
    <w:rsid w:val="007F4192"/>
    <w:rsid w:val="00806DF7"/>
    <w:rsid w:val="0081748B"/>
    <w:rsid w:val="00817D57"/>
    <w:rsid w:val="0082237E"/>
    <w:rsid w:val="00833F6F"/>
    <w:rsid w:val="00842D6B"/>
    <w:rsid w:val="0086128E"/>
    <w:rsid w:val="00877A1C"/>
    <w:rsid w:val="00894FBC"/>
    <w:rsid w:val="00895DF7"/>
    <w:rsid w:val="008A0836"/>
    <w:rsid w:val="008A5891"/>
    <w:rsid w:val="008A6566"/>
    <w:rsid w:val="008C058B"/>
    <w:rsid w:val="008D6F86"/>
    <w:rsid w:val="008E2923"/>
    <w:rsid w:val="008F697C"/>
    <w:rsid w:val="0093193F"/>
    <w:rsid w:val="00946105"/>
    <w:rsid w:val="00947014"/>
    <w:rsid w:val="009557BA"/>
    <w:rsid w:val="00957406"/>
    <w:rsid w:val="00994045"/>
    <w:rsid w:val="009A46A3"/>
    <w:rsid w:val="009D170F"/>
    <w:rsid w:val="00A25435"/>
    <w:rsid w:val="00A41AA6"/>
    <w:rsid w:val="00A44067"/>
    <w:rsid w:val="00AA72E8"/>
    <w:rsid w:val="00AB6700"/>
    <w:rsid w:val="00AE039F"/>
    <w:rsid w:val="00AF28C2"/>
    <w:rsid w:val="00B24A1D"/>
    <w:rsid w:val="00B309B8"/>
    <w:rsid w:val="00B36C25"/>
    <w:rsid w:val="00B43152"/>
    <w:rsid w:val="00B471F5"/>
    <w:rsid w:val="00B80398"/>
    <w:rsid w:val="00B815F3"/>
    <w:rsid w:val="00B84E32"/>
    <w:rsid w:val="00B87C43"/>
    <w:rsid w:val="00BA021D"/>
    <w:rsid w:val="00BC2F6E"/>
    <w:rsid w:val="00BC6457"/>
    <w:rsid w:val="00BD4975"/>
    <w:rsid w:val="00BE74E2"/>
    <w:rsid w:val="00BF2C28"/>
    <w:rsid w:val="00C03254"/>
    <w:rsid w:val="00C2013E"/>
    <w:rsid w:val="00C4535A"/>
    <w:rsid w:val="00C4711B"/>
    <w:rsid w:val="00C62EEB"/>
    <w:rsid w:val="00C75894"/>
    <w:rsid w:val="00C81F66"/>
    <w:rsid w:val="00C83499"/>
    <w:rsid w:val="00C9503C"/>
    <w:rsid w:val="00CB6D90"/>
    <w:rsid w:val="00CC08DF"/>
    <w:rsid w:val="00CD7319"/>
    <w:rsid w:val="00CE1914"/>
    <w:rsid w:val="00D057FD"/>
    <w:rsid w:val="00D26504"/>
    <w:rsid w:val="00D27C3B"/>
    <w:rsid w:val="00D423D2"/>
    <w:rsid w:val="00D56D85"/>
    <w:rsid w:val="00D67A42"/>
    <w:rsid w:val="00D71712"/>
    <w:rsid w:val="00D77B8A"/>
    <w:rsid w:val="00D90892"/>
    <w:rsid w:val="00DA1178"/>
    <w:rsid w:val="00DA3AFA"/>
    <w:rsid w:val="00DC505B"/>
    <w:rsid w:val="00DF7253"/>
    <w:rsid w:val="00E24103"/>
    <w:rsid w:val="00E31EC2"/>
    <w:rsid w:val="00E32671"/>
    <w:rsid w:val="00E4578A"/>
    <w:rsid w:val="00E45A92"/>
    <w:rsid w:val="00E61BCD"/>
    <w:rsid w:val="00EA14D6"/>
    <w:rsid w:val="00EC10B8"/>
    <w:rsid w:val="00ED00F6"/>
    <w:rsid w:val="00F116E2"/>
    <w:rsid w:val="00F13423"/>
    <w:rsid w:val="00F30B6A"/>
    <w:rsid w:val="00F51ECD"/>
    <w:rsid w:val="00F61DB2"/>
    <w:rsid w:val="00FB74CE"/>
    <w:rsid w:val="00FC2682"/>
    <w:rsid w:val="00FC320D"/>
    <w:rsid w:val="00FD602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07934C"/>
  <w15:docId w15:val="{48B23A02-5E50-46EC-AAE1-215A1803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Default"/>
    <w:next w:val="Default"/>
    <w:link w:val="Heading2Char"/>
    <w:qFormat/>
    <w:rsid w:val="00F13423"/>
    <w:pPr>
      <w:spacing w:after="240"/>
      <w:outlineLvl w:val="1"/>
    </w:pPr>
    <w:rPr>
      <w:color w:val="auto"/>
    </w:rPr>
  </w:style>
  <w:style w:type="paragraph" w:styleId="Heading3">
    <w:name w:val="heading 3"/>
    <w:basedOn w:val="Normal"/>
    <w:next w:val="Normal"/>
    <w:link w:val="Heading3Char"/>
    <w:rsid w:val="00B36C2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character" w:styleId="Hyperlink">
    <w:name w:val="Hyperlink"/>
    <w:basedOn w:val="DefaultParagraphFont"/>
    <w:rsid w:val="00F13423"/>
    <w:rPr>
      <w:color w:val="0000FF"/>
      <w:u w:val="single"/>
    </w:rPr>
  </w:style>
  <w:style w:type="character" w:customStyle="1" w:styleId="Heading2Char">
    <w:name w:val="Heading 2 Char"/>
    <w:basedOn w:val="DefaultParagraphFont"/>
    <w:link w:val="Heading2"/>
    <w:rsid w:val="00F13423"/>
    <w:rPr>
      <w:rFonts w:ascii="Times New Roman" w:eastAsia="Times New Roman" w:hAnsi="Times New Roman" w:cs="Times New Roman"/>
      <w:sz w:val="24"/>
      <w:szCs w:val="24"/>
      <w:lang w:eastAsia="en-US"/>
    </w:rPr>
  </w:style>
  <w:style w:type="paragraph" w:customStyle="1" w:styleId="Default">
    <w:name w:val="Default"/>
    <w:rsid w:val="00F13423"/>
    <w:pPr>
      <w:autoSpaceDE w:val="0"/>
      <w:autoSpaceDN w:val="0"/>
      <w:adjustRightInd w:val="0"/>
    </w:pPr>
    <w:rPr>
      <w:rFonts w:ascii="Times New Roman" w:eastAsia="Times New Roman" w:hAnsi="Times New Roman" w:cs="Times New Roman"/>
      <w:color w:val="000000"/>
      <w:sz w:val="24"/>
      <w:szCs w:val="24"/>
      <w:lang w:eastAsia="en-US"/>
    </w:rPr>
  </w:style>
  <w:style w:type="paragraph" w:styleId="BodyTextIndent">
    <w:name w:val="Body Text Indent"/>
    <w:basedOn w:val="Normal"/>
    <w:link w:val="BodyTextIndentChar"/>
    <w:rsid w:val="00F13423"/>
    <w:pPr>
      <w:spacing w:after="120"/>
      <w:ind w:left="360"/>
    </w:pPr>
    <w:rPr>
      <w:rFonts w:ascii="Times New Roman" w:eastAsia="Times New Roman" w:hAnsi="Times New Roman" w:cs="Times New Roman"/>
      <w:lang w:val="en-GB" w:eastAsia="en-US"/>
    </w:rPr>
  </w:style>
  <w:style w:type="character" w:customStyle="1" w:styleId="BodyTextIndentChar">
    <w:name w:val="Body Text Indent Char"/>
    <w:basedOn w:val="DefaultParagraphFont"/>
    <w:link w:val="BodyTextIndent"/>
    <w:rsid w:val="00F13423"/>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BE74E2"/>
    <w:pPr>
      <w:tabs>
        <w:tab w:val="center" w:pos="4680"/>
        <w:tab w:val="right" w:pos="9360"/>
      </w:tabs>
    </w:pPr>
  </w:style>
  <w:style w:type="character" w:customStyle="1" w:styleId="HeaderChar">
    <w:name w:val="Header Char"/>
    <w:basedOn w:val="DefaultParagraphFont"/>
    <w:link w:val="Header"/>
    <w:uiPriority w:val="99"/>
    <w:rsid w:val="00BE74E2"/>
    <w:rPr>
      <w:sz w:val="24"/>
      <w:szCs w:val="24"/>
    </w:rPr>
  </w:style>
  <w:style w:type="paragraph" w:styleId="Footer">
    <w:name w:val="footer"/>
    <w:basedOn w:val="Normal"/>
    <w:link w:val="FooterChar"/>
    <w:uiPriority w:val="99"/>
    <w:unhideWhenUsed/>
    <w:rsid w:val="00BE74E2"/>
    <w:pPr>
      <w:tabs>
        <w:tab w:val="center" w:pos="4680"/>
        <w:tab w:val="right" w:pos="9360"/>
      </w:tabs>
    </w:pPr>
  </w:style>
  <w:style w:type="character" w:customStyle="1" w:styleId="FooterChar">
    <w:name w:val="Footer Char"/>
    <w:basedOn w:val="DefaultParagraphFont"/>
    <w:link w:val="Footer"/>
    <w:uiPriority w:val="99"/>
    <w:rsid w:val="00BE74E2"/>
    <w:rPr>
      <w:sz w:val="24"/>
      <w:szCs w:val="24"/>
    </w:rPr>
  </w:style>
  <w:style w:type="paragraph" w:styleId="ListParagraph">
    <w:name w:val="List Paragraph"/>
    <w:basedOn w:val="Normal"/>
    <w:uiPriority w:val="34"/>
    <w:qFormat/>
    <w:rsid w:val="00D90892"/>
    <w:pPr>
      <w:ind w:left="720"/>
      <w:contextualSpacing/>
    </w:pPr>
  </w:style>
  <w:style w:type="paragraph" w:styleId="BodyText">
    <w:name w:val="Body Text"/>
    <w:basedOn w:val="Normal"/>
    <w:link w:val="BodyTextChar"/>
    <w:uiPriority w:val="99"/>
    <w:semiHidden/>
    <w:unhideWhenUsed/>
    <w:rsid w:val="00B36C25"/>
    <w:pPr>
      <w:spacing w:after="120"/>
    </w:pPr>
  </w:style>
  <w:style w:type="character" w:customStyle="1" w:styleId="BodyTextChar">
    <w:name w:val="Body Text Char"/>
    <w:basedOn w:val="DefaultParagraphFont"/>
    <w:link w:val="BodyText"/>
    <w:uiPriority w:val="99"/>
    <w:semiHidden/>
    <w:rsid w:val="00B36C25"/>
    <w:rPr>
      <w:sz w:val="24"/>
      <w:szCs w:val="24"/>
    </w:rPr>
  </w:style>
  <w:style w:type="paragraph" w:styleId="BodyText2">
    <w:name w:val="Body Text 2"/>
    <w:basedOn w:val="Normal"/>
    <w:link w:val="BodyText2Char"/>
    <w:uiPriority w:val="99"/>
    <w:semiHidden/>
    <w:unhideWhenUsed/>
    <w:rsid w:val="00B36C25"/>
    <w:pPr>
      <w:spacing w:after="120" w:line="480" w:lineRule="auto"/>
    </w:pPr>
  </w:style>
  <w:style w:type="character" w:customStyle="1" w:styleId="BodyText2Char">
    <w:name w:val="Body Text 2 Char"/>
    <w:basedOn w:val="DefaultParagraphFont"/>
    <w:link w:val="BodyText2"/>
    <w:uiPriority w:val="99"/>
    <w:semiHidden/>
    <w:rsid w:val="00B36C25"/>
    <w:rPr>
      <w:sz w:val="24"/>
      <w:szCs w:val="24"/>
    </w:rPr>
  </w:style>
  <w:style w:type="character" w:customStyle="1" w:styleId="Heading3Char">
    <w:name w:val="Heading 3 Char"/>
    <w:basedOn w:val="DefaultParagraphFont"/>
    <w:link w:val="Heading3"/>
    <w:rsid w:val="00B36C25"/>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B36C25"/>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B36C25"/>
    <w:pPr>
      <w:spacing w:after="200" w:line="260" w:lineRule="exact"/>
      <w:ind w:right="-270"/>
    </w:pPr>
    <w:rPr>
      <w:rFonts w:ascii="Book Antiqua" w:eastAsia="Calibri" w:hAnsi="Book Antiqua" w:cs="Times New Roman"/>
      <w:sz w:val="22"/>
      <w:szCs w:val="22"/>
      <w:lang w:eastAsia="en-US"/>
    </w:rPr>
  </w:style>
  <w:style w:type="character" w:styleId="FollowedHyperlink">
    <w:name w:val="FollowedHyperlink"/>
    <w:basedOn w:val="DefaultParagraphFont"/>
    <w:uiPriority w:val="99"/>
    <w:semiHidden/>
    <w:unhideWhenUsed/>
    <w:rsid w:val="00F30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 w:id="549610843">
      <w:bodyDiv w:val="1"/>
      <w:marLeft w:val="0"/>
      <w:marRight w:val="0"/>
      <w:marTop w:val="0"/>
      <w:marBottom w:val="0"/>
      <w:divBdr>
        <w:top w:val="none" w:sz="0" w:space="0" w:color="auto"/>
        <w:left w:val="none" w:sz="0" w:space="0" w:color="auto"/>
        <w:bottom w:val="none" w:sz="0" w:space="0" w:color="auto"/>
        <w:right w:val="none" w:sz="0" w:space="0" w:color="auto"/>
      </w:divBdr>
    </w:div>
    <w:div w:id="873541269">
      <w:bodyDiv w:val="1"/>
      <w:marLeft w:val="0"/>
      <w:marRight w:val="0"/>
      <w:marTop w:val="0"/>
      <w:marBottom w:val="0"/>
      <w:divBdr>
        <w:top w:val="none" w:sz="0" w:space="0" w:color="auto"/>
        <w:left w:val="none" w:sz="0" w:space="0" w:color="auto"/>
        <w:bottom w:val="none" w:sz="0" w:space="0" w:color="auto"/>
        <w:right w:val="none" w:sz="0" w:space="0" w:color="auto"/>
      </w:divBdr>
    </w:div>
    <w:div w:id="157793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fpneo.org/2016/m2016-07.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afpneo.org/2016/m2016-05.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pneo.org/csi.htm" TargetMode="External"/><Relationship Id="rId5" Type="http://schemas.openxmlformats.org/officeDocument/2006/relationships/footnotes" Target="footnotes.xml"/><Relationship Id="rId15" Type="http://schemas.openxmlformats.org/officeDocument/2006/relationships/hyperlink" Target="http://afpneo.org/2016/m2016-12.htm" TargetMode="External"/><Relationship Id="rId10" Type="http://schemas.openxmlformats.org/officeDocument/2006/relationships/hyperlink" Target="http://afpneo.org/2016/m2016-0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fpneo.org/2016/m2016-01.htm" TargetMode="External"/><Relationship Id="rId14" Type="http://schemas.openxmlformats.org/officeDocument/2006/relationships/hyperlink" Target="http://afpneo.org/2016/m2016-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Dawn Moeglin</cp:lastModifiedBy>
  <cp:revision>2</cp:revision>
  <cp:lastPrinted>2012-10-18T14:37:00Z</cp:lastPrinted>
  <dcterms:created xsi:type="dcterms:W3CDTF">2021-04-02T18:07:00Z</dcterms:created>
  <dcterms:modified xsi:type="dcterms:W3CDTF">2021-04-02T18:07:00Z</dcterms:modified>
</cp:coreProperties>
</file>