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6F2D7" w14:textId="66F1060E" w:rsidR="007046E2" w:rsidRPr="008B1CA3" w:rsidRDefault="00096E4B" w:rsidP="008B1CA3">
      <w:pPr>
        <w:rPr>
          <w:rFonts w:ascii="Arial" w:hAnsi="Arial" w:cs="Arial"/>
          <w:b/>
          <w:bCs/>
          <w:sz w:val="28"/>
          <w:szCs w:val="28"/>
        </w:rPr>
      </w:pPr>
      <w:bookmarkStart w:id="0" w:name="_Hlk169598264"/>
      <w:r>
        <w:rPr>
          <w:rFonts w:ascii="Arial" w:hAnsi="Arial" w:cs="Arial"/>
          <w:b/>
          <w:bCs/>
          <w:sz w:val="28"/>
          <w:szCs w:val="28"/>
        </w:rPr>
        <w:t>Donor Relations</w:t>
      </w:r>
      <w:r w:rsidR="007046E2" w:rsidRPr="008B1CA3">
        <w:rPr>
          <w:rFonts w:ascii="Arial" w:hAnsi="Arial" w:cs="Arial"/>
          <w:b/>
          <w:bCs/>
          <w:sz w:val="28"/>
          <w:szCs w:val="28"/>
        </w:rPr>
        <w:t xml:space="preserve"> Officer</w:t>
      </w:r>
      <w:r w:rsidR="00E53892" w:rsidRPr="008B1CA3">
        <w:rPr>
          <w:rFonts w:ascii="Arial" w:hAnsi="Arial" w:cs="Arial"/>
          <w:b/>
          <w:bCs/>
          <w:sz w:val="28"/>
          <w:szCs w:val="28"/>
        </w:rPr>
        <w:t>, DS</w:t>
      </w:r>
      <w:r>
        <w:rPr>
          <w:rFonts w:ascii="Arial" w:hAnsi="Arial" w:cs="Arial"/>
          <w:b/>
          <w:bCs/>
          <w:sz w:val="28"/>
          <w:szCs w:val="28"/>
        </w:rPr>
        <w:t>2</w:t>
      </w:r>
      <w:r w:rsidR="00E53892" w:rsidRPr="008B1CA3">
        <w:rPr>
          <w:rFonts w:ascii="Arial" w:hAnsi="Arial" w:cs="Arial"/>
          <w:b/>
          <w:bCs/>
          <w:sz w:val="28"/>
          <w:szCs w:val="28"/>
        </w:rPr>
        <w:t xml:space="preserve"> (AESES)</w:t>
      </w:r>
    </w:p>
    <w:p w14:paraId="22F25FB1" w14:textId="28B5C5EE" w:rsidR="00E53892" w:rsidRDefault="003E4357" w:rsidP="008B1CA3">
      <w:pPr>
        <w:rPr>
          <w:rFonts w:ascii="Arial" w:hAnsi="Arial" w:cs="Arial"/>
          <w:b/>
          <w:bCs/>
          <w:sz w:val="28"/>
          <w:szCs w:val="28"/>
        </w:rPr>
      </w:pPr>
      <w:r w:rsidRPr="008B1CA3">
        <w:rPr>
          <w:rFonts w:ascii="Arial" w:hAnsi="Arial" w:cs="Arial"/>
          <w:b/>
          <w:bCs/>
          <w:sz w:val="28"/>
          <w:szCs w:val="28"/>
        </w:rPr>
        <w:t>Budget-Funded, Full-Time Continuing</w:t>
      </w:r>
    </w:p>
    <w:p w14:paraId="28FF8494" w14:textId="7AF47B3C" w:rsidR="00AC26DB" w:rsidRPr="00AC26DB" w:rsidRDefault="00082099" w:rsidP="00AC26D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 xml:space="preserve">Salary: </w:t>
      </w:r>
      <w:r w:rsidR="00AC26DB" w:rsidRPr="00AC26DB">
        <w:rPr>
          <w:rFonts w:ascii="Arial" w:eastAsia="Times New Roman" w:hAnsi="Arial" w:cs="Arial"/>
          <w:color w:val="000000"/>
          <w:sz w:val="24"/>
          <w:szCs w:val="24"/>
        </w:rPr>
        <w:t>$37.90 to $53.92 per hour ($68,978.00 to $98,134.40 per annum)</w:t>
      </w:r>
    </w:p>
    <w:p w14:paraId="00017030" w14:textId="347614E6" w:rsidR="00082099" w:rsidRPr="008B1CA3" w:rsidRDefault="00082099" w:rsidP="008B1CA3">
      <w:pPr>
        <w:rPr>
          <w:rFonts w:ascii="Arial" w:hAnsi="Arial" w:cs="Arial"/>
          <w:b/>
          <w:bCs/>
          <w:sz w:val="28"/>
          <w:szCs w:val="28"/>
        </w:rPr>
      </w:pPr>
    </w:p>
    <w:p w14:paraId="5E5194E7" w14:textId="77777777" w:rsidR="00E67DCC" w:rsidRPr="008B1CA3" w:rsidRDefault="00E67DCC" w:rsidP="008B1CA3">
      <w:pPr>
        <w:rPr>
          <w:rFonts w:ascii="Arial" w:hAnsi="Arial" w:cs="Arial"/>
          <w:b/>
          <w:bCs/>
          <w:sz w:val="28"/>
          <w:szCs w:val="28"/>
        </w:rPr>
      </w:pPr>
    </w:p>
    <w:p w14:paraId="0C075726" w14:textId="265987BA" w:rsidR="00BD1496" w:rsidRDefault="00BD1496" w:rsidP="00BD1496">
      <w:pPr>
        <w:rPr>
          <w:rFonts w:ascii="Arial" w:hAnsi="Arial" w:cs="Arial"/>
          <w:b/>
          <w:bCs/>
          <w:sz w:val="28"/>
          <w:szCs w:val="28"/>
        </w:rPr>
      </w:pPr>
      <w:r w:rsidRPr="00BD1496">
        <w:rPr>
          <w:rFonts w:ascii="Arial" w:hAnsi="Arial" w:cs="Arial"/>
          <w:b/>
          <w:bCs/>
          <w:sz w:val="28"/>
          <w:szCs w:val="28"/>
        </w:rPr>
        <w:t>Qualifications</w:t>
      </w:r>
    </w:p>
    <w:p w14:paraId="10A6F3EC" w14:textId="77777777" w:rsidR="00BD1496" w:rsidRDefault="00BD1496" w:rsidP="00BD1496">
      <w:pPr>
        <w:rPr>
          <w:rFonts w:ascii="Arial" w:hAnsi="Arial" w:cs="Arial"/>
          <w:b/>
          <w:bCs/>
          <w:sz w:val="28"/>
          <w:szCs w:val="28"/>
        </w:rPr>
      </w:pPr>
      <w:r w:rsidRPr="00BD1496">
        <w:rPr>
          <w:rFonts w:ascii="Arial" w:hAnsi="Arial" w:cs="Arial"/>
          <w:b/>
          <w:bCs/>
          <w:sz w:val="28"/>
          <w:szCs w:val="28"/>
        </w:rPr>
        <w:t>MINIMUM FORMAL EDUCATION/TRAINING:</w:t>
      </w:r>
    </w:p>
    <w:p w14:paraId="355AC135" w14:textId="77777777" w:rsidR="00096E4B" w:rsidRPr="00096E4B" w:rsidRDefault="00096E4B" w:rsidP="00096E4B">
      <w:pPr>
        <w:numPr>
          <w:ilvl w:val="0"/>
          <w:numId w:val="25"/>
        </w:numPr>
        <w:rPr>
          <w:rFonts w:ascii="Arial" w:hAnsi="Arial" w:cs="Arial"/>
          <w:sz w:val="28"/>
          <w:szCs w:val="28"/>
        </w:rPr>
      </w:pPr>
      <w:r w:rsidRPr="00096E4B">
        <w:rPr>
          <w:rFonts w:ascii="Arial" w:hAnsi="Arial" w:cs="Arial"/>
          <w:sz w:val="28"/>
          <w:szCs w:val="28"/>
        </w:rPr>
        <w:t>University Undergraduate Degree</w:t>
      </w:r>
    </w:p>
    <w:p w14:paraId="75B2DE59" w14:textId="77777777" w:rsidR="00096E4B" w:rsidRPr="00096E4B" w:rsidRDefault="00096E4B" w:rsidP="00096E4B">
      <w:pPr>
        <w:numPr>
          <w:ilvl w:val="0"/>
          <w:numId w:val="25"/>
        </w:numPr>
        <w:rPr>
          <w:rFonts w:ascii="Arial" w:hAnsi="Arial" w:cs="Arial"/>
          <w:sz w:val="28"/>
          <w:szCs w:val="28"/>
          <w:lang w:val="en-GB"/>
        </w:rPr>
      </w:pPr>
      <w:r w:rsidRPr="00096E4B">
        <w:rPr>
          <w:rFonts w:ascii="Arial" w:hAnsi="Arial" w:cs="Arial"/>
          <w:sz w:val="28"/>
          <w:szCs w:val="28"/>
        </w:rPr>
        <w:t>Certified Fund Raising Executive (CFRE) designation would be an asset.</w:t>
      </w:r>
    </w:p>
    <w:p w14:paraId="1CD0CB8D" w14:textId="77777777" w:rsidR="00BD1496" w:rsidRDefault="00BD1496" w:rsidP="00BD1496">
      <w:pPr>
        <w:rPr>
          <w:rFonts w:ascii="Arial" w:hAnsi="Arial" w:cs="Arial"/>
          <w:b/>
          <w:bCs/>
          <w:sz w:val="28"/>
          <w:szCs w:val="28"/>
        </w:rPr>
      </w:pPr>
      <w:r w:rsidRPr="00BD1496">
        <w:rPr>
          <w:rFonts w:ascii="Arial" w:hAnsi="Arial" w:cs="Arial"/>
          <w:b/>
          <w:bCs/>
          <w:sz w:val="28"/>
          <w:szCs w:val="28"/>
        </w:rPr>
        <w:t>EXPERIENCE:</w:t>
      </w:r>
    </w:p>
    <w:p w14:paraId="322860C5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  <w:lang w:val="en-GB"/>
        </w:rPr>
      </w:pPr>
      <w:r w:rsidRPr="00096E4B">
        <w:rPr>
          <w:rFonts w:ascii="Arial" w:hAnsi="Arial" w:cs="Arial"/>
          <w:sz w:val="28"/>
          <w:szCs w:val="28"/>
          <w:lang w:val="en-GB"/>
        </w:rPr>
        <w:t xml:space="preserve">Minimum Five </w:t>
      </w:r>
      <w:r w:rsidRPr="00096E4B">
        <w:rPr>
          <w:rFonts w:ascii="Arial" w:hAnsi="Arial" w:cs="Arial"/>
          <w:sz w:val="28"/>
          <w:szCs w:val="28"/>
        </w:rPr>
        <w:t>years direct fundraising experience, including major gift portfolio management and securing philanthropic support from individuals, corporations and foundations, sis required.</w:t>
      </w:r>
    </w:p>
    <w:p w14:paraId="52152448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  <w:lang w:val="en-GB"/>
        </w:rPr>
      </w:pPr>
      <w:r w:rsidRPr="00096E4B">
        <w:rPr>
          <w:rFonts w:ascii="Arial" w:hAnsi="Arial" w:cs="Arial"/>
          <w:sz w:val="28"/>
          <w:szCs w:val="28"/>
        </w:rPr>
        <w:t>Experience building relationships with corporate and community partners is required.</w:t>
      </w:r>
    </w:p>
    <w:p w14:paraId="101DB946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  <w:lang w:val="en-GB"/>
        </w:rPr>
      </w:pPr>
      <w:r w:rsidRPr="00096E4B">
        <w:rPr>
          <w:rFonts w:ascii="Arial" w:hAnsi="Arial" w:cs="Arial"/>
          <w:sz w:val="28"/>
          <w:szCs w:val="28"/>
        </w:rPr>
        <w:t>Experience working within a university or higher education environment is considered an asset.</w:t>
      </w:r>
    </w:p>
    <w:p w14:paraId="5F59611C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  <w:lang w:val="en-GB"/>
        </w:rPr>
      </w:pPr>
      <w:r w:rsidRPr="00096E4B">
        <w:rPr>
          <w:rFonts w:ascii="Arial" w:hAnsi="Arial" w:cs="Arial"/>
          <w:sz w:val="28"/>
          <w:szCs w:val="28"/>
          <w:lang w:val="en-GB"/>
        </w:rPr>
        <w:t>An equivalent combination of work experience and education may be considered.</w:t>
      </w:r>
    </w:p>
    <w:p w14:paraId="50D4EDDE" w14:textId="77777777" w:rsidR="00096E4B" w:rsidRPr="00096E4B" w:rsidRDefault="00096E4B" w:rsidP="00BD1496">
      <w:pPr>
        <w:rPr>
          <w:rFonts w:ascii="Arial" w:hAnsi="Arial" w:cs="Arial"/>
          <w:b/>
          <w:bCs/>
          <w:sz w:val="28"/>
          <w:szCs w:val="28"/>
          <w:lang w:val="en-GB"/>
        </w:rPr>
      </w:pPr>
    </w:p>
    <w:p w14:paraId="6C769510" w14:textId="77777777" w:rsidR="00BD1496" w:rsidRDefault="00BD1496" w:rsidP="00BD1496">
      <w:pPr>
        <w:rPr>
          <w:rFonts w:ascii="Arial" w:hAnsi="Arial" w:cs="Arial"/>
          <w:b/>
          <w:bCs/>
          <w:sz w:val="28"/>
          <w:szCs w:val="28"/>
        </w:rPr>
      </w:pPr>
      <w:r w:rsidRPr="00BD1496">
        <w:rPr>
          <w:rFonts w:ascii="Arial" w:hAnsi="Arial" w:cs="Arial"/>
          <w:b/>
          <w:bCs/>
          <w:sz w:val="28"/>
          <w:szCs w:val="28"/>
        </w:rPr>
        <w:t>SKILLS AND ABILITIES:</w:t>
      </w:r>
    </w:p>
    <w:p w14:paraId="6EBC89DA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096E4B">
        <w:rPr>
          <w:rFonts w:ascii="Arial" w:hAnsi="Arial" w:cs="Arial"/>
          <w:sz w:val="28"/>
          <w:szCs w:val="28"/>
        </w:rPr>
        <w:t>Demonstrated ability to exercise initiative, work independently and proactively in the cultivation, solicitation, and stewardship of donors is required.</w:t>
      </w:r>
    </w:p>
    <w:p w14:paraId="52017378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096E4B">
        <w:rPr>
          <w:rFonts w:ascii="Arial" w:hAnsi="Arial" w:cs="Arial"/>
          <w:sz w:val="28"/>
          <w:szCs w:val="28"/>
        </w:rPr>
        <w:t>Excellent communication skills with the ability to build and maintain effective relationships with major donors, alumni, senior academic leaders, and corporate and community partners are required.</w:t>
      </w:r>
    </w:p>
    <w:p w14:paraId="1CB7A56D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096E4B">
        <w:rPr>
          <w:rFonts w:ascii="Arial" w:hAnsi="Arial" w:cs="Arial"/>
          <w:sz w:val="28"/>
          <w:szCs w:val="28"/>
        </w:rPr>
        <w:lastRenderedPageBreak/>
        <w:t>Demonstrated ability to plan, organize, coordinate and oversee fundraising, stewardship and donor engagement activities is required.</w:t>
      </w:r>
    </w:p>
    <w:p w14:paraId="4C52107A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096E4B">
        <w:rPr>
          <w:rFonts w:ascii="Arial" w:hAnsi="Arial" w:cs="Arial"/>
          <w:sz w:val="28"/>
          <w:szCs w:val="28"/>
        </w:rPr>
        <w:t>Strong presentation and public speaking skills, with the ability to effectively represent the University and Faculty and articulate their mission, priorities, and impact to diverse audiences are required.</w:t>
      </w:r>
    </w:p>
    <w:p w14:paraId="034EF5E9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096E4B">
        <w:rPr>
          <w:rFonts w:ascii="Arial" w:hAnsi="Arial" w:cs="Arial"/>
          <w:sz w:val="28"/>
          <w:szCs w:val="28"/>
        </w:rPr>
        <w:t>Demonstrated skills in computer applications are needed</w:t>
      </w:r>
    </w:p>
    <w:p w14:paraId="073C9A1B" w14:textId="77777777" w:rsidR="00096E4B" w:rsidRPr="00096E4B" w:rsidRDefault="00096E4B" w:rsidP="00096E4B">
      <w:pPr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096E4B">
        <w:rPr>
          <w:rFonts w:ascii="Arial" w:hAnsi="Arial" w:cs="Arial"/>
          <w:sz w:val="28"/>
          <w:szCs w:val="28"/>
        </w:rPr>
        <w:t>Satisfactory work record, including satisfactory attendance and punctuality</w:t>
      </w:r>
    </w:p>
    <w:p w14:paraId="4F47F5EB" w14:textId="77777777" w:rsidR="00096E4B" w:rsidRPr="00BD1496" w:rsidRDefault="00096E4B" w:rsidP="00BD1496">
      <w:pPr>
        <w:rPr>
          <w:rFonts w:ascii="Arial" w:hAnsi="Arial" w:cs="Arial"/>
          <w:b/>
          <w:bCs/>
          <w:sz w:val="28"/>
          <w:szCs w:val="28"/>
        </w:rPr>
      </w:pPr>
    </w:p>
    <w:p w14:paraId="16CB25E6" w14:textId="16B224B8" w:rsidR="00BD1496" w:rsidRPr="00BD1496" w:rsidRDefault="00BD1496" w:rsidP="00BD1496">
      <w:pPr>
        <w:rPr>
          <w:rFonts w:ascii="Arial" w:hAnsi="Arial" w:cs="Arial"/>
          <w:b/>
          <w:bCs/>
          <w:sz w:val="28"/>
          <w:szCs w:val="28"/>
        </w:rPr>
      </w:pPr>
      <w:r w:rsidRPr="00BD1496">
        <w:rPr>
          <w:rFonts w:ascii="Arial" w:hAnsi="Arial" w:cs="Arial"/>
          <w:b/>
          <w:bCs/>
          <w:sz w:val="28"/>
          <w:szCs w:val="28"/>
        </w:rPr>
        <w:t>Key responsibilities</w:t>
      </w:r>
      <w:r w:rsidR="00096E4B">
        <w:rPr>
          <w:rFonts w:ascii="Arial" w:hAnsi="Arial" w:cs="Arial"/>
          <w:b/>
          <w:bCs/>
          <w:sz w:val="28"/>
          <w:szCs w:val="28"/>
        </w:rPr>
        <w:t>:</w:t>
      </w:r>
    </w:p>
    <w:p w14:paraId="07587BD8" w14:textId="1D4AF285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852E73">
        <w:rPr>
          <w:rFonts w:ascii="Arial" w:hAnsi="Arial" w:cs="Arial"/>
          <w:sz w:val="24"/>
          <w:szCs w:val="24"/>
        </w:rPr>
        <w:t>Acts as the principal donor strategist for each potential donor in their personal portfolio with specific responsibility to develop and implement a written donor strategy and relationship record of all interactions</w:t>
      </w:r>
    </w:p>
    <w:p w14:paraId="6893D2B3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C</w:t>
      </w:r>
      <w:r w:rsidRPr="00852E73">
        <w:rPr>
          <w:rFonts w:ascii="Arial" w:hAnsi="Arial" w:cs="Arial"/>
          <w:sz w:val="24"/>
          <w:szCs w:val="24"/>
        </w:rPr>
        <w:t>ultivation, solicitation and stewardship of the institution’s donors (individuals, corporations and foundations) for gifts</w:t>
      </w:r>
      <w:r>
        <w:rPr>
          <w:rFonts w:ascii="Arial" w:hAnsi="Arial" w:cs="Arial"/>
          <w:sz w:val="24"/>
          <w:szCs w:val="24"/>
        </w:rPr>
        <w:t>.</w:t>
      </w:r>
    </w:p>
    <w:p w14:paraId="0A0716F0" w14:textId="77777777" w:rsidR="00096E4B" w:rsidRPr="00852E73" w:rsidRDefault="00096E4B" w:rsidP="00096E4B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Ensures their personal portfolio of donor and donor prospects is balanced between prospects in identification, cultivation, solicitation, and stewardship.</w:t>
      </w:r>
    </w:p>
    <w:p w14:paraId="4D07BCF8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 xml:space="preserve">- Organize time efficiently and effectively, allowing for significant interface with prospects. </w:t>
      </w:r>
    </w:p>
    <w:p w14:paraId="3CE95062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Provides leadership and direction to high level volunteers (e.g. CEOs, presidents of corporations, University of Manitoba Deans, Directors, Department Heads).</w:t>
      </w:r>
    </w:p>
    <w:p w14:paraId="5DBD94B8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Identifies potential donors who may be ready for a transformational gift or a planned gift and develops and implements recommendations for cultivation/solicitation strategy.</w:t>
      </w:r>
    </w:p>
    <w:p w14:paraId="4CFF3DDF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Actively participates in "moves management" sessions for the Faculties, Schools and Departments Philanthropy team.</w:t>
      </w:r>
    </w:p>
    <w:p w14:paraId="76F5647B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Works closely with the key members of the department to plan targeted outreach activities aimed at increasing the donor pool and cultivating/stewarding existing donors and potential donors.</w:t>
      </w:r>
    </w:p>
    <w:p w14:paraId="3F1CC609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Represent the University of Manitoba to external constituencies and facilitate relationships between individuals, corporations, foundations and key members of the university, leading to gifts.</w:t>
      </w:r>
    </w:p>
    <w:p w14:paraId="4DE60AC8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Become experts on the units that they are supporting in terms of the details of the fundraising projects that are identified.</w:t>
      </w:r>
    </w:p>
    <w:p w14:paraId="0D386763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Write persuasive, appropriate funding proposals communicating the university’s plans, programs, services and initiatives for potential donors.</w:t>
      </w:r>
    </w:p>
    <w:p w14:paraId="47E2F471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Establishes a relationship with the Dean and other key faculty members and engages these individuals as needed in the fundraising process.</w:t>
      </w:r>
    </w:p>
    <w:p w14:paraId="68C864B8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C</w:t>
      </w:r>
      <w:r w:rsidRPr="00852E73">
        <w:rPr>
          <w:rFonts w:ascii="Arial" w:hAnsi="Arial" w:cs="Arial"/>
          <w:sz w:val="24"/>
          <w:szCs w:val="24"/>
        </w:rPr>
        <w:t xml:space="preserve">onducting sufficient numbers of discovery calls to replenish the portfolio based on solicitation plans. </w:t>
      </w:r>
    </w:p>
    <w:p w14:paraId="6ACCE698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lastRenderedPageBreak/>
        <w:t>- Identifies, recruits and supports senior administrators and other key stakeholders for participation in gift solicitations.</w:t>
      </w:r>
    </w:p>
    <w:p w14:paraId="51B749CE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Promotes collaboration with colleagues to engender trust in the prospect management process.</w:t>
      </w:r>
    </w:p>
    <w:p w14:paraId="7F9755F3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Work in a donor centered way to match donor interests with key projects.</w:t>
      </w:r>
    </w:p>
    <w:p w14:paraId="6BC93D9E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Works with Deans to develop case for support for faculty fundraising priorities.</w:t>
      </w:r>
    </w:p>
    <w:p w14:paraId="224DB76F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Develops faculty fundraising plans, in conjunction with the entire Donor Relations team.</w:t>
      </w:r>
    </w:p>
    <w:p w14:paraId="1A82D97F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Regularly communicates plans and progress against the goal to the Dean.</w:t>
      </w:r>
    </w:p>
    <w:p w14:paraId="28DE8B25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Provides accurate advice and support to faculty who are seeking external funding, to identify appropriate funding opportunities.</w:t>
      </w:r>
    </w:p>
    <w:p w14:paraId="7C8CD225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Directly addresses any and all faculty issues regarding fundraising.</w:t>
      </w:r>
    </w:p>
    <w:p w14:paraId="4166CF20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Marshall’s resources from Donor Relations to ensure a high level of service for their faculties.</w:t>
      </w:r>
    </w:p>
    <w:p w14:paraId="2024D7DE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Gains general knowledge of the institutional priorities.</w:t>
      </w:r>
    </w:p>
    <w:p w14:paraId="407A1FF0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 xml:space="preserve">- Provides leadership and direction to high level volunteers (e.g., CEOs, presidents of corporations, University Deans, Directors, Department Heads). </w:t>
      </w:r>
    </w:p>
    <w:p w14:paraId="28280E2F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Identifies prospects who may be ready for a transformational gift or planned gift and develops recommendations for cultivation/solicitation strategy.</w:t>
      </w:r>
    </w:p>
    <w:p w14:paraId="23B4EC4E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Promotes cross-collaboration with other colleagues, building trust in the prospect management process and synergies across Faculties.</w:t>
      </w:r>
    </w:p>
    <w:p w14:paraId="6EDA2DE5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Actively participates in moves management sessions for the Donor Relations gift team.</w:t>
      </w:r>
    </w:p>
    <w:p w14:paraId="431FA7EC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 xml:space="preserve">- Writes persuasive, appropriate funding proposals, communicating the university's plans, programs, services and initiatives for potential donors. </w:t>
      </w:r>
    </w:p>
    <w:p w14:paraId="3079DAC8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Develops cases for support and Faculty fundraising plans in conjunction with the Donor Relations team.</w:t>
      </w:r>
    </w:p>
    <w:p w14:paraId="4DCB0086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Regularly communicates plans and progress against the goal to the Dean and provides accurate advice to identify appropriate funding opportunities and support to faculty who are seeking external funding.</w:t>
      </w:r>
    </w:p>
    <w:p w14:paraId="7FDFF4A9" w14:textId="77777777" w:rsidR="00096E4B" w:rsidRPr="00852E73" w:rsidRDefault="00096E4B" w:rsidP="00096E4B">
      <w:pPr>
        <w:pStyle w:val="ListParagraph"/>
        <w:adjustRightInd/>
        <w:ind w:left="0"/>
        <w:contextualSpacing w:val="0"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Champions and identifies resources from Transformational Gift Officers, Planned Giving, Annual Giving and Advancement Services to ensure a high level of service for their Faculties.</w:t>
      </w:r>
    </w:p>
    <w:p w14:paraId="4DB9EB62" w14:textId="77777777" w:rsidR="00096E4B" w:rsidRPr="00852E73" w:rsidRDefault="00096E4B" w:rsidP="00096E4B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52E73">
        <w:rPr>
          <w:rFonts w:ascii="Arial" w:hAnsi="Arial" w:cs="Arial"/>
          <w:sz w:val="24"/>
          <w:szCs w:val="24"/>
        </w:rPr>
        <w:t>- Other duties as assigned.</w:t>
      </w:r>
    </w:p>
    <w:p w14:paraId="2ADD7F67" w14:textId="77777777" w:rsidR="00D316DF" w:rsidRPr="008B1CA3" w:rsidRDefault="00D316DF" w:rsidP="008B1CA3">
      <w:pPr>
        <w:rPr>
          <w:rFonts w:ascii="Arial" w:hAnsi="Arial" w:cs="Arial"/>
          <w:b/>
          <w:bCs/>
          <w:sz w:val="28"/>
          <w:szCs w:val="28"/>
        </w:rPr>
      </w:pPr>
    </w:p>
    <w:p w14:paraId="0E6D5166" w14:textId="77777777" w:rsidR="00502E37" w:rsidRPr="008B1CA3" w:rsidRDefault="00FB64D3" w:rsidP="008B1CA3">
      <w:pPr>
        <w:rPr>
          <w:rFonts w:ascii="Arial" w:hAnsi="Arial" w:cs="Arial"/>
          <w:b/>
          <w:bCs/>
          <w:sz w:val="28"/>
          <w:szCs w:val="28"/>
        </w:rPr>
      </w:pPr>
      <w:r w:rsidRPr="008B1CA3">
        <w:rPr>
          <w:rFonts w:ascii="Arial" w:hAnsi="Arial" w:cs="Arial"/>
          <w:b/>
          <w:bCs/>
          <w:sz w:val="28"/>
          <w:szCs w:val="28"/>
        </w:rPr>
        <w:t>PROBATION_TRIAL=</w:t>
      </w:r>
      <w:r w:rsidR="00E360FE" w:rsidRPr="00911312">
        <w:rPr>
          <w:rFonts w:ascii="Arial" w:hAnsi="Arial" w:cs="Arial"/>
          <w:b/>
          <w:bCs/>
          <w:sz w:val="28"/>
          <w:szCs w:val="28"/>
        </w:rPr>
        <w:t>84</w:t>
      </w:r>
      <w:r w:rsidR="00C37737" w:rsidRPr="00911312">
        <w:rPr>
          <w:rFonts w:ascii="Arial" w:hAnsi="Arial" w:cs="Arial"/>
          <w:b/>
          <w:bCs/>
          <w:sz w:val="28"/>
          <w:szCs w:val="28"/>
        </w:rPr>
        <w:t>0</w:t>
      </w:r>
      <w:r w:rsidRPr="00911312">
        <w:rPr>
          <w:rFonts w:ascii="Arial" w:hAnsi="Arial" w:cs="Arial"/>
          <w:b/>
          <w:bCs/>
          <w:sz w:val="28"/>
          <w:szCs w:val="28"/>
        </w:rPr>
        <w:t>.00</w:t>
      </w:r>
      <w:bookmarkEnd w:id="0"/>
    </w:p>
    <w:sectPr w:rsidR="00502E37" w:rsidRPr="008B1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841"/>
    <w:multiLevelType w:val="hybridMultilevel"/>
    <w:tmpl w:val="7196E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72F8F"/>
    <w:multiLevelType w:val="hybridMultilevel"/>
    <w:tmpl w:val="551E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C4329"/>
    <w:multiLevelType w:val="hybridMultilevel"/>
    <w:tmpl w:val="8A624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625BD"/>
    <w:multiLevelType w:val="hybridMultilevel"/>
    <w:tmpl w:val="DC7E5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05199"/>
    <w:multiLevelType w:val="hybridMultilevel"/>
    <w:tmpl w:val="335A51F6"/>
    <w:lvl w:ilvl="0" w:tplc="EE92F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2260"/>
    <w:multiLevelType w:val="hybridMultilevel"/>
    <w:tmpl w:val="F732E4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93AD8"/>
    <w:multiLevelType w:val="multilevel"/>
    <w:tmpl w:val="49361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8A4874"/>
    <w:multiLevelType w:val="hybridMultilevel"/>
    <w:tmpl w:val="CC38FE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694CBFC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5583B"/>
    <w:multiLevelType w:val="hybridMultilevel"/>
    <w:tmpl w:val="03808DAA"/>
    <w:lvl w:ilvl="0" w:tplc="6ED69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66642"/>
    <w:multiLevelType w:val="hybridMultilevel"/>
    <w:tmpl w:val="94D40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01690"/>
    <w:multiLevelType w:val="hybridMultilevel"/>
    <w:tmpl w:val="1BF4E3EC"/>
    <w:lvl w:ilvl="0" w:tplc="578ADD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3023F"/>
    <w:multiLevelType w:val="multilevel"/>
    <w:tmpl w:val="A674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27234B"/>
    <w:multiLevelType w:val="hybridMultilevel"/>
    <w:tmpl w:val="3CE82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634EB"/>
    <w:multiLevelType w:val="hybridMultilevel"/>
    <w:tmpl w:val="F0546C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A24B75"/>
    <w:multiLevelType w:val="hybridMultilevel"/>
    <w:tmpl w:val="226C1296"/>
    <w:lvl w:ilvl="0" w:tplc="EE92FD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8F0C75"/>
    <w:multiLevelType w:val="multilevel"/>
    <w:tmpl w:val="12E076B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C407C3"/>
    <w:multiLevelType w:val="hybridMultilevel"/>
    <w:tmpl w:val="89D2BCA8"/>
    <w:lvl w:ilvl="0" w:tplc="2D7E8C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B3D55"/>
    <w:multiLevelType w:val="hybridMultilevel"/>
    <w:tmpl w:val="4686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B7B3E"/>
    <w:multiLevelType w:val="multilevel"/>
    <w:tmpl w:val="011ABD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1D0156"/>
    <w:multiLevelType w:val="multilevel"/>
    <w:tmpl w:val="CBFE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1143E1"/>
    <w:multiLevelType w:val="hybridMultilevel"/>
    <w:tmpl w:val="8D8A6C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E8477C"/>
    <w:multiLevelType w:val="hybridMultilevel"/>
    <w:tmpl w:val="9EA25F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D7D7E"/>
    <w:multiLevelType w:val="hybridMultilevel"/>
    <w:tmpl w:val="1CE61D4C"/>
    <w:lvl w:ilvl="0" w:tplc="2B884974">
      <w:numFmt w:val="bullet"/>
      <w:lvlText w:val="•"/>
      <w:lvlJc w:val="left"/>
      <w:pPr>
        <w:ind w:left="1061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1"/>
        <w:szCs w:val="21"/>
      </w:rPr>
    </w:lvl>
    <w:lvl w:ilvl="1" w:tplc="5018395C">
      <w:numFmt w:val="bullet"/>
      <w:lvlText w:val="•"/>
      <w:lvlJc w:val="left"/>
      <w:pPr>
        <w:ind w:left="2110" w:hanging="283"/>
      </w:pPr>
      <w:rPr>
        <w:rFonts w:hint="default"/>
      </w:rPr>
    </w:lvl>
    <w:lvl w:ilvl="2" w:tplc="FD36A37E">
      <w:numFmt w:val="bullet"/>
      <w:lvlText w:val="•"/>
      <w:lvlJc w:val="left"/>
      <w:pPr>
        <w:ind w:left="3160" w:hanging="283"/>
      </w:pPr>
      <w:rPr>
        <w:rFonts w:hint="default"/>
      </w:rPr>
    </w:lvl>
    <w:lvl w:ilvl="3" w:tplc="A5985826">
      <w:numFmt w:val="bullet"/>
      <w:lvlText w:val="•"/>
      <w:lvlJc w:val="left"/>
      <w:pPr>
        <w:ind w:left="4210" w:hanging="283"/>
      </w:pPr>
      <w:rPr>
        <w:rFonts w:hint="default"/>
      </w:rPr>
    </w:lvl>
    <w:lvl w:ilvl="4" w:tplc="27926BCE">
      <w:numFmt w:val="bullet"/>
      <w:lvlText w:val="•"/>
      <w:lvlJc w:val="left"/>
      <w:pPr>
        <w:ind w:left="5260" w:hanging="283"/>
      </w:pPr>
      <w:rPr>
        <w:rFonts w:hint="default"/>
      </w:rPr>
    </w:lvl>
    <w:lvl w:ilvl="5" w:tplc="49E65E76">
      <w:numFmt w:val="bullet"/>
      <w:lvlText w:val="•"/>
      <w:lvlJc w:val="left"/>
      <w:pPr>
        <w:ind w:left="6310" w:hanging="283"/>
      </w:pPr>
      <w:rPr>
        <w:rFonts w:hint="default"/>
      </w:rPr>
    </w:lvl>
    <w:lvl w:ilvl="6" w:tplc="6AEEBC92">
      <w:numFmt w:val="bullet"/>
      <w:lvlText w:val="•"/>
      <w:lvlJc w:val="left"/>
      <w:pPr>
        <w:ind w:left="7360" w:hanging="283"/>
      </w:pPr>
      <w:rPr>
        <w:rFonts w:hint="default"/>
      </w:rPr>
    </w:lvl>
    <w:lvl w:ilvl="7" w:tplc="E4984EA4">
      <w:numFmt w:val="bullet"/>
      <w:lvlText w:val="•"/>
      <w:lvlJc w:val="left"/>
      <w:pPr>
        <w:ind w:left="8410" w:hanging="283"/>
      </w:pPr>
      <w:rPr>
        <w:rFonts w:hint="default"/>
      </w:rPr>
    </w:lvl>
    <w:lvl w:ilvl="8" w:tplc="8382729E">
      <w:numFmt w:val="bullet"/>
      <w:lvlText w:val="•"/>
      <w:lvlJc w:val="left"/>
      <w:pPr>
        <w:ind w:left="9460" w:hanging="283"/>
      </w:pPr>
      <w:rPr>
        <w:rFonts w:hint="default"/>
      </w:rPr>
    </w:lvl>
  </w:abstractNum>
  <w:abstractNum w:abstractNumId="23" w15:restartNumberingAfterBreak="0">
    <w:nsid w:val="731002CF"/>
    <w:multiLevelType w:val="hybridMultilevel"/>
    <w:tmpl w:val="4868508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8D201B"/>
    <w:multiLevelType w:val="multilevel"/>
    <w:tmpl w:val="A6EC3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227938">
    <w:abstractNumId w:val="2"/>
  </w:num>
  <w:num w:numId="2" w16cid:durableId="1106463931">
    <w:abstractNumId w:val="9"/>
  </w:num>
  <w:num w:numId="3" w16cid:durableId="1492329887">
    <w:abstractNumId w:val="0"/>
  </w:num>
  <w:num w:numId="4" w16cid:durableId="1016149550">
    <w:abstractNumId w:val="10"/>
  </w:num>
  <w:num w:numId="5" w16cid:durableId="903836616">
    <w:abstractNumId w:val="12"/>
  </w:num>
  <w:num w:numId="6" w16cid:durableId="235170586">
    <w:abstractNumId w:val="3"/>
  </w:num>
  <w:num w:numId="7" w16cid:durableId="608125126">
    <w:abstractNumId w:val="17"/>
  </w:num>
  <w:num w:numId="8" w16cid:durableId="1890533691">
    <w:abstractNumId w:val="13"/>
  </w:num>
  <w:num w:numId="9" w16cid:durableId="611403596">
    <w:abstractNumId w:val="1"/>
  </w:num>
  <w:num w:numId="10" w16cid:durableId="601258671">
    <w:abstractNumId w:val="23"/>
  </w:num>
  <w:num w:numId="11" w16cid:durableId="224679285">
    <w:abstractNumId w:val="8"/>
  </w:num>
  <w:num w:numId="12" w16cid:durableId="1244873232">
    <w:abstractNumId w:val="7"/>
  </w:num>
  <w:num w:numId="13" w16cid:durableId="298799875">
    <w:abstractNumId w:val="20"/>
  </w:num>
  <w:num w:numId="14" w16cid:durableId="1196623811">
    <w:abstractNumId w:val="18"/>
  </w:num>
  <w:num w:numId="15" w16cid:durableId="2009290767">
    <w:abstractNumId w:val="5"/>
  </w:num>
  <w:num w:numId="16" w16cid:durableId="1050689105">
    <w:abstractNumId w:val="21"/>
  </w:num>
  <w:num w:numId="17" w16cid:durableId="446657949">
    <w:abstractNumId w:val="4"/>
  </w:num>
  <w:num w:numId="18" w16cid:durableId="801847623">
    <w:abstractNumId w:val="15"/>
  </w:num>
  <w:num w:numId="19" w16cid:durableId="953177488">
    <w:abstractNumId w:val="22"/>
  </w:num>
  <w:num w:numId="20" w16cid:durableId="302540236">
    <w:abstractNumId w:val="16"/>
  </w:num>
  <w:num w:numId="21" w16cid:durableId="1139374184">
    <w:abstractNumId w:val="6"/>
  </w:num>
  <w:num w:numId="22" w16cid:durableId="808522117">
    <w:abstractNumId w:val="24"/>
  </w:num>
  <w:num w:numId="23" w16cid:durableId="1001397957">
    <w:abstractNumId w:val="19"/>
  </w:num>
  <w:num w:numId="24" w16cid:durableId="824736064">
    <w:abstractNumId w:val="11"/>
  </w:num>
  <w:num w:numId="25" w16cid:durableId="621309702">
    <w:abstractNumId w:val="4"/>
  </w:num>
  <w:num w:numId="26" w16cid:durableId="9910592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64D3"/>
    <w:rsid w:val="00014382"/>
    <w:rsid w:val="00046160"/>
    <w:rsid w:val="000617B0"/>
    <w:rsid w:val="00062DFE"/>
    <w:rsid w:val="00082099"/>
    <w:rsid w:val="00090AED"/>
    <w:rsid w:val="000933C8"/>
    <w:rsid w:val="00096E4B"/>
    <w:rsid w:val="000A2C80"/>
    <w:rsid w:val="00103378"/>
    <w:rsid w:val="00107ABA"/>
    <w:rsid w:val="00115738"/>
    <w:rsid w:val="001B4E1F"/>
    <w:rsid w:val="001C52B2"/>
    <w:rsid w:val="001D06F2"/>
    <w:rsid w:val="001D31F7"/>
    <w:rsid w:val="0025327C"/>
    <w:rsid w:val="0027300F"/>
    <w:rsid w:val="00281DE6"/>
    <w:rsid w:val="0028609F"/>
    <w:rsid w:val="00287FEF"/>
    <w:rsid w:val="002C1239"/>
    <w:rsid w:val="002F4631"/>
    <w:rsid w:val="00325294"/>
    <w:rsid w:val="00333F5E"/>
    <w:rsid w:val="00334769"/>
    <w:rsid w:val="003408A0"/>
    <w:rsid w:val="00387F13"/>
    <w:rsid w:val="003C7D09"/>
    <w:rsid w:val="003C7F0D"/>
    <w:rsid w:val="003E4357"/>
    <w:rsid w:val="0041250A"/>
    <w:rsid w:val="004209D1"/>
    <w:rsid w:val="0042479D"/>
    <w:rsid w:val="00443816"/>
    <w:rsid w:val="00460409"/>
    <w:rsid w:val="00464D62"/>
    <w:rsid w:val="00467FA3"/>
    <w:rsid w:val="004C03CB"/>
    <w:rsid w:val="004F61D0"/>
    <w:rsid w:val="004F6A1C"/>
    <w:rsid w:val="00502E37"/>
    <w:rsid w:val="005039CC"/>
    <w:rsid w:val="00510D56"/>
    <w:rsid w:val="00534073"/>
    <w:rsid w:val="00535C09"/>
    <w:rsid w:val="00555605"/>
    <w:rsid w:val="005F3C60"/>
    <w:rsid w:val="0060343D"/>
    <w:rsid w:val="00611BA7"/>
    <w:rsid w:val="0061442C"/>
    <w:rsid w:val="00631019"/>
    <w:rsid w:val="006977ED"/>
    <w:rsid w:val="006A3AF2"/>
    <w:rsid w:val="006A3F93"/>
    <w:rsid w:val="006B3C1F"/>
    <w:rsid w:val="006C22E5"/>
    <w:rsid w:val="00704301"/>
    <w:rsid w:val="007046E2"/>
    <w:rsid w:val="007447F3"/>
    <w:rsid w:val="00750974"/>
    <w:rsid w:val="0076106F"/>
    <w:rsid w:val="007663B8"/>
    <w:rsid w:val="007705AF"/>
    <w:rsid w:val="0077483C"/>
    <w:rsid w:val="007759C9"/>
    <w:rsid w:val="00784236"/>
    <w:rsid w:val="007A6C72"/>
    <w:rsid w:val="007B5F8B"/>
    <w:rsid w:val="007B626F"/>
    <w:rsid w:val="007E606D"/>
    <w:rsid w:val="008311BB"/>
    <w:rsid w:val="00844D24"/>
    <w:rsid w:val="00872474"/>
    <w:rsid w:val="00882387"/>
    <w:rsid w:val="008A4546"/>
    <w:rsid w:val="008B1CA3"/>
    <w:rsid w:val="008F3A76"/>
    <w:rsid w:val="008F41F1"/>
    <w:rsid w:val="00911312"/>
    <w:rsid w:val="00930765"/>
    <w:rsid w:val="009343BE"/>
    <w:rsid w:val="00950689"/>
    <w:rsid w:val="00957B6D"/>
    <w:rsid w:val="00985759"/>
    <w:rsid w:val="00997874"/>
    <w:rsid w:val="009B5FD1"/>
    <w:rsid w:val="009B64EF"/>
    <w:rsid w:val="009B7552"/>
    <w:rsid w:val="009E0A85"/>
    <w:rsid w:val="009E1908"/>
    <w:rsid w:val="009E3668"/>
    <w:rsid w:val="009E5044"/>
    <w:rsid w:val="009F526C"/>
    <w:rsid w:val="00A12206"/>
    <w:rsid w:val="00A13A26"/>
    <w:rsid w:val="00A323ED"/>
    <w:rsid w:val="00A42CD8"/>
    <w:rsid w:val="00A97642"/>
    <w:rsid w:val="00AC26DB"/>
    <w:rsid w:val="00AD204F"/>
    <w:rsid w:val="00AD2F8E"/>
    <w:rsid w:val="00B1517D"/>
    <w:rsid w:val="00B312CD"/>
    <w:rsid w:val="00B37DB5"/>
    <w:rsid w:val="00B53824"/>
    <w:rsid w:val="00B7788C"/>
    <w:rsid w:val="00B83B54"/>
    <w:rsid w:val="00B86AFD"/>
    <w:rsid w:val="00B86BC1"/>
    <w:rsid w:val="00BA518B"/>
    <w:rsid w:val="00BD1496"/>
    <w:rsid w:val="00BD62A7"/>
    <w:rsid w:val="00BF053D"/>
    <w:rsid w:val="00BF5391"/>
    <w:rsid w:val="00C143B1"/>
    <w:rsid w:val="00C17BC4"/>
    <w:rsid w:val="00C21CB8"/>
    <w:rsid w:val="00C37737"/>
    <w:rsid w:val="00C4644A"/>
    <w:rsid w:val="00C56001"/>
    <w:rsid w:val="00CE5E67"/>
    <w:rsid w:val="00CF1D07"/>
    <w:rsid w:val="00D316DF"/>
    <w:rsid w:val="00D50291"/>
    <w:rsid w:val="00D558EE"/>
    <w:rsid w:val="00D60E1C"/>
    <w:rsid w:val="00D73C7D"/>
    <w:rsid w:val="00D741DB"/>
    <w:rsid w:val="00D91D44"/>
    <w:rsid w:val="00DB2FD0"/>
    <w:rsid w:val="00DB66C3"/>
    <w:rsid w:val="00DC6899"/>
    <w:rsid w:val="00DE05F7"/>
    <w:rsid w:val="00E10DA1"/>
    <w:rsid w:val="00E14660"/>
    <w:rsid w:val="00E23784"/>
    <w:rsid w:val="00E360FE"/>
    <w:rsid w:val="00E50F99"/>
    <w:rsid w:val="00E53892"/>
    <w:rsid w:val="00E5594B"/>
    <w:rsid w:val="00E67DCC"/>
    <w:rsid w:val="00F21BA7"/>
    <w:rsid w:val="00F4766A"/>
    <w:rsid w:val="00F84B17"/>
    <w:rsid w:val="00F94221"/>
    <w:rsid w:val="00FB64D3"/>
    <w:rsid w:val="00FD4C8F"/>
    <w:rsid w:val="00FD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B9833"/>
  <w15:chartTrackingRefBased/>
  <w15:docId w15:val="{0F1DEA2F-4C63-4906-B87C-15A119AE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17D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="Calibri Light" w:eastAsia="Times New Roman" w:hAnsi="Calibri Light"/>
      <w:b/>
      <w:bCs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F4631"/>
    <w:pPr>
      <w:spacing w:before="100" w:beforeAutospacing="1" w:after="100" w:afterAutospacing="1" w:line="240" w:lineRule="auto"/>
    </w:pPr>
    <w:rPr>
      <w:rFonts w:ascii="Courier" w:eastAsia="Times New Roman" w:hAnsi="Courier" w:cs="Courier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F463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link w:val="BodyText"/>
    <w:uiPriority w:val="1"/>
    <w:rsid w:val="002F4631"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rsid w:val="002F463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customStyle="1" w:styleId="Heading2Char">
    <w:name w:val="Heading 2 Char"/>
    <w:link w:val="Heading2"/>
    <w:uiPriority w:val="9"/>
    <w:rsid w:val="00B1517D"/>
    <w:rPr>
      <w:rFonts w:ascii="Calibri Light" w:eastAsia="Times New Roman" w:hAnsi="Calibri Light" w:cs="Times New Roman"/>
      <w:b/>
      <w:bCs/>
      <w:color w:val="2F5496"/>
      <w:sz w:val="26"/>
      <w:szCs w:val="26"/>
    </w:rPr>
  </w:style>
  <w:style w:type="character" w:customStyle="1" w:styleId="QuickFormat1">
    <w:name w:val="QuickFormat1"/>
    <w:rsid w:val="00B1517D"/>
    <w:rPr>
      <w:sz w:val="16"/>
      <w:szCs w:val="16"/>
      <w:lang w:val="en-GB" w:eastAsia="x-none"/>
    </w:rPr>
  </w:style>
  <w:style w:type="paragraph" w:customStyle="1" w:styleId="Normal1">
    <w:name w:val="Normal1"/>
    <w:rsid w:val="00B1517D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CA"/>
    </w:rPr>
  </w:style>
  <w:style w:type="paragraph" w:customStyle="1" w:styleId="1AutoList1">
    <w:name w:val="1AutoList1"/>
    <w:rsid w:val="00333F5E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Level2">
    <w:name w:val="Level 2"/>
    <w:basedOn w:val="Normal"/>
    <w:uiPriority w:val="99"/>
    <w:rsid w:val="00333F5E"/>
    <w:pPr>
      <w:widowControl w:val="0"/>
      <w:autoSpaceDE w:val="0"/>
      <w:autoSpaceDN w:val="0"/>
      <w:adjustRightInd w:val="0"/>
      <w:spacing w:after="0" w:line="240" w:lineRule="auto"/>
      <w:ind w:left="1440" w:hanging="720"/>
      <w:outlineLvl w:val="1"/>
    </w:pPr>
    <w:rPr>
      <w:rFonts w:ascii="Times New Roman" w:eastAsia="Times New Roman" w:hAnsi="Times New Roman"/>
      <w:sz w:val="24"/>
      <w:szCs w:val="24"/>
      <w:lang w:eastAsia="en-CA"/>
    </w:rPr>
  </w:style>
  <w:style w:type="paragraph" w:styleId="PlainText">
    <w:name w:val="Plain Text"/>
    <w:basedOn w:val="Normal"/>
    <w:link w:val="PlainTextChar"/>
    <w:uiPriority w:val="99"/>
    <w:rsid w:val="00090AE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090AED"/>
    <w:rPr>
      <w:rFonts w:ascii="Courier New" w:eastAsia="Times New Roman" w:hAnsi="Courier New" w:cs="Courier New"/>
      <w:sz w:val="20"/>
      <w:szCs w:val="20"/>
    </w:rPr>
  </w:style>
  <w:style w:type="character" w:customStyle="1" w:styleId="normaltextrun">
    <w:name w:val="normaltextrun"/>
    <w:basedOn w:val="DefaultParagraphFont"/>
    <w:rsid w:val="00E10DA1"/>
  </w:style>
  <w:style w:type="character" w:customStyle="1" w:styleId="eop">
    <w:name w:val="eop"/>
    <w:basedOn w:val="DefaultParagraphFont"/>
    <w:rsid w:val="00E10DA1"/>
  </w:style>
  <w:style w:type="character" w:customStyle="1" w:styleId="tojvnm2t">
    <w:name w:val="tojvnm2t"/>
    <w:basedOn w:val="DefaultParagraphFont"/>
    <w:rsid w:val="00E14660"/>
  </w:style>
  <w:style w:type="paragraph" w:customStyle="1" w:styleId="2AutoList2">
    <w:name w:val="2AutoList2"/>
    <w:rsid w:val="003C7D09"/>
    <w:pPr>
      <w:widowControl w:val="0"/>
      <w:autoSpaceDE w:val="0"/>
      <w:autoSpaceDN w:val="0"/>
      <w:adjustRightInd w:val="0"/>
      <w:ind w:left="-1440"/>
      <w:jc w:val="both"/>
    </w:pPr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631019"/>
    <w:rPr>
      <w:sz w:val="22"/>
      <w:szCs w:val="22"/>
    </w:rPr>
  </w:style>
  <w:style w:type="character" w:customStyle="1" w:styleId="ui-provider">
    <w:name w:val="ui-provider"/>
    <w:basedOn w:val="DefaultParagraphFont"/>
    <w:rsid w:val="00BF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E023776A11F245974D7023B1281D36" ma:contentTypeVersion="3" ma:contentTypeDescription="Create a new document." ma:contentTypeScope="" ma:versionID="92b7b3f981250d44ae0ca9c6688f816d">
  <xsd:schema xmlns:xsd="http://www.w3.org/2001/XMLSchema" xmlns:xs="http://www.w3.org/2001/XMLSchema" xmlns:p="http://schemas.microsoft.com/office/2006/metadata/properties" xmlns:ns2="2725455b-7dac-4845-86fa-46a646a4cfd2" targetNamespace="http://schemas.microsoft.com/office/2006/metadata/properties" ma:root="true" ma:fieldsID="6951cfb4f4d6ac094f08dcc4bb241c7b" ns2:_="">
    <xsd:import namespace="2725455b-7dac-4845-86fa-46a646a4cf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5455b-7dac-4845-86fa-46a646a4c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68345F-EDA0-4D06-8EE1-94655AA3A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895867-6DBC-4168-9963-573FE448B3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E99647-0992-4FBF-A8AE-2605316A1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5455b-7dac-4845-86fa-46a646a4cf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906</Words>
  <Characters>4803</Characters>
  <Application>Microsoft Office Word</Application>
  <DocSecurity>0</DocSecurity>
  <Lines>369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Deek Sharma</dc:creator>
  <cp:keywords/>
  <dc:description/>
  <cp:lastModifiedBy>Marie-Christine Beaulieu</cp:lastModifiedBy>
  <cp:revision>40</cp:revision>
  <dcterms:created xsi:type="dcterms:W3CDTF">2025-02-14T14:40:00Z</dcterms:created>
  <dcterms:modified xsi:type="dcterms:W3CDTF">2026-09-10T21:03:00Z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0x0101001BE023776A11F245974D7023B1281D36</vt:lpwstr>
  </property>
</Properties>
</file>