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91ACE1" w14:textId="4D97AC2B" w:rsidR="00FA1F08" w:rsidRPr="00FA1F08" w:rsidRDefault="00FA1F08" w:rsidP="00FA1F08">
      <w:pPr>
        <w:jc w:val="center"/>
        <w:rPr>
          <w:rFonts w:ascii="Georgia" w:hAnsi="Georgia" w:cs="Times New Roman"/>
          <w:b/>
          <w:sz w:val="28"/>
          <w:szCs w:val="28"/>
        </w:rPr>
      </w:pPr>
      <w:r w:rsidRPr="00FA1F08">
        <w:rPr>
          <w:rFonts w:ascii="Georgia" w:hAnsi="Georgia" w:cs="Times New Roman"/>
          <w:b/>
          <w:sz w:val="28"/>
          <w:szCs w:val="28"/>
        </w:rPr>
        <w:t>Making Public Relations Students S.M.A.R.T.er Through Practice</w:t>
      </w:r>
    </w:p>
    <w:p w14:paraId="65C18EFF" w14:textId="538DDF55" w:rsidR="00FA1F08" w:rsidRPr="006F456B" w:rsidRDefault="006F456B" w:rsidP="006F456B">
      <w:pPr>
        <w:jc w:val="center"/>
        <w:rPr>
          <w:rFonts w:ascii="Georgia" w:hAnsi="Georgia" w:cs="Times New Roman"/>
          <w:sz w:val="24"/>
          <w:szCs w:val="24"/>
        </w:rPr>
      </w:pPr>
      <w:r w:rsidRPr="006F456B">
        <w:rPr>
          <w:rFonts w:ascii="Georgia" w:hAnsi="Georgia" w:cs="Times New Roman"/>
          <w:sz w:val="24"/>
          <w:szCs w:val="24"/>
        </w:rPr>
        <w:t>Matthew P. Taylor, PhD</w:t>
      </w:r>
    </w:p>
    <w:p w14:paraId="04BD959A" w14:textId="292D0B18" w:rsidR="006F456B" w:rsidRPr="006F456B" w:rsidRDefault="006F456B" w:rsidP="006F456B">
      <w:pPr>
        <w:jc w:val="center"/>
        <w:rPr>
          <w:rFonts w:ascii="Georgia" w:hAnsi="Georgia" w:cs="Times New Roman"/>
          <w:sz w:val="24"/>
          <w:szCs w:val="24"/>
        </w:rPr>
      </w:pPr>
      <w:r w:rsidRPr="006F456B">
        <w:rPr>
          <w:rFonts w:ascii="Georgia" w:hAnsi="Georgia" w:cs="Times New Roman"/>
          <w:sz w:val="24"/>
          <w:szCs w:val="24"/>
        </w:rPr>
        <w:t>Middle Tenne</w:t>
      </w:r>
      <w:r>
        <w:rPr>
          <w:rFonts w:ascii="Georgia" w:hAnsi="Georgia" w:cs="Times New Roman"/>
          <w:sz w:val="24"/>
          <w:szCs w:val="24"/>
        </w:rPr>
        <w:t>s</w:t>
      </w:r>
      <w:r w:rsidRPr="006F456B">
        <w:rPr>
          <w:rFonts w:ascii="Georgia" w:hAnsi="Georgia" w:cs="Times New Roman"/>
          <w:sz w:val="24"/>
          <w:szCs w:val="24"/>
        </w:rPr>
        <w:t>see State University</w:t>
      </w:r>
    </w:p>
    <w:p w14:paraId="03FFB762" w14:textId="1BF364B7" w:rsidR="00FA1F08" w:rsidRPr="00FA1F08" w:rsidRDefault="006F456B" w:rsidP="00FA1F08">
      <w:pPr>
        <w:rPr>
          <w:rFonts w:ascii="Georgia" w:hAnsi="Georgia" w:cs="Times New Roman"/>
          <w:i/>
          <w:sz w:val="24"/>
          <w:szCs w:val="24"/>
        </w:rPr>
      </w:pPr>
      <w:r>
        <w:rPr>
          <w:rFonts w:ascii="Georgia" w:hAnsi="Georgia" w:cs="Times New Roman"/>
          <w:i/>
          <w:sz w:val="24"/>
          <w:szCs w:val="24"/>
        </w:rPr>
        <w:br/>
      </w:r>
      <w:r w:rsidR="00FA1F08" w:rsidRPr="00FA1F08">
        <w:rPr>
          <w:rFonts w:ascii="Georgia" w:hAnsi="Georgia" w:cs="Times New Roman"/>
          <w:i/>
          <w:sz w:val="24"/>
          <w:szCs w:val="24"/>
        </w:rPr>
        <w:t>Idea and Rationale</w:t>
      </w:r>
    </w:p>
    <w:p w14:paraId="042AD397" w14:textId="77777777" w:rsidR="00FA1F08" w:rsidRPr="00FA1F08" w:rsidRDefault="00FA1F08" w:rsidP="00FA1F08">
      <w:pPr>
        <w:rPr>
          <w:rFonts w:ascii="Georgia" w:hAnsi="Georgia" w:cs="Times New Roman"/>
          <w:b/>
          <w:sz w:val="24"/>
          <w:szCs w:val="24"/>
        </w:rPr>
      </w:pPr>
    </w:p>
    <w:p w14:paraId="154355AE" w14:textId="478DB804" w:rsidR="00FA1F08" w:rsidRPr="00FA1F08" w:rsidRDefault="00FA1F08" w:rsidP="00FA1F08">
      <w:pPr>
        <w:spacing w:line="240" w:lineRule="auto"/>
        <w:rPr>
          <w:rFonts w:ascii="Georgia" w:eastAsia="Times New Roman" w:hAnsi="Georgia" w:cs="Times New Roman"/>
          <w:color w:val="000000"/>
          <w:sz w:val="24"/>
          <w:szCs w:val="24"/>
          <w:lang w:val="en-US"/>
        </w:rPr>
      </w:pPr>
      <w:r w:rsidRPr="00FA1F08">
        <w:rPr>
          <w:rFonts w:ascii="Georgia" w:eastAsia="Times New Roman" w:hAnsi="Georgia" w:cs="Times New Roman"/>
          <w:color w:val="000000"/>
          <w:sz w:val="24"/>
          <w:szCs w:val="24"/>
          <w:lang w:val="en-US"/>
        </w:rPr>
        <w:t>This final project is for students in an introductory Public Relations Principles course.</w:t>
      </w:r>
      <w:r w:rsidR="0041512F">
        <w:rPr>
          <w:rFonts w:ascii="Georgia" w:eastAsia="Times New Roman" w:hAnsi="Georgia" w:cs="Times New Roman"/>
          <w:color w:val="000000"/>
          <w:sz w:val="24"/>
          <w:szCs w:val="24"/>
          <w:lang w:val="en-US"/>
        </w:rPr>
        <w:t xml:space="preserve"> </w:t>
      </w:r>
      <w:r>
        <w:rPr>
          <w:rFonts w:ascii="Georgia" w:eastAsia="Times New Roman" w:hAnsi="Georgia" w:cs="Times New Roman"/>
          <w:color w:val="000000"/>
          <w:sz w:val="24"/>
          <w:szCs w:val="24"/>
          <w:lang w:val="en-US"/>
        </w:rPr>
        <w:t>S</w:t>
      </w:r>
      <w:r w:rsidRPr="00FA1F08">
        <w:rPr>
          <w:rFonts w:ascii="Georgia" w:eastAsia="Times New Roman" w:hAnsi="Georgia" w:cs="Times New Roman"/>
          <w:color w:val="000000"/>
          <w:sz w:val="24"/>
          <w:szCs w:val="24"/>
          <w:lang w:val="en-US"/>
        </w:rPr>
        <w:t xml:space="preserve">tudents develop a strategic </w:t>
      </w:r>
      <w:r w:rsidR="006F456B">
        <w:rPr>
          <w:rFonts w:ascii="Georgia" w:eastAsia="Times New Roman" w:hAnsi="Georgia" w:cs="Times New Roman"/>
          <w:color w:val="000000"/>
          <w:sz w:val="24"/>
          <w:szCs w:val="24"/>
          <w:lang w:val="en-US"/>
        </w:rPr>
        <w:t>PR</w:t>
      </w:r>
      <w:r w:rsidRPr="00FA1F08">
        <w:rPr>
          <w:rFonts w:ascii="Georgia" w:eastAsia="Times New Roman" w:hAnsi="Georgia" w:cs="Times New Roman"/>
          <w:color w:val="000000"/>
          <w:sz w:val="24"/>
          <w:szCs w:val="24"/>
          <w:lang w:val="en-US"/>
        </w:rPr>
        <w:t xml:space="preserve"> plan for a television or movie character of their choosing using </w:t>
      </w:r>
      <w:r w:rsidR="006F456B">
        <w:rPr>
          <w:rFonts w:ascii="Georgia" w:eastAsia="Times New Roman" w:hAnsi="Georgia" w:cs="Times New Roman"/>
          <w:color w:val="000000"/>
          <w:sz w:val="24"/>
          <w:szCs w:val="24"/>
          <w:lang w:val="en-US"/>
        </w:rPr>
        <w:t>the</w:t>
      </w:r>
      <w:r w:rsidRPr="00FA1F08">
        <w:rPr>
          <w:rFonts w:ascii="Georgia" w:eastAsia="Times New Roman" w:hAnsi="Georgia" w:cs="Times New Roman"/>
          <w:color w:val="000000"/>
          <w:sz w:val="24"/>
          <w:szCs w:val="24"/>
          <w:lang w:val="en-US"/>
        </w:rPr>
        <w:t xml:space="preserve"> Management by Objectives model. </w:t>
      </w:r>
    </w:p>
    <w:p w14:paraId="533AC13D" w14:textId="77777777" w:rsidR="00FA1F08" w:rsidRPr="00FA1F08" w:rsidRDefault="00FA1F08" w:rsidP="00FA1F08">
      <w:pPr>
        <w:spacing w:line="240" w:lineRule="auto"/>
        <w:rPr>
          <w:rFonts w:ascii="Georgia" w:eastAsia="Times New Roman" w:hAnsi="Georgia" w:cs="Times New Roman"/>
          <w:color w:val="000000"/>
          <w:sz w:val="24"/>
          <w:szCs w:val="24"/>
          <w:lang w:val="en-US"/>
        </w:rPr>
      </w:pPr>
    </w:p>
    <w:p w14:paraId="17A871E9" w14:textId="7F1A9173" w:rsidR="00FA1F08" w:rsidRPr="00FA1F08" w:rsidRDefault="00FA1F08" w:rsidP="00FA1F08">
      <w:pPr>
        <w:spacing w:line="240" w:lineRule="auto"/>
        <w:rPr>
          <w:rFonts w:ascii="Georgia" w:eastAsia="Times New Roman" w:hAnsi="Georgia" w:cs="Times New Roman"/>
          <w:color w:val="000000"/>
          <w:sz w:val="24"/>
          <w:szCs w:val="24"/>
          <w:lang w:val="en-US"/>
        </w:rPr>
      </w:pPr>
      <w:r w:rsidRPr="00FA1F08">
        <w:rPr>
          <w:rFonts w:ascii="Georgia" w:eastAsia="Times New Roman" w:hAnsi="Georgia" w:cs="Times New Roman"/>
          <w:color w:val="000000"/>
          <w:sz w:val="24"/>
          <w:szCs w:val="24"/>
          <w:lang w:val="en-US"/>
        </w:rPr>
        <w:t xml:space="preserve">Given the </w:t>
      </w:r>
      <w:r>
        <w:rPr>
          <w:rFonts w:ascii="Georgia" w:eastAsia="Times New Roman" w:hAnsi="Georgia" w:cs="Times New Roman"/>
          <w:color w:val="000000"/>
          <w:sz w:val="24"/>
          <w:szCs w:val="24"/>
          <w:lang w:val="en-US"/>
        </w:rPr>
        <w:t>need</w:t>
      </w:r>
      <w:r w:rsidRPr="00FA1F08">
        <w:rPr>
          <w:rFonts w:ascii="Georgia" w:eastAsia="Times New Roman" w:hAnsi="Georgia" w:cs="Times New Roman"/>
          <w:color w:val="000000"/>
          <w:sz w:val="24"/>
          <w:szCs w:val="24"/>
          <w:lang w:val="en-US"/>
        </w:rPr>
        <w:t xml:space="preserve"> for measurable outcomes in </w:t>
      </w:r>
      <w:r>
        <w:rPr>
          <w:rFonts w:ascii="Georgia" w:eastAsia="Times New Roman" w:hAnsi="Georgia" w:cs="Times New Roman"/>
          <w:color w:val="000000"/>
          <w:sz w:val="24"/>
          <w:szCs w:val="24"/>
          <w:lang w:val="en-US"/>
        </w:rPr>
        <w:t>PR</w:t>
      </w:r>
      <w:r w:rsidRPr="00FA1F08">
        <w:rPr>
          <w:rFonts w:ascii="Georgia" w:eastAsia="Times New Roman" w:hAnsi="Georgia" w:cs="Times New Roman"/>
          <w:color w:val="000000"/>
          <w:sz w:val="24"/>
          <w:szCs w:val="24"/>
          <w:lang w:val="en-US"/>
        </w:rPr>
        <w:t xml:space="preserve">, the assignment requires students to craft S.M.A.R.T. – Specific, Measurable, Attainable, Relevant, Timebound - objectives. </w:t>
      </w:r>
      <w:r>
        <w:rPr>
          <w:rFonts w:ascii="Georgia" w:eastAsia="Times New Roman" w:hAnsi="Georgia" w:cs="Times New Roman"/>
          <w:color w:val="000000"/>
          <w:sz w:val="24"/>
          <w:szCs w:val="24"/>
          <w:lang w:val="en-US"/>
        </w:rPr>
        <w:t>The</w:t>
      </w:r>
      <w:r w:rsidRPr="00FA1F08">
        <w:rPr>
          <w:rFonts w:ascii="Georgia" w:eastAsia="Times New Roman" w:hAnsi="Georgia" w:cs="Times New Roman"/>
          <w:color w:val="000000"/>
          <w:sz w:val="24"/>
          <w:szCs w:val="24"/>
          <w:lang w:val="en-US"/>
        </w:rPr>
        <w:t xml:space="preserve"> greatest </w:t>
      </w:r>
      <w:r>
        <w:rPr>
          <w:rFonts w:ascii="Georgia" w:eastAsia="Times New Roman" w:hAnsi="Georgia" w:cs="Times New Roman"/>
          <w:color w:val="000000"/>
          <w:sz w:val="24"/>
          <w:szCs w:val="24"/>
          <w:lang w:val="en-US"/>
        </w:rPr>
        <w:t xml:space="preserve">grading </w:t>
      </w:r>
      <w:r w:rsidRPr="00FA1F08">
        <w:rPr>
          <w:rFonts w:ascii="Georgia" w:eastAsia="Times New Roman" w:hAnsi="Georgia" w:cs="Times New Roman"/>
          <w:color w:val="000000"/>
          <w:sz w:val="24"/>
          <w:szCs w:val="24"/>
          <w:lang w:val="en-US"/>
        </w:rPr>
        <w:t>weight</w:t>
      </w:r>
      <w:r>
        <w:rPr>
          <w:rFonts w:ascii="Georgia" w:eastAsia="Times New Roman" w:hAnsi="Georgia" w:cs="Times New Roman"/>
          <w:color w:val="000000"/>
          <w:sz w:val="24"/>
          <w:szCs w:val="24"/>
          <w:lang w:val="en-US"/>
        </w:rPr>
        <w:t xml:space="preserve"> </w:t>
      </w:r>
      <w:r w:rsidRPr="00FA1F08">
        <w:rPr>
          <w:rFonts w:ascii="Georgia" w:eastAsia="Times New Roman" w:hAnsi="Georgia" w:cs="Times New Roman"/>
          <w:color w:val="000000"/>
          <w:sz w:val="24"/>
          <w:szCs w:val="24"/>
          <w:lang w:val="en-US"/>
        </w:rPr>
        <w:t xml:space="preserve">is placed on having three measurable objectives and articulating quantifiable outcomes that </w:t>
      </w:r>
      <w:r>
        <w:rPr>
          <w:rFonts w:ascii="Georgia" w:eastAsia="Times New Roman" w:hAnsi="Georgia" w:cs="Times New Roman"/>
          <w:color w:val="000000"/>
          <w:sz w:val="24"/>
          <w:szCs w:val="24"/>
          <w:lang w:val="en-US"/>
        </w:rPr>
        <w:t>can</w:t>
      </w:r>
      <w:r w:rsidRPr="00FA1F08">
        <w:rPr>
          <w:rFonts w:ascii="Georgia" w:eastAsia="Times New Roman" w:hAnsi="Georgia" w:cs="Times New Roman"/>
          <w:color w:val="000000"/>
          <w:sz w:val="24"/>
          <w:szCs w:val="24"/>
          <w:lang w:val="en-US"/>
        </w:rPr>
        <w:t xml:space="preserve"> be used to evaluate each objective. </w:t>
      </w:r>
    </w:p>
    <w:p w14:paraId="3426C6FF" w14:textId="77777777" w:rsidR="00FA1F08" w:rsidRPr="00FA1F08" w:rsidRDefault="00FA1F08" w:rsidP="00FA1F08">
      <w:pPr>
        <w:rPr>
          <w:rFonts w:ascii="Georgia" w:hAnsi="Georgia" w:cs="Times New Roman"/>
          <w:b/>
          <w:sz w:val="24"/>
          <w:szCs w:val="24"/>
        </w:rPr>
      </w:pPr>
    </w:p>
    <w:p w14:paraId="4EACE5D3" w14:textId="77777777" w:rsidR="00FA1F08" w:rsidRPr="00FA1F08" w:rsidRDefault="00FA1F08" w:rsidP="00FA1F08">
      <w:pPr>
        <w:rPr>
          <w:rFonts w:ascii="Georgia" w:hAnsi="Georgia" w:cs="Times New Roman"/>
          <w:i/>
          <w:sz w:val="24"/>
          <w:szCs w:val="24"/>
        </w:rPr>
      </w:pPr>
      <w:r w:rsidRPr="00FA1F08">
        <w:rPr>
          <w:rFonts w:ascii="Georgia" w:hAnsi="Georgia" w:cs="Times New Roman"/>
          <w:i/>
          <w:sz w:val="24"/>
          <w:szCs w:val="24"/>
        </w:rPr>
        <w:t>Student Learning Goals</w:t>
      </w:r>
    </w:p>
    <w:p w14:paraId="3FD87146" w14:textId="77777777" w:rsidR="00FA1F08" w:rsidRPr="00FA1F08" w:rsidRDefault="00FA1F08" w:rsidP="00FA1F08">
      <w:pPr>
        <w:rPr>
          <w:rFonts w:ascii="Georgia" w:hAnsi="Georgia" w:cs="Times New Roman"/>
          <w:sz w:val="24"/>
          <w:szCs w:val="24"/>
        </w:rPr>
      </w:pPr>
    </w:p>
    <w:p w14:paraId="23E527BC" w14:textId="2361F4B2" w:rsidR="00FA1F08" w:rsidRPr="00FA1F08" w:rsidRDefault="00FA1F08" w:rsidP="00FA1F08">
      <w:pPr>
        <w:pStyle w:val="ListParagraph"/>
        <w:numPr>
          <w:ilvl w:val="0"/>
          <w:numId w:val="4"/>
        </w:numPr>
        <w:rPr>
          <w:rFonts w:ascii="Georgia" w:hAnsi="Georgia" w:cs="Times New Roman"/>
          <w:sz w:val="24"/>
          <w:szCs w:val="24"/>
        </w:rPr>
      </w:pPr>
      <w:r w:rsidRPr="00FA1F08">
        <w:rPr>
          <w:rFonts w:ascii="Georgia" w:hAnsi="Georgia" w:cs="Times New Roman"/>
          <w:sz w:val="24"/>
          <w:szCs w:val="24"/>
        </w:rPr>
        <w:t xml:space="preserve">Identify a situation where public relations can be utilized strategically to address a concern for an individual or an organization. </w:t>
      </w:r>
      <w:r w:rsidRPr="00FA1F08">
        <w:rPr>
          <w:rFonts w:ascii="Georgia" w:hAnsi="Georgia" w:cs="Times New Roman"/>
          <w:sz w:val="24"/>
          <w:szCs w:val="24"/>
        </w:rPr>
        <w:br/>
      </w:r>
    </w:p>
    <w:p w14:paraId="29320F6B" w14:textId="73F3EA8C" w:rsidR="00FA1F08" w:rsidRPr="00FA1F08" w:rsidRDefault="00FA1F08" w:rsidP="00FA1F08">
      <w:pPr>
        <w:pStyle w:val="ListParagraph"/>
        <w:numPr>
          <w:ilvl w:val="0"/>
          <w:numId w:val="4"/>
        </w:numPr>
        <w:rPr>
          <w:rFonts w:ascii="Georgia" w:hAnsi="Georgia" w:cs="Times New Roman"/>
          <w:sz w:val="24"/>
          <w:szCs w:val="24"/>
        </w:rPr>
      </w:pPr>
      <w:r w:rsidRPr="00FA1F08">
        <w:rPr>
          <w:rFonts w:ascii="Georgia" w:hAnsi="Georgia" w:cs="Times New Roman"/>
          <w:sz w:val="24"/>
          <w:szCs w:val="24"/>
        </w:rPr>
        <w:t>Utilize the public relations planning process creatively to advance</w:t>
      </w:r>
      <w:r w:rsidR="00742B51">
        <w:rPr>
          <w:rFonts w:ascii="Georgia" w:hAnsi="Georgia" w:cs="Times New Roman"/>
          <w:sz w:val="24"/>
          <w:szCs w:val="24"/>
        </w:rPr>
        <w:t xml:space="preserve"> student</w:t>
      </w:r>
      <w:r w:rsidRPr="00FA1F08">
        <w:rPr>
          <w:rFonts w:ascii="Georgia" w:hAnsi="Georgia" w:cs="Times New Roman"/>
          <w:sz w:val="24"/>
          <w:szCs w:val="24"/>
        </w:rPr>
        <w:t xml:space="preserve"> learning from knowledge and comprehension of key terms to application, analysis, and synthesis of those concepts.</w:t>
      </w:r>
    </w:p>
    <w:p w14:paraId="00865796" w14:textId="77777777" w:rsidR="00FA1F08" w:rsidRPr="00FA1F08" w:rsidRDefault="00FA1F08" w:rsidP="00FA1F08">
      <w:pPr>
        <w:pStyle w:val="ListParagraph"/>
        <w:rPr>
          <w:rFonts w:ascii="Georgia" w:hAnsi="Georgia" w:cs="Times New Roman"/>
          <w:sz w:val="24"/>
          <w:szCs w:val="24"/>
        </w:rPr>
      </w:pPr>
    </w:p>
    <w:p w14:paraId="4B38F8B0" w14:textId="072A6602" w:rsidR="00FA1F08" w:rsidRPr="0041512F" w:rsidRDefault="00FA1F08" w:rsidP="0041512F">
      <w:pPr>
        <w:pStyle w:val="ListParagraph"/>
        <w:numPr>
          <w:ilvl w:val="0"/>
          <w:numId w:val="4"/>
        </w:numPr>
        <w:rPr>
          <w:rFonts w:ascii="Georgia" w:hAnsi="Georgia" w:cs="Times New Roman"/>
          <w:sz w:val="24"/>
          <w:szCs w:val="24"/>
        </w:rPr>
      </w:pPr>
      <w:r w:rsidRPr="00FA1F08">
        <w:rPr>
          <w:rFonts w:ascii="Georgia" w:hAnsi="Georgia" w:cs="Times New Roman"/>
          <w:sz w:val="24"/>
          <w:szCs w:val="24"/>
        </w:rPr>
        <w:t xml:space="preserve">Create S.M.A.R.T. - Specific Measurable Attainable Relevant Timebound </w:t>
      </w:r>
      <w:r w:rsidR="0041512F">
        <w:rPr>
          <w:rFonts w:ascii="Georgia" w:hAnsi="Georgia" w:cs="Times New Roman"/>
          <w:sz w:val="24"/>
          <w:szCs w:val="24"/>
        </w:rPr>
        <w:t>–</w:t>
      </w:r>
      <w:r w:rsidRPr="00FA1F08">
        <w:rPr>
          <w:rFonts w:ascii="Georgia" w:hAnsi="Georgia" w:cs="Times New Roman"/>
          <w:sz w:val="24"/>
          <w:szCs w:val="24"/>
        </w:rPr>
        <w:t xml:space="preserve"> objectives</w:t>
      </w:r>
      <w:r w:rsidR="0041512F">
        <w:rPr>
          <w:rFonts w:ascii="Georgia" w:hAnsi="Georgia" w:cs="Times New Roman"/>
          <w:sz w:val="24"/>
          <w:szCs w:val="24"/>
        </w:rPr>
        <w:t xml:space="preserve"> that are c</w:t>
      </w:r>
      <w:r w:rsidRPr="0041512F">
        <w:rPr>
          <w:rFonts w:ascii="Georgia" w:hAnsi="Georgia" w:cs="Times New Roman"/>
          <w:sz w:val="24"/>
          <w:szCs w:val="24"/>
        </w:rPr>
        <w:t>onnect</w:t>
      </w:r>
      <w:r w:rsidR="0041512F">
        <w:rPr>
          <w:rFonts w:ascii="Georgia" w:hAnsi="Georgia" w:cs="Times New Roman"/>
          <w:sz w:val="24"/>
          <w:szCs w:val="24"/>
        </w:rPr>
        <w:t>ed</w:t>
      </w:r>
      <w:r w:rsidRPr="0041512F">
        <w:rPr>
          <w:rFonts w:ascii="Georgia" w:hAnsi="Georgia" w:cs="Times New Roman"/>
          <w:sz w:val="24"/>
          <w:szCs w:val="24"/>
        </w:rPr>
        <w:t xml:space="preserve"> to quantifiable evaluation measures. </w:t>
      </w:r>
    </w:p>
    <w:p w14:paraId="63A956B8" w14:textId="77777777" w:rsidR="00FA1F08" w:rsidRPr="00FA1F08" w:rsidRDefault="00FA1F08" w:rsidP="00FA1F08">
      <w:pPr>
        <w:rPr>
          <w:rFonts w:ascii="Georgia" w:hAnsi="Georgia" w:cs="Times New Roman"/>
          <w:b/>
          <w:sz w:val="24"/>
          <w:szCs w:val="24"/>
        </w:rPr>
      </w:pPr>
    </w:p>
    <w:p w14:paraId="7270C86D" w14:textId="37C36091" w:rsidR="00FA1F08" w:rsidRPr="005B465D" w:rsidRDefault="005B465D" w:rsidP="00FA1F08">
      <w:pPr>
        <w:rPr>
          <w:rFonts w:ascii="Georgia" w:hAnsi="Georgia" w:cs="Times New Roman"/>
          <w:i/>
          <w:sz w:val="24"/>
          <w:szCs w:val="24"/>
        </w:rPr>
      </w:pPr>
      <w:r w:rsidRPr="005B465D">
        <w:rPr>
          <w:rFonts w:ascii="Georgia" w:hAnsi="Georgia" w:cs="Times New Roman"/>
          <w:i/>
          <w:sz w:val="24"/>
          <w:szCs w:val="24"/>
        </w:rPr>
        <w:t>Implementation</w:t>
      </w:r>
    </w:p>
    <w:p w14:paraId="6BC5F9E7" w14:textId="77777777" w:rsidR="00FA1F08" w:rsidRPr="00FA1F08" w:rsidRDefault="00FA1F08" w:rsidP="00FA1F08">
      <w:pPr>
        <w:rPr>
          <w:rFonts w:ascii="Georgia" w:hAnsi="Georgia" w:cs="Times New Roman"/>
          <w:sz w:val="24"/>
          <w:szCs w:val="24"/>
        </w:rPr>
      </w:pPr>
    </w:p>
    <w:p w14:paraId="00D27B9B" w14:textId="77777777" w:rsidR="0041512F" w:rsidRDefault="00FA1F08" w:rsidP="0041512F">
      <w:pPr>
        <w:rPr>
          <w:rFonts w:ascii="Georgia" w:hAnsi="Georgia" w:cs="Times New Roman"/>
          <w:sz w:val="24"/>
          <w:szCs w:val="24"/>
        </w:rPr>
      </w:pPr>
      <w:r w:rsidRPr="00FA1F08">
        <w:rPr>
          <w:rFonts w:ascii="Georgia" w:hAnsi="Georgia" w:cs="Times New Roman"/>
          <w:sz w:val="24"/>
          <w:szCs w:val="24"/>
        </w:rPr>
        <w:t xml:space="preserve">Students receive the final project </w:t>
      </w:r>
      <w:r w:rsidR="0041512F">
        <w:rPr>
          <w:rFonts w:ascii="Georgia" w:hAnsi="Georgia" w:cs="Times New Roman"/>
          <w:sz w:val="24"/>
          <w:szCs w:val="24"/>
        </w:rPr>
        <w:t xml:space="preserve">instructions </w:t>
      </w:r>
      <w:r w:rsidRPr="00FA1F08">
        <w:rPr>
          <w:rFonts w:ascii="Georgia" w:hAnsi="Georgia" w:cs="Times New Roman"/>
          <w:sz w:val="24"/>
          <w:szCs w:val="24"/>
        </w:rPr>
        <w:t xml:space="preserve">on the first day of class. Throughout the semester, we begin one class period each week by discussing an individual element of a strategic public relations plan. This approach brings students along gradually rather than throwing all elements of a strategic plan at them at once. </w:t>
      </w:r>
    </w:p>
    <w:p w14:paraId="1AD3C411" w14:textId="77777777" w:rsidR="0041512F" w:rsidRDefault="0041512F" w:rsidP="0041512F">
      <w:pPr>
        <w:rPr>
          <w:rFonts w:ascii="Georgia" w:hAnsi="Georgia" w:cs="Times New Roman"/>
          <w:sz w:val="24"/>
          <w:szCs w:val="24"/>
        </w:rPr>
      </w:pPr>
    </w:p>
    <w:p w14:paraId="2E1357D3" w14:textId="25DC9884" w:rsidR="00FA1F08" w:rsidRPr="00FA1F08" w:rsidRDefault="00FA1F08" w:rsidP="0041512F">
      <w:pPr>
        <w:rPr>
          <w:rFonts w:ascii="Georgia" w:hAnsi="Georgia" w:cs="Times New Roman"/>
          <w:sz w:val="24"/>
          <w:szCs w:val="24"/>
        </w:rPr>
      </w:pPr>
      <w:r w:rsidRPr="00FA1F08">
        <w:rPr>
          <w:rFonts w:ascii="Georgia" w:hAnsi="Georgia" w:cs="Times New Roman"/>
          <w:sz w:val="24"/>
          <w:szCs w:val="24"/>
        </w:rPr>
        <w:t>Later in the semester, we review professional campaign examples holistically</w:t>
      </w:r>
      <w:r w:rsidR="005B465D">
        <w:rPr>
          <w:rFonts w:ascii="Georgia" w:hAnsi="Georgia" w:cs="Times New Roman"/>
          <w:sz w:val="24"/>
          <w:szCs w:val="24"/>
        </w:rPr>
        <w:t xml:space="preserve">. I also share </w:t>
      </w:r>
      <w:r w:rsidRPr="00FA1F08">
        <w:rPr>
          <w:rFonts w:ascii="Georgia" w:hAnsi="Georgia" w:cs="Times New Roman"/>
          <w:sz w:val="24"/>
          <w:szCs w:val="24"/>
        </w:rPr>
        <w:t xml:space="preserve">examples of past student projects in the course. The consistent focus on strategic </w:t>
      </w:r>
      <w:r w:rsidR="005B465D">
        <w:rPr>
          <w:rFonts w:ascii="Georgia" w:hAnsi="Georgia" w:cs="Times New Roman"/>
          <w:sz w:val="24"/>
          <w:szCs w:val="24"/>
        </w:rPr>
        <w:t>PR</w:t>
      </w:r>
      <w:r w:rsidRPr="00FA1F08">
        <w:rPr>
          <w:rFonts w:ascii="Georgia" w:hAnsi="Georgia" w:cs="Times New Roman"/>
          <w:sz w:val="24"/>
          <w:szCs w:val="24"/>
        </w:rPr>
        <w:t xml:space="preserve"> planning throughout the semester emphasizes the importance of the </w:t>
      </w:r>
      <w:r w:rsidR="005B465D">
        <w:rPr>
          <w:rFonts w:ascii="Georgia" w:hAnsi="Georgia" w:cs="Times New Roman"/>
          <w:sz w:val="24"/>
          <w:szCs w:val="24"/>
        </w:rPr>
        <w:t>topic</w:t>
      </w:r>
      <w:r w:rsidRPr="00FA1F08">
        <w:rPr>
          <w:rFonts w:ascii="Georgia" w:hAnsi="Georgia" w:cs="Times New Roman"/>
          <w:sz w:val="24"/>
          <w:szCs w:val="24"/>
        </w:rPr>
        <w:t xml:space="preserve">.  </w:t>
      </w:r>
    </w:p>
    <w:p w14:paraId="371CF8F8" w14:textId="77777777" w:rsidR="00FA1F08" w:rsidRPr="00FA1F08" w:rsidRDefault="00FA1F08" w:rsidP="00FA1F08">
      <w:pPr>
        <w:pStyle w:val="BodyText"/>
        <w:spacing w:line="285" w:lineRule="auto"/>
        <w:ind w:right="143"/>
        <w:rPr>
          <w:rFonts w:ascii="Georgia" w:hAnsi="Georgia" w:cs="Times New Roman"/>
          <w:sz w:val="24"/>
          <w:szCs w:val="24"/>
        </w:rPr>
      </w:pPr>
    </w:p>
    <w:p w14:paraId="1D88E3CE" w14:textId="00980BCF" w:rsidR="00D2156F" w:rsidRPr="0041512F" w:rsidRDefault="00FA1F08">
      <w:pPr>
        <w:rPr>
          <w:rFonts w:ascii="Georgia" w:hAnsi="Georgia" w:cs="Times New Roman"/>
          <w:sz w:val="24"/>
          <w:szCs w:val="24"/>
        </w:rPr>
      </w:pPr>
      <w:r w:rsidRPr="00FA1F08">
        <w:rPr>
          <w:rFonts w:ascii="Georgia" w:hAnsi="Georgia" w:cs="Times New Roman"/>
          <w:sz w:val="24"/>
          <w:szCs w:val="24"/>
        </w:rPr>
        <w:t xml:space="preserve">I encourage students to share their work with me prior to submitting the final project so I can provide feedback. This is where the greatest learning takes place as students wrestle with application of concepts from the course. Specifically, I’m able to review their objectives and empower them to think S.M.A.R.T.er. It often helps to ask them, “How would you measure this?” </w:t>
      </w:r>
    </w:p>
    <w:sectPr w:rsidR="00D2156F" w:rsidRPr="0041512F" w:rsidSect="00541B22">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0CA9FC" w14:textId="77777777" w:rsidR="00114D1D" w:rsidRDefault="00114D1D" w:rsidP="00FA1F08">
      <w:pPr>
        <w:spacing w:line="240" w:lineRule="auto"/>
      </w:pPr>
      <w:r>
        <w:separator/>
      </w:r>
    </w:p>
  </w:endnote>
  <w:endnote w:type="continuationSeparator" w:id="0">
    <w:p w14:paraId="01D6C2F3" w14:textId="77777777" w:rsidR="00114D1D" w:rsidRDefault="00114D1D" w:rsidP="00FA1F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883D76" w14:textId="77777777" w:rsidR="00114D1D" w:rsidRDefault="00114D1D" w:rsidP="00FA1F08">
      <w:pPr>
        <w:spacing w:line="240" w:lineRule="auto"/>
      </w:pPr>
      <w:r>
        <w:separator/>
      </w:r>
    </w:p>
  </w:footnote>
  <w:footnote w:type="continuationSeparator" w:id="0">
    <w:p w14:paraId="77C448B6" w14:textId="77777777" w:rsidR="00114D1D" w:rsidRDefault="00114D1D" w:rsidP="00FA1F0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085BCB"/>
    <w:multiLevelType w:val="hybridMultilevel"/>
    <w:tmpl w:val="9E00F0DC"/>
    <w:lvl w:ilvl="0" w:tplc="928ED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7BF0374"/>
    <w:multiLevelType w:val="hybridMultilevel"/>
    <w:tmpl w:val="36ACD938"/>
    <w:lvl w:ilvl="0" w:tplc="F46A4802">
      <w:numFmt w:val="bullet"/>
      <w:lvlText w:val="●"/>
      <w:lvlJc w:val="left"/>
      <w:pPr>
        <w:ind w:left="820" w:hanging="360"/>
      </w:pPr>
      <w:rPr>
        <w:rFonts w:ascii="Arial" w:eastAsia="Arial" w:hAnsi="Arial" w:cs="Arial" w:hint="default"/>
        <w:spacing w:val="-1"/>
        <w:w w:val="100"/>
        <w:sz w:val="22"/>
        <w:szCs w:val="22"/>
      </w:rPr>
    </w:lvl>
    <w:lvl w:ilvl="1" w:tplc="03FE90FE">
      <w:numFmt w:val="bullet"/>
      <w:lvlText w:val="•"/>
      <w:lvlJc w:val="left"/>
      <w:pPr>
        <w:ind w:left="1692" w:hanging="360"/>
      </w:pPr>
      <w:rPr>
        <w:rFonts w:hint="default"/>
      </w:rPr>
    </w:lvl>
    <w:lvl w:ilvl="2" w:tplc="EFE81FAE">
      <w:numFmt w:val="bullet"/>
      <w:lvlText w:val="•"/>
      <w:lvlJc w:val="left"/>
      <w:pPr>
        <w:ind w:left="2564" w:hanging="360"/>
      </w:pPr>
      <w:rPr>
        <w:rFonts w:hint="default"/>
      </w:rPr>
    </w:lvl>
    <w:lvl w:ilvl="3" w:tplc="9B465A22">
      <w:numFmt w:val="bullet"/>
      <w:lvlText w:val="•"/>
      <w:lvlJc w:val="left"/>
      <w:pPr>
        <w:ind w:left="3436" w:hanging="360"/>
      </w:pPr>
      <w:rPr>
        <w:rFonts w:hint="default"/>
      </w:rPr>
    </w:lvl>
    <w:lvl w:ilvl="4" w:tplc="1C28AF94">
      <w:numFmt w:val="bullet"/>
      <w:lvlText w:val="•"/>
      <w:lvlJc w:val="left"/>
      <w:pPr>
        <w:ind w:left="4308" w:hanging="360"/>
      </w:pPr>
      <w:rPr>
        <w:rFonts w:hint="default"/>
      </w:rPr>
    </w:lvl>
    <w:lvl w:ilvl="5" w:tplc="5380C2EE">
      <w:numFmt w:val="bullet"/>
      <w:lvlText w:val="•"/>
      <w:lvlJc w:val="left"/>
      <w:pPr>
        <w:ind w:left="5180" w:hanging="360"/>
      </w:pPr>
      <w:rPr>
        <w:rFonts w:hint="default"/>
      </w:rPr>
    </w:lvl>
    <w:lvl w:ilvl="6" w:tplc="E02C8CB4">
      <w:numFmt w:val="bullet"/>
      <w:lvlText w:val="•"/>
      <w:lvlJc w:val="left"/>
      <w:pPr>
        <w:ind w:left="6052" w:hanging="360"/>
      </w:pPr>
      <w:rPr>
        <w:rFonts w:hint="default"/>
      </w:rPr>
    </w:lvl>
    <w:lvl w:ilvl="7" w:tplc="45FC3BF4">
      <w:numFmt w:val="bullet"/>
      <w:lvlText w:val="•"/>
      <w:lvlJc w:val="left"/>
      <w:pPr>
        <w:ind w:left="6924" w:hanging="360"/>
      </w:pPr>
      <w:rPr>
        <w:rFonts w:hint="default"/>
      </w:rPr>
    </w:lvl>
    <w:lvl w:ilvl="8" w:tplc="80ACB9A2">
      <w:numFmt w:val="bullet"/>
      <w:lvlText w:val="•"/>
      <w:lvlJc w:val="left"/>
      <w:pPr>
        <w:ind w:left="7796" w:hanging="360"/>
      </w:pPr>
      <w:rPr>
        <w:rFonts w:hint="default"/>
      </w:rPr>
    </w:lvl>
  </w:abstractNum>
  <w:abstractNum w:abstractNumId="2" w15:restartNumberingAfterBreak="0">
    <w:nsid w:val="7727586D"/>
    <w:multiLevelType w:val="hybridMultilevel"/>
    <w:tmpl w:val="1C7AD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925D39"/>
    <w:multiLevelType w:val="multilevel"/>
    <w:tmpl w:val="15A00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F08"/>
    <w:rsid w:val="00114D1D"/>
    <w:rsid w:val="001B24E8"/>
    <w:rsid w:val="0041512F"/>
    <w:rsid w:val="005B465D"/>
    <w:rsid w:val="006F456B"/>
    <w:rsid w:val="00742B51"/>
    <w:rsid w:val="007F65A0"/>
    <w:rsid w:val="0093096D"/>
    <w:rsid w:val="00A23F59"/>
    <w:rsid w:val="00AD753D"/>
    <w:rsid w:val="00D2156F"/>
    <w:rsid w:val="00FA1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6925F"/>
  <w15:chartTrackingRefBased/>
  <w15:docId w15:val="{C60D0F84-3C90-0E44-9CCE-890BD25A2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F08"/>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F08"/>
    <w:pPr>
      <w:tabs>
        <w:tab w:val="center" w:pos="4680"/>
        <w:tab w:val="right" w:pos="9360"/>
      </w:tabs>
      <w:spacing w:line="240" w:lineRule="auto"/>
    </w:pPr>
  </w:style>
  <w:style w:type="character" w:customStyle="1" w:styleId="HeaderChar">
    <w:name w:val="Header Char"/>
    <w:basedOn w:val="DefaultParagraphFont"/>
    <w:link w:val="Header"/>
    <w:uiPriority w:val="99"/>
    <w:rsid w:val="00FA1F08"/>
    <w:rPr>
      <w:rFonts w:ascii="Arial" w:eastAsia="Arial" w:hAnsi="Arial" w:cs="Arial"/>
      <w:sz w:val="22"/>
      <w:szCs w:val="22"/>
      <w:lang w:val="en"/>
    </w:rPr>
  </w:style>
  <w:style w:type="paragraph" w:styleId="BodyText">
    <w:name w:val="Body Text"/>
    <w:basedOn w:val="Normal"/>
    <w:link w:val="BodyTextChar"/>
    <w:uiPriority w:val="1"/>
    <w:qFormat/>
    <w:rsid w:val="00FA1F08"/>
    <w:pPr>
      <w:widowControl w:val="0"/>
      <w:autoSpaceDE w:val="0"/>
      <w:autoSpaceDN w:val="0"/>
      <w:spacing w:line="240" w:lineRule="auto"/>
    </w:pPr>
    <w:rPr>
      <w:lang w:val="en-US"/>
    </w:rPr>
  </w:style>
  <w:style w:type="character" w:customStyle="1" w:styleId="BodyTextChar">
    <w:name w:val="Body Text Char"/>
    <w:basedOn w:val="DefaultParagraphFont"/>
    <w:link w:val="BodyText"/>
    <w:uiPriority w:val="1"/>
    <w:rsid w:val="00FA1F08"/>
    <w:rPr>
      <w:rFonts w:ascii="Arial" w:eastAsia="Arial" w:hAnsi="Arial" w:cs="Arial"/>
      <w:sz w:val="22"/>
      <w:szCs w:val="22"/>
    </w:rPr>
  </w:style>
  <w:style w:type="paragraph" w:styleId="ListParagraph">
    <w:name w:val="List Paragraph"/>
    <w:basedOn w:val="Normal"/>
    <w:uiPriority w:val="1"/>
    <w:qFormat/>
    <w:rsid w:val="00FA1F08"/>
    <w:pPr>
      <w:widowControl w:val="0"/>
      <w:autoSpaceDE w:val="0"/>
      <w:autoSpaceDN w:val="0"/>
      <w:spacing w:line="240" w:lineRule="auto"/>
      <w:ind w:left="820" w:hanging="360"/>
    </w:pPr>
    <w:rPr>
      <w:lang w:val="en-US"/>
    </w:rPr>
  </w:style>
  <w:style w:type="paragraph" w:styleId="Footer">
    <w:name w:val="footer"/>
    <w:basedOn w:val="Normal"/>
    <w:link w:val="FooterChar"/>
    <w:uiPriority w:val="99"/>
    <w:unhideWhenUsed/>
    <w:rsid w:val="00FA1F08"/>
    <w:pPr>
      <w:tabs>
        <w:tab w:val="center" w:pos="4680"/>
        <w:tab w:val="right" w:pos="9360"/>
      </w:tabs>
      <w:spacing w:line="240" w:lineRule="auto"/>
    </w:pPr>
  </w:style>
  <w:style w:type="character" w:customStyle="1" w:styleId="FooterChar">
    <w:name w:val="Footer Char"/>
    <w:basedOn w:val="DefaultParagraphFont"/>
    <w:link w:val="Footer"/>
    <w:uiPriority w:val="99"/>
    <w:rsid w:val="00FA1F08"/>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Goldenbach, Alan</cp:lastModifiedBy>
  <cp:revision>2</cp:revision>
  <dcterms:created xsi:type="dcterms:W3CDTF">2020-07-21T01:00:00Z</dcterms:created>
  <dcterms:modified xsi:type="dcterms:W3CDTF">2020-07-21T01:00:00Z</dcterms:modified>
</cp:coreProperties>
</file>